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B5" w:rsidRPr="005F366B" w:rsidRDefault="00412F05" w:rsidP="00412F05">
      <w:pPr>
        <w:rPr>
          <w:rFonts w:ascii="Times New Roman" w:hAnsi="Times New Roman" w:cs="Times New Roman"/>
        </w:rPr>
      </w:pPr>
      <w:r w:rsidRPr="00412F05">
        <w:rPr>
          <w:rFonts w:ascii="Times New Roman" w:hAnsi="Times New Roman" w:cs="Times New Roman"/>
          <w:noProof/>
        </w:rPr>
        <mc:AlternateContent>
          <mc:Choice Requires="wps">
            <w:drawing>
              <wp:anchor distT="0" distB="0" distL="114300" distR="114300" simplePos="0" relativeHeight="251666944" behindDoc="0" locked="0" layoutInCell="1" allowOverlap="1" wp14:anchorId="6612B1D0" wp14:editId="763C6F3F">
                <wp:simplePos x="0" y="0"/>
                <wp:positionH relativeFrom="column">
                  <wp:posOffset>2928620</wp:posOffset>
                </wp:positionH>
                <wp:positionV relativeFrom="paragraph">
                  <wp:posOffset>431165</wp:posOffset>
                </wp:positionV>
                <wp:extent cx="3291205" cy="1419225"/>
                <wp:effectExtent l="0" t="0" r="444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1419225"/>
                        </a:xfrm>
                        <a:prstGeom prst="rect">
                          <a:avLst/>
                        </a:prstGeom>
                        <a:solidFill>
                          <a:srgbClr val="FFFFFF"/>
                        </a:solidFill>
                        <a:ln w="9525">
                          <a:noFill/>
                          <a:miter lim="800000"/>
                          <a:headEnd/>
                          <a:tailEnd/>
                        </a:ln>
                      </wps:spPr>
                      <wps:txbx>
                        <w:txbxContent>
                          <w:p w:rsidR="00936ADD" w:rsidRPr="00412F05" w:rsidRDefault="00936ADD" w:rsidP="00412F05">
                            <w:pPr>
                              <w:spacing w:after="0" w:line="240" w:lineRule="auto"/>
                              <w:jc w:val="right"/>
                              <w:rPr>
                                <w:rFonts w:ascii="Times New Roman" w:hAnsi="Times New Roman" w:cs="Times New Roman"/>
                              </w:rPr>
                            </w:pPr>
                            <w:r w:rsidRPr="00412F05">
                              <w:rPr>
                                <w:rFonts w:ascii="Times New Roman" w:hAnsi="Times New Roman" w:cs="Times New Roman"/>
                                <w:sz w:val="28"/>
                                <w:szCs w:val="28"/>
                              </w:rPr>
                              <w:t xml:space="preserve">                  </w:t>
                            </w:r>
                            <w:r w:rsidRPr="00412F05">
                              <w:rPr>
                                <w:rFonts w:ascii="Times New Roman" w:hAnsi="Times New Roman" w:cs="Times New Roman"/>
                              </w:rPr>
                              <w:t>УТВЕРЖДЕНО</w:t>
                            </w:r>
                          </w:p>
                          <w:p w:rsidR="00936ADD" w:rsidRPr="00412F05" w:rsidRDefault="00936ADD" w:rsidP="00412F05">
                            <w:pPr>
                              <w:spacing w:after="0" w:line="240" w:lineRule="auto"/>
                              <w:jc w:val="right"/>
                              <w:rPr>
                                <w:rFonts w:ascii="Times New Roman" w:hAnsi="Times New Roman" w:cs="Times New Roman"/>
                              </w:rPr>
                            </w:pPr>
                          </w:p>
                          <w:p w:rsidR="00936ADD" w:rsidRPr="00412F05" w:rsidRDefault="00936ADD" w:rsidP="00412F05">
                            <w:pPr>
                              <w:spacing w:after="0" w:line="240" w:lineRule="auto"/>
                              <w:jc w:val="right"/>
                              <w:rPr>
                                <w:rFonts w:ascii="Times New Roman" w:hAnsi="Times New Roman" w:cs="Times New Roman"/>
                              </w:rPr>
                            </w:pPr>
                            <w:r w:rsidRPr="00412F05">
                              <w:rPr>
                                <w:rFonts w:ascii="Times New Roman" w:hAnsi="Times New Roman" w:cs="Times New Roman"/>
                              </w:rPr>
                              <w:t>Решением Совета</w:t>
                            </w:r>
                          </w:p>
                          <w:p w:rsidR="00936ADD" w:rsidRPr="00412F05" w:rsidRDefault="00936ADD" w:rsidP="00412F05">
                            <w:pPr>
                              <w:spacing w:after="0" w:line="240" w:lineRule="auto"/>
                              <w:jc w:val="right"/>
                              <w:rPr>
                                <w:rFonts w:ascii="Times New Roman" w:hAnsi="Times New Roman" w:cs="Times New Roman"/>
                              </w:rPr>
                            </w:pPr>
                            <w:r w:rsidRPr="00412F05">
                              <w:rPr>
                                <w:rFonts w:ascii="Times New Roman" w:hAnsi="Times New Roman" w:cs="Times New Roman"/>
                              </w:rPr>
                              <w:t>НП «Национальная организация    специалистов в области энергетических обследований и энергетической эффективности»</w:t>
                            </w:r>
                          </w:p>
                          <w:p w:rsidR="00936ADD" w:rsidRPr="00412F05" w:rsidRDefault="00936ADD" w:rsidP="00412F05">
                            <w:pPr>
                              <w:spacing w:after="0" w:line="240" w:lineRule="auto"/>
                              <w:jc w:val="right"/>
                              <w:rPr>
                                <w:rFonts w:ascii="Times New Roman" w:hAnsi="Times New Roman" w:cs="Times New Roman"/>
                              </w:rPr>
                            </w:pPr>
                          </w:p>
                          <w:p w:rsidR="00936ADD" w:rsidRPr="00412F05" w:rsidRDefault="00936ADD" w:rsidP="00412F05">
                            <w:pPr>
                              <w:spacing w:after="0" w:line="240" w:lineRule="auto"/>
                              <w:jc w:val="right"/>
                              <w:rPr>
                                <w:rFonts w:ascii="Times New Roman" w:hAnsi="Times New Roman" w:cs="Times New Roman"/>
                                <w:sz w:val="28"/>
                                <w:szCs w:val="28"/>
                              </w:rPr>
                            </w:pPr>
                            <w:r w:rsidRPr="00412F05">
                              <w:rPr>
                                <w:rFonts w:ascii="Times New Roman" w:hAnsi="Times New Roman" w:cs="Times New Roman"/>
                              </w:rPr>
                              <w:t>Протокол №</w:t>
                            </w:r>
                            <w:r>
                              <w:rPr>
                                <w:rFonts w:ascii="Times New Roman" w:hAnsi="Times New Roman" w:cs="Times New Roman"/>
                              </w:rPr>
                              <w:t xml:space="preserve"> 96 от  29 ноября </w:t>
                            </w:r>
                            <w:r w:rsidRPr="00412F05">
                              <w:rPr>
                                <w:rFonts w:ascii="Times New Roman" w:hAnsi="Times New Roman" w:cs="Times New Roman"/>
                              </w:rPr>
                              <w:t xml:space="preserve"> 2012 г.</w:t>
                            </w:r>
                          </w:p>
                          <w:p w:rsidR="00936ADD" w:rsidRPr="00412F05" w:rsidRDefault="00936ADD" w:rsidP="00412F05">
                            <w:pPr>
                              <w:jc w:val="right"/>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30.6pt;margin-top:33.95pt;width:259.15pt;height:11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" stroked="f">
                <v:textbox>
                  <w:txbxContent>
                    <w:p w:rsidR="00936ADD" w:rsidRPr="00412F05" w:rsidRDefault="00936ADD" w:rsidP="00412F05">
                      <w:pPr>
                        <w:spacing w:after="0" w:line="240" w:lineRule="auto"/>
                        <w:jc w:val="right"/>
                        <w:rPr>
                          <w:rFonts w:ascii="Times New Roman" w:hAnsi="Times New Roman" w:cs="Times New Roman"/>
                        </w:rPr>
                      </w:pPr>
                      <w:r w:rsidRPr="00412F05">
                        <w:rPr>
                          <w:rFonts w:ascii="Times New Roman" w:hAnsi="Times New Roman" w:cs="Times New Roman"/>
                          <w:sz w:val="28"/>
                          <w:szCs w:val="28"/>
                        </w:rPr>
                        <w:t xml:space="preserve">                  </w:t>
                      </w:r>
                      <w:r w:rsidRPr="00412F05">
                        <w:rPr>
                          <w:rFonts w:ascii="Times New Roman" w:hAnsi="Times New Roman" w:cs="Times New Roman"/>
                        </w:rPr>
                        <w:t>УТВЕРЖДЕНО</w:t>
                      </w:r>
                    </w:p>
                    <w:p w:rsidR="00936ADD" w:rsidRPr="00412F05" w:rsidRDefault="00936ADD" w:rsidP="00412F05">
                      <w:pPr>
                        <w:spacing w:after="0" w:line="240" w:lineRule="auto"/>
                        <w:jc w:val="right"/>
                        <w:rPr>
                          <w:rFonts w:ascii="Times New Roman" w:hAnsi="Times New Roman" w:cs="Times New Roman"/>
                        </w:rPr>
                      </w:pPr>
                    </w:p>
                    <w:p w:rsidR="00936ADD" w:rsidRPr="00412F05" w:rsidRDefault="00936ADD" w:rsidP="00412F05">
                      <w:pPr>
                        <w:spacing w:after="0" w:line="240" w:lineRule="auto"/>
                        <w:jc w:val="right"/>
                        <w:rPr>
                          <w:rFonts w:ascii="Times New Roman" w:hAnsi="Times New Roman" w:cs="Times New Roman"/>
                        </w:rPr>
                      </w:pPr>
                      <w:r w:rsidRPr="00412F05">
                        <w:rPr>
                          <w:rFonts w:ascii="Times New Roman" w:hAnsi="Times New Roman" w:cs="Times New Roman"/>
                        </w:rPr>
                        <w:t>Решением Совета</w:t>
                      </w:r>
                    </w:p>
                    <w:p w:rsidR="00936ADD" w:rsidRPr="00412F05" w:rsidRDefault="00936ADD" w:rsidP="00412F05">
                      <w:pPr>
                        <w:spacing w:after="0" w:line="240" w:lineRule="auto"/>
                        <w:jc w:val="right"/>
                        <w:rPr>
                          <w:rFonts w:ascii="Times New Roman" w:hAnsi="Times New Roman" w:cs="Times New Roman"/>
                        </w:rPr>
                      </w:pPr>
                      <w:r w:rsidRPr="00412F05">
                        <w:rPr>
                          <w:rFonts w:ascii="Times New Roman" w:hAnsi="Times New Roman" w:cs="Times New Roman"/>
                        </w:rPr>
                        <w:t>НП «Национальная организация    специалистов в области энергетических обследований и энергетической эффективности»</w:t>
                      </w:r>
                    </w:p>
                    <w:p w:rsidR="00936ADD" w:rsidRPr="00412F05" w:rsidRDefault="00936ADD" w:rsidP="00412F05">
                      <w:pPr>
                        <w:spacing w:after="0" w:line="240" w:lineRule="auto"/>
                        <w:jc w:val="right"/>
                        <w:rPr>
                          <w:rFonts w:ascii="Times New Roman" w:hAnsi="Times New Roman" w:cs="Times New Roman"/>
                        </w:rPr>
                      </w:pPr>
                    </w:p>
                    <w:p w:rsidR="00936ADD" w:rsidRPr="00412F05" w:rsidRDefault="00936ADD" w:rsidP="00412F05">
                      <w:pPr>
                        <w:spacing w:after="0" w:line="240" w:lineRule="auto"/>
                        <w:jc w:val="right"/>
                        <w:rPr>
                          <w:rFonts w:ascii="Times New Roman" w:hAnsi="Times New Roman" w:cs="Times New Roman"/>
                          <w:sz w:val="28"/>
                          <w:szCs w:val="28"/>
                        </w:rPr>
                      </w:pPr>
                      <w:r w:rsidRPr="00412F05">
                        <w:rPr>
                          <w:rFonts w:ascii="Times New Roman" w:hAnsi="Times New Roman" w:cs="Times New Roman"/>
                        </w:rPr>
                        <w:t>Протокол №</w:t>
                      </w:r>
                      <w:r>
                        <w:rPr>
                          <w:rFonts w:ascii="Times New Roman" w:hAnsi="Times New Roman" w:cs="Times New Roman"/>
                        </w:rPr>
                        <w:t xml:space="preserve"> 96 от  29 ноября </w:t>
                      </w:r>
                      <w:r w:rsidRPr="00412F05">
                        <w:rPr>
                          <w:rFonts w:ascii="Times New Roman" w:hAnsi="Times New Roman" w:cs="Times New Roman"/>
                        </w:rPr>
                        <w:t xml:space="preserve"> 2012 г.</w:t>
                      </w:r>
                    </w:p>
                    <w:p w:rsidR="00936ADD" w:rsidRPr="00412F05" w:rsidRDefault="00936ADD" w:rsidP="00412F05">
                      <w:pPr>
                        <w:jc w:val="right"/>
                        <w:rPr>
                          <w:rFonts w:ascii="Times New Roman" w:hAnsi="Times New Roman" w:cs="Times New Roman"/>
                          <w:sz w:val="28"/>
                          <w:szCs w:val="28"/>
                        </w:rPr>
                      </w:pPr>
                    </w:p>
                  </w:txbxContent>
                </v:textbox>
              </v:shape>
            </w:pict>
          </mc:Fallback>
        </mc:AlternateContent>
      </w:r>
      <w:r w:rsidRPr="005C3CD5">
        <w:rPr>
          <w:rFonts w:cs="Times New Roman"/>
          <w:noProof/>
        </w:rPr>
        <w:drawing>
          <wp:inline distT="0" distB="0" distL="0" distR="0" wp14:anchorId="39CB1AD8" wp14:editId="3FD19374">
            <wp:extent cx="1629301" cy="14097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030" cy="1412061"/>
                    </a:xfrm>
                    <a:prstGeom prst="rect">
                      <a:avLst/>
                    </a:prstGeom>
                    <a:ln>
                      <a:noFill/>
                    </a:ln>
                    <a:effectLst>
                      <a:softEdge rad="112500"/>
                    </a:effectLst>
                  </pic:spPr>
                </pic:pic>
              </a:graphicData>
            </a:graphic>
          </wp:inline>
        </w:drawing>
      </w:r>
    </w:p>
    <w:p w:rsidR="007778B5" w:rsidRPr="005F366B" w:rsidRDefault="007778B5" w:rsidP="00412F05">
      <w:pPr>
        <w:rPr>
          <w:rFonts w:ascii="Times New Roman" w:hAnsi="Times New Roman" w:cs="Times New Roman"/>
        </w:rPr>
      </w:pPr>
    </w:p>
    <w:p w:rsidR="007778B5" w:rsidRPr="005F366B" w:rsidRDefault="007778B5" w:rsidP="0082626A">
      <w:pPr>
        <w:jc w:val="center"/>
        <w:rPr>
          <w:rFonts w:ascii="Times New Roman" w:hAnsi="Times New Roman" w:cs="Times New Roman"/>
        </w:rPr>
      </w:pPr>
    </w:p>
    <w:p w:rsidR="005C3CD5" w:rsidRPr="005F366B" w:rsidRDefault="005C3CD5" w:rsidP="0082626A">
      <w:pPr>
        <w:jc w:val="center"/>
        <w:rPr>
          <w:rFonts w:ascii="Times New Roman" w:hAnsi="Times New Roman" w:cs="Times New Roman"/>
          <w:b/>
          <w:sz w:val="40"/>
          <w:szCs w:val="40"/>
        </w:rPr>
      </w:pPr>
      <w:bookmarkStart w:id="0" w:name="_GoBack"/>
      <w:bookmarkEnd w:id="0"/>
    </w:p>
    <w:p w:rsidR="00412F05" w:rsidRPr="005F366B" w:rsidRDefault="00412F05" w:rsidP="0082626A">
      <w:pPr>
        <w:jc w:val="center"/>
        <w:rPr>
          <w:rFonts w:ascii="Times New Roman" w:hAnsi="Times New Roman" w:cs="Times New Roman"/>
          <w:b/>
          <w:sz w:val="40"/>
          <w:szCs w:val="40"/>
        </w:rPr>
      </w:pPr>
    </w:p>
    <w:p w:rsidR="00412F05" w:rsidRPr="005F366B" w:rsidRDefault="00412F05" w:rsidP="0082626A">
      <w:pPr>
        <w:jc w:val="center"/>
        <w:rPr>
          <w:rFonts w:ascii="Times New Roman" w:hAnsi="Times New Roman" w:cs="Times New Roman"/>
          <w:b/>
          <w:sz w:val="40"/>
          <w:szCs w:val="40"/>
        </w:rPr>
      </w:pPr>
    </w:p>
    <w:p w:rsidR="00E42F8E" w:rsidRPr="005F366B" w:rsidRDefault="0038678D" w:rsidP="0082626A">
      <w:pPr>
        <w:jc w:val="center"/>
        <w:rPr>
          <w:rFonts w:ascii="Times New Roman" w:hAnsi="Times New Roman" w:cs="Times New Roman"/>
          <w:b/>
          <w:sz w:val="40"/>
          <w:szCs w:val="40"/>
        </w:rPr>
      </w:pPr>
      <w:r w:rsidRPr="005F366B">
        <w:rPr>
          <w:rFonts w:ascii="Times New Roman" w:hAnsi="Times New Roman" w:cs="Times New Roman"/>
          <w:b/>
          <w:sz w:val="40"/>
          <w:szCs w:val="40"/>
        </w:rPr>
        <w:t xml:space="preserve">Методика </w:t>
      </w:r>
      <w:r w:rsidR="00E42F8E" w:rsidRPr="005F366B">
        <w:rPr>
          <w:rFonts w:ascii="Times New Roman" w:hAnsi="Times New Roman" w:cs="Times New Roman"/>
          <w:b/>
          <w:sz w:val="40"/>
          <w:szCs w:val="40"/>
        </w:rPr>
        <w:t xml:space="preserve">по заполнению </w:t>
      </w:r>
      <w:r w:rsidR="00DA15A3" w:rsidRPr="005F366B">
        <w:rPr>
          <w:rFonts w:ascii="Times New Roman" w:hAnsi="Times New Roman" w:cs="Times New Roman"/>
          <w:b/>
          <w:sz w:val="40"/>
          <w:szCs w:val="40"/>
        </w:rPr>
        <w:t xml:space="preserve">форм </w:t>
      </w:r>
      <w:r w:rsidR="00E42F8E" w:rsidRPr="005F366B">
        <w:rPr>
          <w:rFonts w:ascii="Times New Roman" w:hAnsi="Times New Roman" w:cs="Times New Roman"/>
          <w:b/>
          <w:sz w:val="40"/>
          <w:szCs w:val="40"/>
        </w:rPr>
        <w:t>энергетического паспорта</w:t>
      </w:r>
      <w:r w:rsidR="005C3CD5" w:rsidRPr="005F366B">
        <w:rPr>
          <w:rFonts w:ascii="Times New Roman" w:hAnsi="Times New Roman" w:cs="Times New Roman"/>
          <w:b/>
          <w:sz w:val="40"/>
          <w:szCs w:val="40"/>
        </w:rPr>
        <w:t xml:space="preserve"> для членов НП «Энергоэффективность»</w:t>
      </w:r>
    </w:p>
    <w:p w:rsidR="00E42F8E" w:rsidRPr="005F366B" w:rsidRDefault="00E42F8E" w:rsidP="0082626A">
      <w:pPr>
        <w:jc w:val="center"/>
        <w:rPr>
          <w:rFonts w:ascii="Times New Roman" w:hAnsi="Times New Roman" w:cs="Times New Roman"/>
        </w:rPr>
      </w:pPr>
    </w:p>
    <w:p w:rsidR="00E42F8E" w:rsidRPr="005F366B" w:rsidRDefault="00E42F8E" w:rsidP="0082626A">
      <w:pPr>
        <w:jc w:val="center"/>
        <w:rPr>
          <w:rFonts w:ascii="Times New Roman" w:hAnsi="Times New Roman" w:cs="Times New Roman"/>
        </w:rPr>
      </w:pPr>
    </w:p>
    <w:p w:rsidR="00E42F8E" w:rsidRPr="005F366B" w:rsidRDefault="00E42F8E" w:rsidP="0082626A">
      <w:pPr>
        <w:jc w:val="center"/>
        <w:rPr>
          <w:rFonts w:ascii="Times New Roman" w:hAnsi="Times New Roman" w:cs="Times New Roman"/>
        </w:rPr>
      </w:pPr>
    </w:p>
    <w:p w:rsidR="005C3CD5" w:rsidRPr="005F366B" w:rsidRDefault="005C3CD5" w:rsidP="0082626A">
      <w:pPr>
        <w:jc w:val="center"/>
        <w:rPr>
          <w:rFonts w:ascii="Times New Roman" w:hAnsi="Times New Roman" w:cs="Times New Roman"/>
        </w:rPr>
      </w:pPr>
    </w:p>
    <w:p w:rsidR="005C3CD5" w:rsidRPr="005F366B" w:rsidRDefault="005C3CD5" w:rsidP="0082626A">
      <w:pPr>
        <w:jc w:val="center"/>
        <w:rPr>
          <w:rFonts w:ascii="Times New Roman" w:hAnsi="Times New Roman" w:cs="Times New Roman"/>
        </w:rPr>
      </w:pPr>
    </w:p>
    <w:p w:rsidR="00E42F8E" w:rsidRPr="005F366B" w:rsidRDefault="00E42F8E" w:rsidP="0082626A">
      <w:pPr>
        <w:jc w:val="center"/>
        <w:rPr>
          <w:rFonts w:ascii="Times New Roman" w:hAnsi="Times New Roman" w:cs="Times New Roman"/>
        </w:rPr>
      </w:pPr>
    </w:p>
    <w:p w:rsidR="00850C09" w:rsidRPr="005F366B" w:rsidRDefault="00850C09" w:rsidP="0082626A">
      <w:pPr>
        <w:jc w:val="center"/>
        <w:rPr>
          <w:rFonts w:ascii="Times New Roman" w:hAnsi="Times New Roman" w:cs="Times New Roman"/>
        </w:rPr>
      </w:pPr>
    </w:p>
    <w:p w:rsidR="00850C09" w:rsidRPr="005F366B" w:rsidRDefault="00850C09" w:rsidP="0082626A">
      <w:pPr>
        <w:jc w:val="center"/>
        <w:rPr>
          <w:rFonts w:ascii="Times New Roman" w:hAnsi="Times New Roman" w:cs="Times New Roman"/>
        </w:rPr>
      </w:pPr>
    </w:p>
    <w:p w:rsidR="00850C09" w:rsidRPr="005F366B" w:rsidRDefault="00850C09" w:rsidP="0082626A">
      <w:pPr>
        <w:jc w:val="center"/>
        <w:rPr>
          <w:rFonts w:ascii="Times New Roman" w:hAnsi="Times New Roman" w:cs="Times New Roman"/>
        </w:rPr>
      </w:pPr>
    </w:p>
    <w:p w:rsidR="00850C09" w:rsidRPr="005F366B" w:rsidRDefault="00850C09" w:rsidP="0082626A">
      <w:pPr>
        <w:jc w:val="center"/>
        <w:rPr>
          <w:rFonts w:ascii="Times New Roman" w:hAnsi="Times New Roman" w:cs="Times New Roman"/>
        </w:rPr>
      </w:pPr>
    </w:p>
    <w:p w:rsidR="00850C09" w:rsidRPr="005F366B" w:rsidRDefault="00850C09" w:rsidP="0082626A">
      <w:pPr>
        <w:jc w:val="center"/>
        <w:rPr>
          <w:rFonts w:ascii="Times New Roman" w:hAnsi="Times New Roman" w:cs="Times New Roman"/>
        </w:rPr>
      </w:pPr>
    </w:p>
    <w:p w:rsidR="00850C09" w:rsidRPr="005F366B" w:rsidRDefault="00850C09" w:rsidP="0082626A">
      <w:pPr>
        <w:jc w:val="center"/>
        <w:rPr>
          <w:rFonts w:ascii="Times New Roman" w:hAnsi="Times New Roman" w:cs="Times New Roman"/>
        </w:rPr>
      </w:pPr>
    </w:p>
    <w:p w:rsidR="00E42F8E" w:rsidRPr="005F366B" w:rsidRDefault="00E42F8E" w:rsidP="0082626A">
      <w:pPr>
        <w:jc w:val="center"/>
        <w:rPr>
          <w:rFonts w:ascii="Times New Roman" w:hAnsi="Times New Roman" w:cs="Times New Roman"/>
        </w:rPr>
      </w:pPr>
    </w:p>
    <w:p w:rsidR="00E42F8E" w:rsidRPr="005F366B" w:rsidRDefault="003A4C87" w:rsidP="0082626A">
      <w:pPr>
        <w:jc w:val="center"/>
        <w:rPr>
          <w:rFonts w:ascii="Times New Roman" w:hAnsi="Times New Roman" w:cs="Times New Roman"/>
          <w:b/>
        </w:rPr>
      </w:pPr>
      <w:r w:rsidRPr="005F366B">
        <w:rPr>
          <w:rFonts w:ascii="Times New Roman" w:hAnsi="Times New Roman" w:cs="Times New Roman"/>
          <w:b/>
        </w:rPr>
        <w:t xml:space="preserve">г. Москва, </w:t>
      </w:r>
      <w:r w:rsidR="003D5274" w:rsidRPr="005F366B">
        <w:rPr>
          <w:rFonts w:ascii="Times New Roman" w:hAnsi="Times New Roman" w:cs="Times New Roman"/>
          <w:b/>
        </w:rPr>
        <w:t>июнь</w:t>
      </w:r>
      <w:r w:rsidRPr="005F366B">
        <w:rPr>
          <w:rFonts w:ascii="Times New Roman" w:hAnsi="Times New Roman" w:cs="Times New Roman"/>
          <w:b/>
        </w:rPr>
        <w:t xml:space="preserve"> 201</w:t>
      </w:r>
      <w:r w:rsidR="003D5274" w:rsidRPr="005F366B">
        <w:rPr>
          <w:rFonts w:ascii="Times New Roman" w:hAnsi="Times New Roman" w:cs="Times New Roman"/>
          <w:b/>
        </w:rPr>
        <w:t>3</w:t>
      </w:r>
    </w:p>
    <w:p w:rsidR="00C47DDB" w:rsidRPr="005F366B" w:rsidRDefault="00C47DDB" w:rsidP="00C47DDB">
      <w:pPr>
        <w:autoSpaceDE w:val="0"/>
        <w:autoSpaceDN w:val="0"/>
        <w:adjustRightInd w:val="0"/>
        <w:spacing w:after="0" w:line="360" w:lineRule="auto"/>
        <w:ind w:firstLine="709"/>
        <w:jc w:val="both"/>
        <w:rPr>
          <w:rFonts w:ascii="Times New Roman" w:hAnsi="Times New Roman" w:cs="Times New Roman"/>
          <w:sz w:val="24"/>
          <w:szCs w:val="24"/>
        </w:rPr>
      </w:pPr>
    </w:p>
    <w:p w:rsidR="00C47DDB" w:rsidRPr="005F366B" w:rsidRDefault="00A66F59" w:rsidP="00C47DDB">
      <w:pPr>
        <w:pStyle w:val="-11"/>
        <w:tabs>
          <w:tab w:val="left" w:pos="284"/>
        </w:tabs>
        <w:spacing w:after="0" w:line="360" w:lineRule="auto"/>
        <w:ind w:left="0"/>
        <w:jc w:val="center"/>
        <w:rPr>
          <w:rFonts w:ascii="Times New Roman" w:hAnsi="Times New Roman"/>
          <w:b/>
          <w:sz w:val="24"/>
          <w:szCs w:val="24"/>
        </w:rPr>
      </w:pPr>
      <w:r w:rsidRPr="005F366B">
        <w:rPr>
          <w:rFonts w:ascii="Times New Roman" w:eastAsia="Times New Roman" w:hAnsi="Times New Roman"/>
          <w:b/>
          <w:sz w:val="24"/>
          <w:szCs w:val="24"/>
        </w:rPr>
        <w:lastRenderedPageBreak/>
        <w:t>1</w:t>
      </w:r>
      <w:r w:rsidR="00C47DDB" w:rsidRPr="005F366B">
        <w:rPr>
          <w:rFonts w:ascii="Times New Roman" w:eastAsia="Times New Roman" w:hAnsi="Times New Roman"/>
          <w:b/>
          <w:sz w:val="24"/>
          <w:szCs w:val="24"/>
        </w:rPr>
        <w:t xml:space="preserve">. Разъяснения по отдельным вопросам проведения </w:t>
      </w:r>
      <w:bookmarkStart w:id="1" w:name="_Toc328998108"/>
      <w:r w:rsidR="00C47DDB" w:rsidRPr="005F366B">
        <w:rPr>
          <w:rFonts w:ascii="Times New Roman" w:hAnsi="Times New Roman"/>
          <w:b/>
          <w:sz w:val="24"/>
          <w:szCs w:val="24"/>
        </w:rPr>
        <w:t>обязательного энергетического обследования</w:t>
      </w:r>
      <w:r w:rsidR="003C1D5E" w:rsidRPr="005F366B">
        <w:rPr>
          <w:rStyle w:val="af6"/>
          <w:rFonts w:ascii="Times New Roman" w:hAnsi="Times New Roman"/>
          <w:b/>
          <w:sz w:val="24"/>
          <w:szCs w:val="24"/>
        </w:rPr>
        <w:footnoteReference w:id="1"/>
      </w:r>
    </w:p>
    <w:p w:rsidR="00C47DDB" w:rsidRPr="005F366B" w:rsidRDefault="00A66F59" w:rsidP="003A4C87">
      <w:pPr>
        <w:tabs>
          <w:tab w:val="left" w:pos="284"/>
        </w:tabs>
        <w:autoSpaceDE w:val="0"/>
        <w:autoSpaceDN w:val="0"/>
        <w:adjustRightInd w:val="0"/>
        <w:spacing w:after="0" w:line="240" w:lineRule="auto"/>
        <w:outlineLvl w:val="1"/>
        <w:rPr>
          <w:rFonts w:ascii="Times New Roman" w:hAnsi="Times New Roman" w:cs="Times New Roman"/>
          <w:b/>
          <w:sz w:val="24"/>
          <w:szCs w:val="24"/>
        </w:rPr>
      </w:pPr>
      <w:r w:rsidRPr="005F366B">
        <w:rPr>
          <w:rFonts w:ascii="Times New Roman" w:hAnsi="Times New Roman" w:cs="Times New Roman"/>
          <w:b/>
          <w:sz w:val="24"/>
          <w:szCs w:val="24"/>
        </w:rPr>
        <w:t>1</w:t>
      </w:r>
      <w:r w:rsidR="00C47DDB" w:rsidRPr="005F366B">
        <w:rPr>
          <w:rFonts w:ascii="Times New Roman" w:hAnsi="Times New Roman" w:cs="Times New Roman"/>
          <w:b/>
          <w:sz w:val="24"/>
          <w:szCs w:val="24"/>
        </w:rPr>
        <w:t>.1. Перечень лиц, подлежащих обязательному энергетическому обследованию;</w:t>
      </w:r>
    </w:p>
    <w:p w:rsidR="00C47DDB" w:rsidRPr="005F366B" w:rsidRDefault="00C47DDB" w:rsidP="003A4C87">
      <w:pPr>
        <w:pStyle w:val="ae"/>
        <w:spacing w:line="240" w:lineRule="auto"/>
        <w:ind w:left="0" w:firstLine="851"/>
        <w:jc w:val="both"/>
        <w:rPr>
          <w:rFonts w:ascii="Times New Roman" w:hAnsi="Times New Roman" w:cs="Times New Roman"/>
          <w:sz w:val="24"/>
          <w:szCs w:val="24"/>
        </w:rPr>
      </w:pPr>
      <w:r w:rsidRPr="005F366B">
        <w:rPr>
          <w:rFonts w:ascii="Times New Roman" w:hAnsi="Times New Roman" w:cs="Times New Roman"/>
          <w:sz w:val="24"/>
          <w:szCs w:val="24"/>
        </w:rPr>
        <w:t>В соответствии с пунктом 1 статьи 16 Федерального закона 261-ФЗ проведение энергетического обследования является обязательным для следующих лиц:</w:t>
      </w:r>
    </w:p>
    <w:p w:rsidR="00C47DDB" w:rsidRPr="005F366B" w:rsidRDefault="00C47DDB" w:rsidP="003A4C87">
      <w:pPr>
        <w:pStyle w:val="ae"/>
        <w:spacing w:line="240" w:lineRule="auto"/>
        <w:ind w:left="0"/>
        <w:jc w:val="both"/>
        <w:rPr>
          <w:rFonts w:ascii="Times New Roman" w:hAnsi="Times New Roman" w:cs="Times New Roman"/>
          <w:b/>
          <w:i/>
          <w:sz w:val="24"/>
          <w:szCs w:val="24"/>
        </w:rPr>
      </w:pPr>
      <w:r w:rsidRPr="005F366B">
        <w:rPr>
          <w:rFonts w:ascii="Times New Roman" w:hAnsi="Times New Roman" w:cs="Times New Roman"/>
          <w:b/>
          <w:i/>
          <w:sz w:val="24"/>
          <w:szCs w:val="24"/>
        </w:rPr>
        <w:t>1)</w:t>
      </w:r>
      <w:r w:rsidRPr="005F366B">
        <w:rPr>
          <w:rFonts w:ascii="Times New Roman" w:hAnsi="Times New Roman" w:cs="Times New Roman"/>
          <w:b/>
          <w:i/>
          <w:sz w:val="24"/>
          <w:szCs w:val="24"/>
        </w:rPr>
        <w:tab/>
        <w:t>органы государственной власти, органы местного самоуправления, наделенные правами юридических лиц;</w:t>
      </w:r>
    </w:p>
    <w:p w:rsidR="00C47DDB" w:rsidRPr="005F366B" w:rsidRDefault="00C47DDB" w:rsidP="003A4C87">
      <w:pPr>
        <w:pStyle w:val="ae"/>
        <w:spacing w:line="240" w:lineRule="auto"/>
        <w:ind w:left="0"/>
        <w:jc w:val="both"/>
        <w:rPr>
          <w:rFonts w:ascii="Times New Roman" w:hAnsi="Times New Roman" w:cs="Times New Roman"/>
          <w:b/>
          <w:i/>
          <w:sz w:val="24"/>
          <w:szCs w:val="24"/>
        </w:rPr>
      </w:pPr>
      <w:r w:rsidRPr="005F366B">
        <w:rPr>
          <w:rFonts w:ascii="Times New Roman" w:hAnsi="Times New Roman" w:cs="Times New Roman"/>
          <w:b/>
          <w:i/>
          <w:sz w:val="24"/>
          <w:szCs w:val="24"/>
        </w:rPr>
        <w:t>2)</w:t>
      </w:r>
      <w:r w:rsidRPr="005F366B">
        <w:rPr>
          <w:rFonts w:ascii="Times New Roman" w:hAnsi="Times New Roman" w:cs="Times New Roman"/>
          <w:b/>
          <w:i/>
          <w:sz w:val="24"/>
          <w:szCs w:val="24"/>
        </w:rPr>
        <w:tab/>
        <w:t>организации с участием государства или муниципального образования;</w:t>
      </w:r>
    </w:p>
    <w:p w:rsidR="00C47DDB" w:rsidRPr="005F366B" w:rsidRDefault="00C47DDB" w:rsidP="003A4C87">
      <w:pPr>
        <w:pStyle w:val="ae"/>
        <w:spacing w:line="240" w:lineRule="auto"/>
        <w:ind w:left="0"/>
        <w:jc w:val="both"/>
        <w:rPr>
          <w:rFonts w:ascii="Times New Roman" w:hAnsi="Times New Roman" w:cs="Times New Roman"/>
          <w:b/>
          <w:i/>
          <w:sz w:val="24"/>
          <w:szCs w:val="24"/>
        </w:rPr>
      </w:pPr>
      <w:r w:rsidRPr="005F366B">
        <w:rPr>
          <w:rFonts w:ascii="Times New Roman" w:hAnsi="Times New Roman" w:cs="Times New Roman"/>
          <w:b/>
          <w:i/>
          <w:sz w:val="24"/>
          <w:szCs w:val="24"/>
        </w:rPr>
        <w:t>3)</w:t>
      </w:r>
      <w:r w:rsidRPr="005F366B">
        <w:rPr>
          <w:rFonts w:ascii="Times New Roman" w:hAnsi="Times New Roman" w:cs="Times New Roman"/>
          <w:b/>
          <w:i/>
          <w:sz w:val="24"/>
          <w:szCs w:val="24"/>
        </w:rPr>
        <w:tab/>
        <w:t>организации, осуществляющие регулируемые виды деятельности;</w:t>
      </w:r>
    </w:p>
    <w:p w:rsidR="00C47DDB" w:rsidRPr="005F366B" w:rsidRDefault="00C47DDB" w:rsidP="003A4C87">
      <w:pPr>
        <w:pStyle w:val="ae"/>
        <w:spacing w:line="240" w:lineRule="auto"/>
        <w:ind w:left="0"/>
        <w:jc w:val="both"/>
        <w:rPr>
          <w:rFonts w:ascii="Times New Roman" w:hAnsi="Times New Roman" w:cs="Times New Roman"/>
          <w:b/>
          <w:i/>
          <w:sz w:val="24"/>
          <w:szCs w:val="24"/>
        </w:rPr>
      </w:pPr>
      <w:r w:rsidRPr="005F366B">
        <w:rPr>
          <w:rFonts w:ascii="Times New Roman" w:hAnsi="Times New Roman" w:cs="Times New Roman"/>
          <w:b/>
          <w:i/>
          <w:sz w:val="24"/>
          <w:szCs w:val="24"/>
        </w:rPr>
        <w:t>4)</w:t>
      </w:r>
      <w:r w:rsidRPr="005F366B">
        <w:rPr>
          <w:rFonts w:ascii="Times New Roman" w:hAnsi="Times New Roman" w:cs="Times New Roman"/>
          <w:b/>
          <w:i/>
          <w:sz w:val="24"/>
          <w:szCs w:val="24"/>
        </w:rPr>
        <w:tab/>
        <w:t>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3A4C87" w:rsidRPr="005F366B" w:rsidRDefault="00C47DDB" w:rsidP="003A4C87">
      <w:pPr>
        <w:pStyle w:val="ae"/>
        <w:spacing w:line="240" w:lineRule="auto"/>
        <w:ind w:left="0"/>
        <w:jc w:val="both"/>
        <w:rPr>
          <w:rFonts w:ascii="Times New Roman" w:hAnsi="Times New Roman" w:cs="Times New Roman"/>
          <w:b/>
          <w:i/>
          <w:sz w:val="24"/>
          <w:szCs w:val="24"/>
        </w:rPr>
      </w:pPr>
      <w:r w:rsidRPr="005F366B">
        <w:rPr>
          <w:rFonts w:ascii="Times New Roman" w:hAnsi="Times New Roman" w:cs="Times New Roman"/>
          <w:b/>
          <w:i/>
          <w:sz w:val="24"/>
          <w:szCs w:val="24"/>
        </w:rPr>
        <w:t>5)</w:t>
      </w:r>
      <w:r w:rsidRPr="005F366B">
        <w:rPr>
          <w:rFonts w:ascii="Times New Roman" w:hAnsi="Times New Roman" w:cs="Times New Roman"/>
          <w:b/>
          <w:i/>
          <w:sz w:val="24"/>
          <w:szCs w:val="24"/>
        </w:rPr>
        <w:tab/>
        <w:t>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 (предшествующий году проведения энергетического обследования);</w:t>
      </w:r>
    </w:p>
    <w:p w:rsidR="00C47DDB" w:rsidRPr="005F366B" w:rsidRDefault="00C47DDB" w:rsidP="003A4C87">
      <w:pPr>
        <w:pStyle w:val="ae"/>
        <w:spacing w:line="240" w:lineRule="auto"/>
        <w:ind w:left="0"/>
        <w:jc w:val="both"/>
        <w:rPr>
          <w:rFonts w:ascii="Times New Roman" w:hAnsi="Times New Roman" w:cs="Times New Roman"/>
          <w:b/>
          <w:i/>
          <w:sz w:val="24"/>
          <w:szCs w:val="24"/>
        </w:rPr>
      </w:pPr>
      <w:r w:rsidRPr="005F366B">
        <w:rPr>
          <w:rFonts w:ascii="Times New Roman" w:hAnsi="Times New Roman" w:cs="Times New Roman"/>
          <w:b/>
          <w:i/>
          <w:sz w:val="24"/>
          <w:szCs w:val="24"/>
        </w:rPr>
        <w:t>6)</w:t>
      </w:r>
      <w:r w:rsidRPr="005F366B">
        <w:rPr>
          <w:rFonts w:ascii="Times New Roman" w:hAnsi="Times New Roman" w:cs="Times New Roman"/>
          <w:b/>
          <w:i/>
          <w:sz w:val="24"/>
          <w:szCs w:val="24"/>
        </w:rPr>
        <w:tab/>
        <w:t>организации, проводящие мероприятия в области энергосбережения и повышения энергетической эффективности, финансируемые полностью или частично за счёт средств федерального бюджета, бюджетов субъектов Российской Федерации, местных бюджетов.</w:t>
      </w:r>
    </w:p>
    <w:p w:rsidR="00C47DDB" w:rsidRPr="005F366B" w:rsidRDefault="00C47DDB" w:rsidP="003A4C87">
      <w:pPr>
        <w:autoSpaceDE w:val="0"/>
        <w:autoSpaceDN w:val="0"/>
        <w:adjustRightInd w:val="0"/>
        <w:spacing w:line="240" w:lineRule="auto"/>
        <w:ind w:firstLine="709"/>
        <w:jc w:val="both"/>
        <w:outlineLvl w:val="1"/>
        <w:rPr>
          <w:rFonts w:ascii="Times New Roman" w:hAnsi="Times New Roman" w:cs="Times New Roman"/>
          <w:sz w:val="24"/>
          <w:szCs w:val="24"/>
        </w:rPr>
      </w:pPr>
      <w:r w:rsidRPr="005F366B">
        <w:rPr>
          <w:rFonts w:ascii="Times New Roman" w:hAnsi="Times New Roman" w:cs="Times New Roman"/>
          <w:sz w:val="24"/>
          <w:szCs w:val="24"/>
        </w:rPr>
        <w:t xml:space="preserve">При этом следует учитывать, что в соответствии со статьей 2 Федерального закона 261-ФЗ организации с участием государства или муниципального образования – это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w:t>
      </w:r>
      <w:r w:rsidR="003D5274" w:rsidRPr="005F366B">
        <w:rPr>
          <w:rFonts w:ascii="Times New Roman" w:hAnsi="Times New Roman" w:cs="Times New Roman"/>
          <w:sz w:val="24"/>
          <w:szCs w:val="24"/>
        </w:rPr>
        <w:t xml:space="preserve">50% </w:t>
      </w:r>
      <w:r w:rsidRPr="005F366B">
        <w:rPr>
          <w:rFonts w:ascii="Times New Roman" w:hAnsi="Times New Roman" w:cs="Times New Roman"/>
          <w:sz w:val="24"/>
          <w:szCs w:val="24"/>
        </w:rPr>
        <w:t xml:space="preserve"> и (или) в отношении которых Российская Федерация, субъект Российской Федерации, муниципальное образование имеют право прямо или ко</w:t>
      </w:r>
      <w:r w:rsidR="003D5274" w:rsidRPr="005F366B">
        <w:rPr>
          <w:rFonts w:ascii="Times New Roman" w:hAnsi="Times New Roman" w:cs="Times New Roman"/>
          <w:sz w:val="24"/>
          <w:szCs w:val="24"/>
        </w:rPr>
        <w:t>свенно распоряжаться более чем 50-тью %</w:t>
      </w:r>
      <w:r w:rsidRPr="005F366B">
        <w:rPr>
          <w:rFonts w:ascii="Times New Roman" w:hAnsi="Times New Roman" w:cs="Times New Roman"/>
          <w:sz w:val="24"/>
          <w:szCs w:val="24"/>
        </w:rPr>
        <w:t xml:space="preserve">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w:t>
      </w:r>
      <w:r w:rsidR="003D5274" w:rsidRPr="005F366B">
        <w:rPr>
          <w:rFonts w:ascii="Times New Roman" w:hAnsi="Times New Roman" w:cs="Times New Roman"/>
          <w:sz w:val="24"/>
          <w:szCs w:val="24"/>
        </w:rPr>
        <w:t>50%</w:t>
      </w:r>
      <w:r w:rsidRPr="005F366B">
        <w:rPr>
          <w:rFonts w:ascii="Times New Roman" w:hAnsi="Times New Roman" w:cs="Times New Roman"/>
          <w:sz w:val="24"/>
          <w:szCs w:val="24"/>
        </w:rPr>
        <w:t xml:space="preserve"> акций или долей в уставном капитале которых принадлежат государственным корпорациям, а </w:t>
      </w:r>
      <w:r w:rsidRPr="005F366B">
        <w:rPr>
          <w:rFonts w:ascii="Times New Roman" w:hAnsi="Times New Roman" w:cs="Times New Roman"/>
          <w:b/>
          <w:i/>
          <w:sz w:val="24"/>
          <w:szCs w:val="24"/>
        </w:rPr>
        <w:t>регулируемые виды деятельности</w:t>
      </w:r>
      <w:r w:rsidRPr="005F366B">
        <w:rPr>
          <w:rFonts w:ascii="Times New Roman" w:hAnsi="Times New Roman" w:cs="Times New Roman"/>
          <w:sz w:val="24"/>
          <w:szCs w:val="24"/>
        </w:rPr>
        <w:t xml:space="preserve"> – это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w:t>
      </w:r>
      <w:r w:rsidRPr="005F366B">
        <w:rPr>
          <w:rFonts w:ascii="Times New Roman" w:hAnsi="Times New Roman" w:cs="Times New Roman"/>
          <w:b/>
          <w:i/>
          <w:sz w:val="24"/>
          <w:szCs w:val="24"/>
        </w:rPr>
        <w:t>регулирование цен (тарифов).</w:t>
      </w:r>
    </w:p>
    <w:p w:rsidR="00C47DDB" w:rsidRPr="005F366B" w:rsidRDefault="00A66F59" w:rsidP="00C47DDB">
      <w:pPr>
        <w:tabs>
          <w:tab w:val="left" w:pos="284"/>
        </w:tabs>
        <w:autoSpaceDE w:val="0"/>
        <w:autoSpaceDN w:val="0"/>
        <w:adjustRightInd w:val="0"/>
        <w:spacing w:after="0" w:line="360" w:lineRule="auto"/>
        <w:jc w:val="center"/>
        <w:outlineLvl w:val="1"/>
        <w:rPr>
          <w:rFonts w:ascii="Times New Roman" w:hAnsi="Times New Roman" w:cs="Times New Roman"/>
          <w:b/>
          <w:sz w:val="24"/>
          <w:szCs w:val="24"/>
        </w:rPr>
      </w:pPr>
      <w:r w:rsidRPr="005F366B">
        <w:rPr>
          <w:rFonts w:ascii="Times New Roman" w:hAnsi="Times New Roman" w:cs="Times New Roman"/>
          <w:b/>
          <w:sz w:val="24"/>
          <w:szCs w:val="24"/>
        </w:rPr>
        <w:t>1</w:t>
      </w:r>
      <w:r w:rsidR="00C47DDB" w:rsidRPr="005F366B">
        <w:rPr>
          <w:rFonts w:ascii="Times New Roman" w:hAnsi="Times New Roman" w:cs="Times New Roman"/>
          <w:b/>
          <w:sz w:val="24"/>
          <w:szCs w:val="24"/>
        </w:rPr>
        <w:t>.2 Обязательное энергетическое обследование лиц, расположенных</w:t>
      </w:r>
      <w:r w:rsidR="00C47DDB" w:rsidRPr="005F366B" w:rsidDel="00EB23FA">
        <w:rPr>
          <w:rFonts w:ascii="Times New Roman" w:hAnsi="Times New Roman" w:cs="Times New Roman"/>
          <w:b/>
          <w:sz w:val="24"/>
          <w:szCs w:val="24"/>
        </w:rPr>
        <w:t xml:space="preserve"> </w:t>
      </w:r>
      <w:r w:rsidR="00C47DDB" w:rsidRPr="005F366B">
        <w:rPr>
          <w:rFonts w:ascii="Times New Roman" w:hAnsi="Times New Roman" w:cs="Times New Roman"/>
          <w:b/>
          <w:sz w:val="24"/>
          <w:szCs w:val="24"/>
        </w:rPr>
        <w:t>в зданиях, которые являются памятниками истории и культуры</w:t>
      </w:r>
    </w:p>
    <w:p w:rsidR="00C47DDB" w:rsidRPr="005F366B" w:rsidRDefault="00C47DDB" w:rsidP="00C47DDB">
      <w:pPr>
        <w:autoSpaceDE w:val="0"/>
        <w:autoSpaceDN w:val="0"/>
        <w:adjustRightInd w:val="0"/>
        <w:spacing w:after="0" w:line="360" w:lineRule="auto"/>
        <w:ind w:firstLine="709"/>
        <w:jc w:val="both"/>
        <w:outlineLvl w:val="1"/>
        <w:rPr>
          <w:rFonts w:ascii="Times New Roman" w:hAnsi="Times New Roman" w:cs="Times New Roman"/>
          <w:sz w:val="24"/>
          <w:szCs w:val="24"/>
        </w:rPr>
      </w:pPr>
      <w:r w:rsidRPr="005F366B">
        <w:rPr>
          <w:rFonts w:ascii="Times New Roman" w:hAnsi="Times New Roman" w:cs="Times New Roman"/>
          <w:sz w:val="24"/>
          <w:szCs w:val="24"/>
        </w:rPr>
        <w:t xml:space="preserve">Исключений в виде освобождения от проведения обязательного энергетического обследования для лиц, указанных в части 1 статьи 16 Федерального закона № 261-ФЗ, при их </w:t>
      </w:r>
      <w:r w:rsidRPr="005F366B">
        <w:rPr>
          <w:rFonts w:ascii="Times New Roman" w:hAnsi="Times New Roman" w:cs="Times New Roman"/>
          <w:sz w:val="24"/>
          <w:szCs w:val="24"/>
        </w:rPr>
        <w:lastRenderedPageBreak/>
        <w:t xml:space="preserve">размещении в зданиях, строениях, сооружениях, которые в соответствии с </w:t>
      </w:r>
      <w:hyperlink r:id="rId10" w:history="1">
        <w:r w:rsidRPr="005F366B">
          <w:rPr>
            <w:rFonts w:ascii="Times New Roman" w:hAnsi="Times New Roman" w:cs="Times New Roman"/>
            <w:sz w:val="24"/>
            <w:szCs w:val="24"/>
          </w:rPr>
          <w:t>законодательством</w:t>
        </w:r>
      </w:hyperlink>
      <w:r w:rsidRPr="005F366B">
        <w:rPr>
          <w:rFonts w:ascii="Times New Roman" w:hAnsi="Times New Roman" w:cs="Times New Roman"/>
          <w:sz w:val="24"/>
          <w:szCs w:val="24"/>
        </w:rPr>
        <w:t xml:space="preserve"> Российской Федерации являются объектами культурного наследия (памятниками истории и культуры), законодательством Российской Федерации не предусмотрено.</w:t>
      </w:r>
    </w:p>
    <w:p w:rsidR="00C47DDB" w:rsidRPr="005F366B" w:rsidRDefault="00C47DDB" w:rsidP="00C47DDB">
      <w:pPr>
        <w:autoSpaceDE w:val="0"/>
        <w:autoSpaceDN w:val="0"/>
        <w:adjustRightInd w:val="0"/>
        <w:spacing w:after="0" w:line="360" w:lineRule="auto"/>
        <w:ind w:firstLine="709"/>
        <w:jc w:val="both"/>
        <w:outlineLvl w:val="1"/>
        <w:rPr>
          <w:rFonts w:ascii="Times New Roman" w:hAnsi="Times New Roman" w:cs="Times New Roman"/>
          <w:sz w:val="24"/>
          <w:szCs w:val="24"/>
        </w:rPr>
      </w:pPr>
    </w:p>
    <w:p w:rsidR="00C47DDB" w:rsidRPr="005F366B" w:rsidRDefault="00A66F59" w:rsidP="00C47DDB">
      <w:pPr>
        <w:pStyle w:val="-11"/>
        <w:spacing w:after="0" w:line="360" w:lineRule="auto"/>
        <w:ind w:left="0"/>
        <w:jc w:val="center"/>
        <w:rPr>
          <w:rFonts w:ascii="Times New Roman" w:hAnsi="Times New Roman"/>
          <w:b/>
          <w:sz w:val="24"/>
          <w:szCs w:val="24"/>
        </w:rPr>
      </w:pPr>
      <w:r w:rsidRPr="005F366B">
        <w:rPr>
          <w:rFonts w:ascii="Times New Roman" w:hAnsi="Times New Roman"/>
          <w:b/>
          <w:sz w:val="24"/>
          <w:szCs w:val="24"/>
        </w:rPr>
        <w:t>1</w:t>
      </w:r>
      <w:r w:rsidR="00C47DDB" w:rsidRPr="005F366B">
        <w:rPr>
          <w:rFonts w:ascii="Times New Roman" w:hAnsi="Times New Roman"/>
          <w:b/>
          <w:sz w:val="24"/>
          <w:szCs w:val="24"/>
        </w:rPr>
        <w:t>.3. Обязательное энергетическое обследование организаций, расположенных в арендуемых помещени</w:t>
      </w:r>
      <w:r w:rsidRPr="005F366B">
        <w:rPr>
          <w:rFonts w:ascii="Times New Roman" w:hAnsi="Times New Roman"/>
          <w:b/>
          <w:sz w:val="24"/>
          <w:szCs w:val="24"/>
        </w:rPr>
        <w:t>ях</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В соответствии с Федеральным законом № 261-ФЗ необходимость проведения обязательного энергетического </w:t>
      </w:r>
      <w:r w:rsidRPr="005F366B">
        <w:rPr>
          <w:rFonts w:ascii="Times New Roman" w:hAnsi="Times New Roman" w:cs="Times New Roman"/>
          <w:b/>
          <w:i/>
          <w:sz w:val="24"/>
          <w:szCs w:val="24"/>
        </w:rPr>
        <w:t>обследования не зависит от вида и объема прав на помещения</w:t>
      </w:r>
      <w:r w:rsidRPr="005F366B">
        <w:rPr>
          <w:rFonts w:ascii="Times New Roman" w:hAnsi="Times New Roman" w:cs="Times New Roman"/>
          <w:sz w:val="24"/>
          <w:szCs w:val="24"/>
        </w:rPr>
        <w:t xml:space="preserve"> и иные объекты, находящиеся в пользовании лиц, для которых проведения энергетического обследования является обязательным.</w:t>
      </w:r>
    </w:p>
    <w:p w:rsidR="00C47DDB" w:rsidRPr="005F366B" w:rsidRDefault="00C47DDB" w:rsidP="00C47DDB">
      <w:pPr>
        <w:autoSpaceDE w:val="0"/>
        <w:autoSpaceDN w:val="0"/>
        <w:adjustRightInd w:val="0"/>
        <w:spacing w:after="0" w:line="360" w:lineRule="auto"/>
        <w:ind w:firstLine="709"/>
        <w:jc w:val="both"/>
        <w:outlineLvl w:val="1"/>
        <w:rPr>
          <w:rFonts w:ascii="Times New Roman" w:hAnsi="Times New Roman" w:cs="Times New Roman"/>
          <w:b/>
          <w:sz w:val="24"/>
          <w:szCs w:val="24"/>
        </w:rPr>
      </w:pPr>
      <w:r w:rsidRPr="005F366B">
        <w:rPr>
          <w:rFonts w:ascii="Times New Roman" w:hAnsi="Times New Roman" w:cs="Times New Roman"/>
          <w:b/>
          <w:sz w:val="24"/>
          <w:szCs w:val="24"/>
        </w:rPr>
        <w:t>Таким образом, если лицо не имеет на балансе помещений и иных объектов, но соответствует требованиям части 1 статьи 16 Федерального закона 261-ФЗ, то оно должно провести обязательное энергетическое обследование в установленные законодательством сроки.</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b/>
          <w:i/>
          <w:color w:val="FF0000"/>
          <w:sz w:val="24"/>
          <w:szCs w:val="24"/>
        </w:rPr>
      </w:pPr>
      <w:r w:rsidRPr="005F366B">
        <w:rPr>
          <w:rFonts w:ascii="Times New Roman" w:hAnsi="Times New Roman" w:cs="Times New Roman"/>
          <w:b/>
          <w:i/>
          <w:color w:val="FF0000"/>
          <w:sz w:val="24"/>
          <w:szCs w:val="24"/>
        </w:rPr>
        <w:t>При этом в отношении помещений и иных объектов, принадлежащих лицу на правах аренды, обязательное энергетическое обследование за счет арендатора не проводится (если иное не предусмотрено соглашением сторон), а мероприятия по энергосбережению и повышению энергетической эффективности определяются с учетом условий договора аренды.</w:t>
      </w:r>
    </w:p>
    <w:p w:rsidR="003C1D5E" w:rsidRPr="005F366B" w:rsidRDefault="003C1D5E" w:rsidP="00C47DDB">
      <w:pPr>
        <w:pStyle w:val="-11"/>
        <w:tabs>
          <w:tab w:val="left" w:pos="284"/>
        </w:tabs>
        <w:spacing w:after="0" w:line="360" w:lineRule="auto"/>
        <w:ind w:left="0"/>
        <w:jc w:val="center"/>
        <w:rPr>
          <w:rFonts w:ascii="Times New Roman" w:hAnsi="Times New Roman"/>
          <w:b/>
          <w:sz w:val="24"/>
          <w:szCs w:val="24"/>
        </w:rPr>
      </w:pPr>
    </w:p>
    <w:p w:rsidR="00C47DDB" w:rsidRPr="005F366B" w:rsidRDefault="00A66F59" w:rsidP="00C47DDB">
      <w:pPr>
        <w:pStyle w:val="-11"/>
        <w:tabs>
          <w:tab w:val="left" w:pos="284"/>
        </w:tabs>
        <w:spacing w:after="0" w:line="360" w:lineRule="auto"/>
        <w:ind w:left="0"/>
        <w:jc w:val="center"/>
        <w:rPr>
          <w:rFonts w:ascii="Times New Roman" w:hAnsi="Times New Roman"/>
          <w:b/>
          <w:sz w:val="24"/>
          <w:szCs w:val="24"/>
        </w:rPr>
      </w:pPr>
      <w:r w:rsidRPr="005F366B">
        <w:rPr>
          <w:rFonts w:ascii="Times New Roman" w:hAnsi="Times New Roman"/>
          <w:b/>
          <w:sz w:val="24"/>
          <w:szCs w:val="24"/>
        </w:rPr>
        <w:t>1</w:t>
      </w:r>
      <w:r w:rsidR="00C47DDB" w:rsidRPr="005F366B">
        <w:rPr>
          <w:rFonts w:ascii="Times New Roman" w:hAnsi="Times New Roman"/>
          <w:b/>
          <w:sz w:val="24"/>
          <w:szCs w:val="24"/>
        </w:rPr>
        <w:t>.4. Обязательное энергетическое обследование организаций, имеющих обособленные подразделения</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В соответствии с пунктом 3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утвержденным приказом Минэнерго России от 19 апреля 2010 года № 182 (далее – Требования), при наличии обособленных подразделений обследуемого лица (филиалов, представительств) </w:t>
      </w:r>
      <w:r w:rsidRPr="005F366B">
        <w:rPr>
          <w:rFonts w:ascii="Times New Roman" w:hAnsi="Times New Roman" w:cs="Times New Roman"/>
          <w:b/>
          <w:sz w:val="24"/>
          <w:szCs w:val="24"/>
        </w:rPr>
        <w:t>в других муниципальных образованиях</w:t>
      </w:r>
      <w:r w:rsidR="00F22137" w:rsidRPr="005F366B">
        <w:rPr>
          <w:rFonts w:ascii="Times New Roman" w:hAnsi="Times New Roman" w:cs="Times New Roman"/>
          <w:b/>
          <w:sz w:val="24"/>
          <w:szCs w:val="24"/>
        </w:rPr>
        <w:t xml:space="preserve"> (Классификатор территорий муниципальных образований (ОКТМО)</w:t>
      </w:r>
      <w:r w:rsidRPr="005F366B">
        <w:rPr>
          <w:rFonts w:ascii="Times New Roman" w:hAnsi="Times New Roman" w:cs="Times New Roman"/>
          <w:sz w:val="24"/>
          <w:szCs w:val="24"/>
        </w:rPr>
        <w:t xml:space="preserve"> к энергетическому паспорту прилагаются формы в соответствии с приложениями №№ 2 - 23 к Требованиям, заполненные по каждому обособленному подразделению. Указанные формы заполняются с учетом правового статуса и иных особенностей обособленного подразделения. </w:t>
      </w:r>
      <w:r w:rsidRPr="005F366B">
        <w:rPr>
          <w:rFonts w:ascii="Times New Roman" w:hAnsi="Times New Roman" w:cs="Times New Roman"/>
          <w:b/>
          <w:sz w:val="24"/>
          <w:szCs w:val="24"/>
          <w:u w:val="single"/>
        </w:rPr>
        <w:t>Суммарные данные по данному лицу</w:t>
      </w:r>
      <w:r w:rsidRPr="005F366B">
        <w:rPr>
          <w:rFonts w:ascii="Times New Roman" w:hAnsi="Times New Roman" w:cs="Times New Roman"/>
          <w:sz w:val="24"/>
          <w:szCs w:val="24"/>
        </w:rPr>
        <w:t xml:space="preserve"> указываются в формах в соответствии с приложениями №№ 2 - 23 к Требованиям, заполняемых для обследуемого лица.</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lastRenderedPageBreak/>
        <w:t xml:space="preserve">В этой связи, обязательное энергетическое обследование должно быть проведено в отношении лица, соответствующего требованиям части 1 статьи 16 Федерального закона № 261-ФЗ, в полном объеме, по результатам которого составляется </w:t>
      </w:r>
      <w:r w:rsidRPr="005F366B">
        <w:rPr>
          <w:rFonts w:ascii="Times New Roman" w:hAnsi="Times New Roman" w:cs="Times New Roman"/>
          <w:b/>
          <w:sz w:val="24"/>
          <w:szCs w:val="24"/>
          <w:u w:val="single"/>
        </w:rPr>
        <w:t>единый энергетический паспорт на указанное лицо</w:t>
      </w:r>
      <w:r w:rsidR="003C1D5E" w:rsidRPr="005F366B">
        <w:rPr>
          <w:rFonts w:ascii="Times New Roman" w:hAnsi="Times New Roman" w:cs="Times New Roman"/>
          <w:b/>
          <w:sz w:val="24"/>
          <w:szCs w:val="24"/>
          <w:u w:val="single"/>
        </w:rPr>
        <w:t xml:space="preserve">, </w:t>
      </w:r>
      <w:r w:rsidR="003D5274" w:rsidRPr="005F366B">
        <w:rPr>
          <w:rFonts w:ascii="Times New Roman" w:hAnsi="Times New Roman" w:cs="Times New Roman"/>
          <w:b/>
          <w:sz w:val="24"/>
          <w:szCs w:val="24"/>
          <w:u w:val="single"/>
        </w:rPr>
        <w:t xml:space="preserve">состоящий из: 1) Обобщенный энергетический паспорт (Приложения 1-23); 2) Головное подразделение (Приложение 2-23); 3) Филиалы (Приложения </w:t>
      </w:r>
      <w:r w:rsidR="003C1D5E" w:rsidRPr="005F366B">
        <w:rPr>
          <w:rFonts w:ascii="Times New Roman" w:hAnsi="Times New Roman" w:cs="Times New Roman"/>
          <w:b/>
          <w:sz w:val="24"/>
          <w:szCs w:val="24"/>
          <w:u w:val="single"/>
        </w:rPr>
        <w:t>в котором привидены суммарные данные с учетом всех подразделений.</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Составление отдельного энергетического паспорта на здание, строение, сооружение при проведении обязательного энергетического обследования данного лица законодательством об энергосбережении и о повышении энергетической эффективности не предусмотрено.</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5F366B">
        <w:rPr>
          <w:rFonts w:ascii="Times New Roman" w:hAnsi="Times New Roman" w:cs="Times New Roman"/>
          <w:color w:val="000000"/>
          <w:sz w:val="24"/>
          <w:szCs w:val="24"/>
        </w:rPr>
        <w:t xml:space="preserve">В случае если в составе лица образованы обособленные подразделения (филиалы, представительства) которые, в свою очередь состоят из структурных подразделений, часть из которых территориально расположены в различных муниципальных образованиях, сведения обо всех структурных подразделениях филиала юридического лица следует указывать в </w:t>
      </w:r>
      <w:hyperlink r:id="rId11" w:history="1">
        <w:r w:rsidRPr="005F366B">
          <w:rPr>
            <w:rFonts w:ascii="Times New Roman" w:hAnsi="Times New Roman" w:cs="Times New Roman"/>
            <w:color w:val="000000"/>
            <w:sz w:val="24"/>
            <w:szCs w:val="24"/>
          </w:rPr>
          <w:t>приложениях №№ 2</w:t>
        </w:r>
      </w:hyperlink>
      <w:r w:rsidRPr="005F366B">
        <w:rPr>
          <w:rFonts w:ascii="Times New Roman" w:hAnsi="Times New Roman" w:cs="Times New Roman"/>
          <w:color w:val="000000"/>
          <w:sz w:val="24"/>
          <w:szCs w:val="24"/>
        </w:rPr>
        <w:t xml:space="preserve"> - </w:t>
      </w:r>
      <w:hyperlink r:id="rId12" w:history="1">
        <w:r w:rsidRPr="005F366B">
          <w:rPr>
            <w:rFonts w:ascii="Times New Roman" w:hAnsi="Times New Roman" w:cs="Times New Roman"/>
            <w:color w:val="000000"/>
            <w:sz w:val="24"/>
            <w:szCs w:val="24"/>
          </w:rPr>
          <w:t>23</w:t>
        </w:r>
      </w:hyperlink>
      <w:r w:rsidRPr="005F366B">
        <w:rPr>
          <w:rFonts w:ascii="Times New Roman" w:hAnsi="Times New Roman" w:cs="Times New Roman"/>
          <w:color w:val="000000"/>
          <w:sz w:val="24"/>
          <w:szCs w:val="24"/>
        </w:rPr>
        <w:t xml:space="preserve"> к Требованиям, заполненных по соответствующему филиалу.</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sz w:val="24"/>
          <w:szCs w:val="24"/>
        </w:rPr>
      </w:pPr>
    </w:p>
    <w:p w:rsidR="00C47DDB" w:rsidRPr="005F366B" w:rsidRDefault="00741CE4" w:rsidP="00C47DDB">
      <w:pPr>
        <w:pStyle w:val="-11"/>
        <w:tabs>
          <w:tab w:val="left" w:pos="426"/>
        </w:tabs>
        <w:autoSpaceDE w:val="0"/>
        <w:autoSpaceDN w:val="0"/>
        <w:adjustRightInd w:val="0"/>
        <w:spacing w:after="0" w:line="360" w:lineRule="auto"/>
        <w:ind w:left="0"/>
        <w:jc w:val="center"/>
        <w:outlineLvl w:val="1"/>
        <w:rPr>
          <w:rFonts w:ascii="Times New Roman" w:eastAsia="Times New Roman" w:hAnsi="Times New Roman"/>
          <w:b/>
          <w:sz w:val="24"/>
          <w:szCs w:val="24"/>
        </w:rPr>
      </w:pPr>
      <w:r w:rsidRPr="005F366B">
        <w:rPr>
          <w:rFonts w:ascii="Times New Roman" w:eastAsia="Times New Roman" w:hAnsi="Times New Roman"/>
          <w:b/>
          <w:sz w:val="24"/>
          <w:szCs w:val="24"/>
        </w:rPr>
        <w:t>1</w:t>
      </w:r>
      <w:r w:rsidR="00C47DDB" w:rsidRPr="005F366B">
        <w:rPr>
          <w:rFonts w:ascii="Times New Roman" w:eastAsia="Times New Roman" w:hAnsi="Times New Roman"/>
          <w:b/>
          <w:sz w:val="24"/>
          <w:szCs w:val="24"/>
        </w:rPr>
        <w:t>.5. Оформление энергетического паспорта по результатам обязательного энергетического обследования</w:t>
      </w:r>
    </w:p>
    <w:p w:rsidR="00C47DDB" w:rsidRPr="005F366B" w:rsidRDefault="00936ADD" w:rsidP="00C47DDB">
      <w:pPr>
        <w:spacing w:after="0" w:line="360" w:lineRule="auto"/>
        <w:ind w:firstLine="708"/>
        <w:jc w:val="both"/>
        <w:rPr>
          <w:rFonts w:ascii="Times New Roman" w:hAnsi="Times New Roman" w:cs="Times New Roman"/>
          <w:sz w:val="24"/>
          <w:szCs w:val="24"/>
        </w:rPr>
      </w:pPr>
      <w:hyperlink r:id="rId13" w:history="1">
        <w:r w:rsidR="00C47DDB" w:rsidRPr="005F366B">
          <w:rPr>
            <w:rStyle w:val="af0"/>
            <w:rFonts w:ascii="Times New Roman" w:hAnsi="Times New Roman" w:cs="Times New Roman"/>
            <w:sz w:val="24"/>
            <w:szCs w:val="24"/>
          </w:rPr>
          <w:t>Рекомендуемая структура XML файла копии энергетического паспорта, составленного по результатам обязательного энергетического обследования</w:t>
        </w:r>
      </w:hyperlink>
      <w:r w:rsidR="00C47DDB" w:rsidRPr="005F366B">
        <w:rPr>
          <w:rFonts w:ascii="Times New Roman" w:hAnsi="Times New Roman" w:cs="Times New Roman"/>
          <w:sz w:val="24"/>
          <w:szCs w:val="24"/>
        </w:rPr>
        <w:t>, приведена на официальном сайте Минэнерго России (</w:t>
      </w:r>
      <w:hyperlink r:id="rId14" w:history="1">
        <w:r w:rsidR="00C47DDB" w:rsidRPr="005F366B">
          <w:rPr>
            <w:rStyle w:val="af0"/>
            <w:rFonts w:ascii="Times New Roman" w:hAnsi="Times New Roman" w:cs="Times New Roman"/>
            <w:sz w:val="24"/>
            <w:szCs w:val="24"/>
          </w:rPr>
          <w:t>http://minenergo.gov.ru</w:t>
        </w:r>
      </w:hyperlink>
      <w:r w:rsidR="00C47DDB" w:rsidRPr="005F366B">
        <w:rPr>
          <w:rFonts w:ascii="Times New Roman" w:hAnsi="Times New Roman" w:cs="Times New Roman"/>
          <w:sz w:val="24"/>
          <w:szCs w:val="24"/>
        </w:rPr>
        <w:t xml:space="preserve">) в разделе </w:t>
      </w:r>
      <w:hyperlink r:id="rId15" w:tooltip="Деятельность" w:history="1">
        <w:r w:rsidR="00C47DDB" w:rsidRPr="005F366B">
          <w:rPr>
            <w:rFonts w:ascii="Times New Roman" w:hAnsi="Times New Roman" w:cs="Times New Roman"/>
            <w:sz w:val="24"/>
            <w:szCs w:val="24"/>
          </w:rPr>
          <w:t>Деятельность</w:t>
        </w:r>
      </w:hyperlink>
      <w:r w:rsidR="00C47DDB" w:rsidRPr="005F366B">
        <w:rPr>
          <w:rFonts w:ascii="Times New Roman" w:hAnsi="Times New Roman" w:cs="Times New Roman"/>
          <w:sz w:val="24"/>
          <w:szCs w:val="24"/>
        </w:rPr>
        <w:t xml:space="preserve"> - </w:t>
      </w:r>
      <w:hyperlink r:id="rId16" w:tooltip="Энергосбережение и энергоэффективность" w:history="1">
        <w:r w:rsidR="00C47DDB" w:rsidRPr="005F366B">
          <w:rPr>
            <w:rFonts w:ascii="Times New Roman" w:hAnsi="Times New Roman" w:cs="Times New Roman"/>
            <w:sz w:val="24"/>
            <w:szCs w:val="24"/>
          </w:rPr>
          <w:t>Энергосбережение и энергоэффективность</w:t>
        </w:r>
      </w:hyperlink>
      <w:r w:rsidR="00C47DDB" w:rsidRPr="005F366B">
        <w:rPr>
          <w:rFonts w:ascii="Times New Roman" w:hAnsi="Times New Roman" w:cs="Times New Roman"/>
          <w:sz w:val="24"/>
          <w:szCs w:val="24"/>
        </w:rPr>
        <w:t xml:space="preserve"> - </w:t>
      </w:r>
      <w:hyperlink r:id="rId17" w:tooltip="Документы" w:history="1">
        <w:r w:rsidR="00C47DDB" w:rsidRPr="005F366B">
          <w:rPr>
            <w:rFonts w:ascii="Times New Roman" w:hAnsi="Times New Roman" w:cs="Times New Roman"/>
            <w:sz w:val="24"/>
            <w:szCs w:val="24"/>
          </w:rPr>
          <w:t>Документы</w:t>
        </w:r>
      </w:hyperlink>
      <w:r w:rsidR="00C47DDB" w:rsidRPr="005F366B">
        <w:rPr>
          <w:rFonts w:ascii="Times New Roman" w:hAnsi="Times New Roman" w:cs="Times New Roman"/>
          <w:sz w:val="24"/>
          <w:szCs w:val="24"/>
        </w:rPr>
        <w:t>.</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Энергетические паспорта, созданные посредством программ Microsoft Office и сохраненные в формате Extensible Markup Language (XML) не соответствуют  рекомендуемой структуре XML файла.</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Энергетический паспорт, составленный по результатам обязательного энергетического обследования должен содержать формы согласно </w:t>
      </w:r>
      <w:r w:rsidRPr="005F366B">
        <w:rPr>
          <w:rFonts w:ascii="Times New Roman" w:hAnsi="Times New Roman" w:cs="Times New Roman"/>
          <w:sz w:val="24"/>
          <w:szCs w:val="24"/>
        </w:rPr>
        <w:br/>
        <w:t>приложениям №№ 2-23 к Требованиям (все в обязательном порядке), независимо от их наполненности.</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В паспорте должны быть указаны сведения за четыре предшествующих и базовый года.</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Базовый год – последний полный календарный год перед датой начала энергетического обследования (год, предшествующий, году составления энергетического паспорта, указанному на титульном листе).</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В формах </w:t>
      </w:r>
      <w:r w:rsidRPr="005F366B">
        <w:rPr>
          <w:rFonts w:ascii="Times New Roman" w:hAnsi="Times New Roman" w:cs="Times New Roman"/>
          <w:b/>
          <w:sz w:val="24"/>
          <w:szCs w:val="24"/>
        </w:rPr>
        <w:t>№№ 2, 4-7</w:t>
      </w:r>
      <w:r w:rsidRPr="005F366B">
        <w:rPr>
          <w:rFonts w:ascii="Times New Roman" w:hAnsi="Times New Roman" w:cs="Times New Roman"/>
          <w:sz w:val="24"/>
          <w:szCs w:val="24"/>
        </w:rPr>
        <w:t xml:space="preserve"> предшествующие годы следует располагать в столбцах слева направо </w:t>
      </w:r>
      <w:r w:rsidRPr="005F366B">
        <w:rPr>
          <w:rFonts w:ascii="Times New Roman" w:hAnsi="Times New Roman" w:cs="Times New Roman"/>
          <w:b/>
          <w:sz w:val="24"/>
          <w:szCs w:val="24"/>
        </w:rPr>
        <w:t>по возрастанию</w:t>
      </w:r>
      <w:r w:rsidRPr="005F366B">
        <w:rPr>
          <w:rFonts w:ascii="Times New Roman" w:hAnsi="Times New Roman" w:cs="Times New Roman"/>
          <w:sz w:val="24"/>
          <w:szCs w:val="24"/>
        </w:rPr>
        <w:t>.</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lastRenderedPageBreak/>
        <w:t xml:space="preserve">В формах </w:t>
      </w:r>
      <w:r w:rsidRPr="005F366B">
        <w:rPr>
          <w:rFonts w:ascii="Times New Roman" w:hAnsi="Times New Roman" w:cs="Times New Roman"/>
          <w:b/>
          <w:sz w:val="24"/>
          <w:szCs w:val="24"/>
        </w:rPr>
        <w:t>№№ 10, 15-18</w:t>
      </w:r>
      <w:r w:rsidRPr="005F366B">
        <w:rPr>
          <w:rFonts w:ascii="Times New Roman" w:hAnsi="Times New Roman" w:cs="Times New Roman"/>
          <w:sz w:val="24"/>
          <w:szCs w:val="24"/>
        </w:rPr>
        <w:t xml:space="preserve"> предшествующие годы следует располагать в столбцах слева направо </w:t>
      </w:r>
      <w:r w:rsidRPr="005F366B">
        <w:rPr>
          <w:rFonts w:ascii="Times New Roman" w:hAnsi="Times New Roman" w:cs="Times New Roman"/>
          <w:b/>
          <w:sz w:val="24"/>
          <w:szCs w:val="24"/>
        </w:rPr>
        <w:t>по убыванию</w:t>
      </w:r>
      <w:r w:rsidRPr="005F366B">
        <w:rPr>
          <w:rFonts w:ascii="Times New Roman" w:hAnsi="Times New Roman" w:cs="Times New Roman"/>
          <w:sz w:val="24"/>
          <w:szCs w:val="24"/>
        </w:rPr>
        <w:t>.</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Прогноз на последующие годы в формах </w:t>
      </w:r>
      <w:r w:rsidRPr="005F366B">
        <w:rPr>
          <w:rFonts w:ascii="Times New Roman" w:hAnsi="Times New Roman" w:cs="Times New Roman"/>
          <w:b/>
          <w:sz w:val="24"/>
          <w:szCs w:val="24"/>
        </w:rPr>
        <w:t>№№ 5-7</w:t>
      </w:r>
      <w:r w:rsidRPr="005F366B">
        <w:rPr>
          <w:rFonts w:ascii="Times New Roman" w:hAnsi="Times New Roman" w:cs="Times New Roman"/>
          <w:sz w:val="24"/>
          <w:szCs w:val="24"/>
        </w:rPr>
        <w:t xml:space="preserve"> следует располагать в столбцах слева направо </w:t>
      </w:r>
      <w:r w:rsidRPr="005F366B">
        <w:rPr>
          <w:rFonts w:ascii="Times New Roman" w:hAnsi="Times New Roman" w:cs="Times New Roman"/>
          <w:b/>
          <w:sz w:val="24"/>
          <w:szCs w:val="24"/>
        </w:rPr>
        <w:t>по возрастанию</w:t>
      </w:r>
      <w:r w:rsidRPr="005F366B">
        <w:rPr>
          <w:rFonts w:ascii="Times New Roman" w:hAnsi="Times New Roman" w:cs="Times New Roman"/>
          <w:sz w:val="24"/>
          <w:szCs w:val="24"/>
        </w:rPr>
        <w:t>.</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Графы «Прогноз на последующие годы» в формах </w:t>
      </w:r>
      <w:r w:rsidRPr="005F366B">
        <w:rPr>
          <w:rFonts w:ascii="Times New Roman" w:hAnsi="Times New Roman" w:cs="Times New Roman"/>
          <w:b/>
          <w:sz w:val="24"/>
          <w:szCs w:val="24"/>
        </w:rPr>
        <w:t>№№ 5-7</w:t>
      </w:r>
      <w:r w:rsidRPr="005F366B">
        <w:rPr>
          <w:rFonts w:ascii="Times New Roman" w:hAnsi="Times New Roman" w:cs="Times New Roman"/>
          <w:sz w:val="24"/>
          <w:szCs w:val="24"/>
        </w:rPr>
        <w:t xml:space="preserve"> рекомендуются к заполнению. Прогноз потребления энергетических ресурсов составляется с учетом потенциала энергосбережения и повышения энергетической эффективности и сроков осуществления мероприятий по энергосбережению и повышению энергетической эффективности, рекомендуемых в </w:t>
      </w:r>
      <w:r w:rsidRPr="005F366B">
        <w:rPr>
          <w:rFonts w:ascii="Times New Roman" w:hAnsi="Times New Roman" w:cs="Times New Roman"/>
          <w:b/>
          <w:sz w:val="24"/>
          <w:szCs w:val="24"/>
        </w:rPr>
        <w:t>приложении № 21</w:t>
      </w:r>
      <w:r w:rsidRPr="005F366B">
        <w:rPr>
          <w:rFonts w:ascii="Times New Roman" w:hAnsi="Times New Roman" w:cs="Times New Roman"/>
          <w:sz w:val="24"/>
          <w:szCs w:val="24"/>
        </w:rPr>
        <w:t xml:space="preserve">. </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Отсутствие информации в полях, обязательных к заполнению, в энергетическом паспорте должно быть обосновано. Для обоснования отсутствия информации, предусмотренной Требованиями, и указания сведений разъяснительного характера используются графы «Примечание».</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Допускается представление дополнительных данных, значений, обоснований и комментариев в </w:t>
      </w:r>
      <w:r w:rsidRPr="005F366B">
        <w:rPr>
          <w:rFonts w:ascii="Times New Roman" w:hAnsi="Times New Roman" w:cs="Times New Roman"/>
          <w:b/>
          <w:sz w:val="24"/>
          <w:szCs w:val="24"/>
        </w:rPr>
        <w:t>листе разъяснений</w:t>
      </w:r>
      <w:r w:rsidRPr="005F366B">
        <w:rPr>
          <w:rFonts w:ascii="Times New Roman" w:hAnsi="Times New Roman" w:cs="Times New Roman"/>
          <w:sz w:val="24"/>
          <w:szCs w:val="24"/>
        </w:rPr>
        <w:t xml:space="preserve">, прилагаемом к копии энергетического паспорта. Электронная версия листа разъяснений </w:t>
      </w:r>
      <w:r w:rsidRPr="005F366B">
        <w:rPr>
          <w:rFonts w:ascii="Times New Roman" w:hAnsi="Times New Roman" w:cs="Times New Roman"/>
          <w:b/>
          <w:sz w:val="24"/>
          <w:szCs w:val="24"/>
        </w:rPr>
        <w:t>в формате Portable Document Format (PDF)</w:t>
      </w:r>
      <w:r w:rsidRPr="005F366B">
        <w:rPr>
          <w:rFonts w:ascii="Times New Roman" w:hAnsi="Times New Roman" w:cs="Times New Roman"/>
          <w:sz w:val="24"/>
          <w:szCs w:val="24"/>
        </w:rPr>
        <w:t xml:space="preserve"> должна быть записана на электронный носитель (оптический диск), а копия листа разъяснений на бумажном носителе – приложена к копии энергетического паспорта на бумажном носителе.</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В соответствующих ячейках каждой графы должно быть указано </w:t>
      </w:r>
      <w:r w:rsidRPr="005F366B">
        <w:rPr>
          <w:rFonts w:ascii="Times New Roman" w:hAnsi="Times New Roman" w:cs="Times New Roman"/>
          <w:b/>
          <w:sz w:val="24"/>
          <w:szCs w:val="24"/>
        </w:rPr>
        <w:t>только одно значение</w:t>
      </w:r>
      <w:r w:rsidRPr="005F366B">
        <w:rPr>
          <w:rFonts w:ascii="Times New Roman" w:hAnsi="Times New Roman" w:cs="Times New Roman"/>
          <w:sz w:val="24"/>
          <w:szCs w:val="24"/>
        </w:rPr>
        <w:t>.</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В случае отсутствия каких-либо сведений, предусмотренных формами энергетического паспорта, </w:t>
      </w:r>
      <w:r w:rsidR="00A66F59" w:rsidRPr="005F366B">
        <w:rPr>
          <w:rFonts w:ascii="Times New Roman" w:hAnsi="Times New Roman" w:cs="Times New Roman"/>
          <w:sz w:val="24"/>
          <w:szCs w:val="24"/>
        </w:rPr>
        <w:t xml:space="preserve"> в </w:t>
      </w:r>
      <w:r w:rsidRPr="005F366B">
        <w:rPr>
          <w:rFonts w:ascii="Times New Roman" w:hAnsi="Times New Roman" w:cs="Times New Roman"/>
          <w:sz w:val="24"/>
          <w:szCs w:val="24"/>
        </w:rPr>
        <w:t>соответствующ</w:t>
      </w:r>
      <w:r w:rsidR="00A66F59" w:rsidRPr="005F366B">
        <w:rPr>
          <w:rFonts w:ascii="Times New Roman" w:hAnsi="Times New Roman" w:cs="Times New Roman"/>
          <w:sz w:val="24"/>
          <w:szCs w:val="24"/>
        </w:rPr>
        <w:t>ей</w:t>
      </w:r>
      <w:r w:rsidRPr="005F366B">
        <w:rPr>
          <w:rFonts w:ascii="Times New Roman" w:hAnsi="Times New Roman" w:cs="Times New Roman"/>
          <w:sz w:val="24"/>
          <w:szCs w:val="24"/>
        </w:rPr>
        <w:t xml:space="preserve"> ячейк</w:t>
      </w:r>
      <w:r w:rsidR="00A66F59" w:rsidRPr="005F366B">
        <w:rPr>
          <w:rFonts w:ascii="Times New Roman" w:hAnsi="Times New Roman" w:cs="Times New Roman"/>
          <w:sz w:val="24"/>
          <w:szCs w:val="24"/>
        </w:rPr>
        <w:t>и</w:t>
      </w:r>
      <w:r w:rsidRPr="005F366B">
        <w:rPr>
          <w:rFonts w:ascii="Times New Roman" w:hAnsi="Times New Roman" w:cs="Times New Roman"/>
          <w:sz w:val="24"/>
          <w:szCs w:val="24"/>
        </w:rPr>
        <w:t xml:space="preserve"> </w:t>
      </w:r>
      <w:r w:rsidR="00A66F59" w:rsidRPr="005F366B">
        <w:rPr>
          <w:rFonts w:ascii="Times New Roman" w:hAnsi="Times New Roman" w:cs="Times New Roman"/>
          <w:sz w:val="24"/>
          <w:szCs w:val="24"/>
        </w:rPr>
        <w:t>ставится прочерк</w:t>
      </w:r>
      <w:r w:rsidRPr="005F366B">
        <w:rPr>
          <w:rFonts w:ascii="Times New Roman" w:hAnsi="Times New Roman" w:cs="Times New Roman"/>
          <w:sz w:val="24"/>
          <w:szCs w:val="24"/>
        </w:rPr>
        <w:t>. Если величина имеет значение «0», в ячейке указывается цифра 0.</w:t>
      </w:r>
    </w:p>
    <w:p w:rsidR="00175D33" w:rsidRPr="005F366B" w:rsidRDefault="00175D33" w:rsidP="00C47DDB">
      <w:pPr>
        <w:pStyle w:val="-11"/>
        <w:tabs>
          <w:tab w:val="left" w:pos="426"/>
        </w:tabs>
        <w:spacing w:after="0" w:line="360" w:lineRule="auto"/>
        <w:ind w:left="0"/>
        <w:jc w:val="center"/>
        <w:rPr>
          <w:rFonts w:ascii="Times New Roman" w:eastAsia="Times New Roman" w:hAnsi="Times New Roman"/>
          <w:b/>
          <w:sz w:val="24"/>
          <w:szCs w:val="24"/>
        </w:rPr>
      </w:pPr>
    </w:p>
    <w:p w:rsidR="00C47DDB" w:rsidRPr="005F366B" w:rsidRDefault="00741CE4" w:rsidP="00C47DDB">
      <w:pPr>
        <w:pStyle w:val="-11"/>
        <w:tabs>
          <w:tab w:val="left" w:pos="426"/>
        </w:tabs>
        <w:spacing w:after="0" w:line="360" w:lineRule="auto"/>
        <w:ind w:left="0"/>
        <w:jc w:val="center"/>
        <w:rPr>
          <w:rFonts w:ascii="Times New Roman" w:hAnsi="Times New Roman"/>
          <w:b/>
          <w:sz w:val="24"/>
          <w:szCs w:val="24"/>
        </w:rPr>
      </w:pPr>
      <w:r w:rsidRPr="005F366B">
        <w:rPr>
          <w:rFonts w:ascii="Times New Roman" w:eastAsia="Times New Roman" w:hAnsi="Times New Roman"/>
          <w:b/>
          <w:sz w:val="24"/>
          <w:szCs w:val="24"/>
        </w:rPr>
        <w:t>2</w:t>
      </w:r>
      <w:r w:rsidR="00C47DDB" w:rsidRPr="005F366B">
        <w:rPr>
          <w:rFonts w:ascii="Times New Roman" w:eastAsia="Times New Roman" w:hAnsi="Times New Roman"/>
          <w:b/>
          <w:sz w:val="24"/>
          <w:szCs w:val="24"/>
        </w:rPr>
        <w:t xml:space="preserve">. Предоставление данных энергетических паспортов, составленных по результатам обязательных и </w:t>
      </w:r>
      <w:r w:rsidR="00C47DDB" w:rsidRPr="005F366B">
        <w:rPr>
          <w:rFonts w:ascii="Times New Roman" w:hAnsi="Times New Roman"/>
          <w:b/>
          <w:sz w:val="24"/>
          <w:szCs w:val="24"/>
        </w:rPr>
        <w:t xml:space="preserve">добровольных энергетических обследований, </w:t>
      </w:r>
      <w:r w:rsidR="00C47DDB" w:rsidRPr="005F366B">
        <w:rPr>
          <w:rFonts w:ascii="Times New Roman" w:hAnsi="Times New Roman"/>
          <w:b/>
          <w:sz w:val="24"/>
          <w:szCs w:val="24"/>
        </w:rPr>
        <w:br/>
        <w:t>в Минэнерго России</w:t>
      </w:r>
    </w:p>
    <w:p w:rsidR="00C4669D" w:rsidRPr="005F366B" w:rsidRDefault="00C4669D" w:rsidP="00C47DDB">
      <w:pPr>
        <w:pStyle w:val="-11"/>
        <w:tabs>
          <w:tab w:val="left" w:pos="426"/>
        </w:tabs>
        <w:spacing w:after="0" w:line="360" w:lineRule="auto"/>
        <w:ind w:left="0"/>
        <w:jc w:val="center"/>
        <w:rPr>
          <w:rFonts w:ascii="Times New Roman" w:hAnsi="Times New Roman"/>
          <w:b/>
          <w:sz w:val="24"/>
          <w:szCs w:val="24"/>
        </w:rPr>
      </w:pPr>
    </w:p>
    <w:p w:rsidR="00C47DDB" w:rsidRPr="005F366B" w:rsidRDefault="00741CE4" w:rsidP="00741CE4">
      <w:pPr>
        <w:pStyle w:val="1"/>
        <w:keepNext/>
        <w:keepLines/>
        <w:widowControl/>
        <w:tabs>
          <w:tab w:val="left" w:pos="284"/>
        </w:tabs>
        <w:autoSpaceDE/>
        <w:autoSpaceDN/>
        <w:adjustRightInd/>
        <w:spacing w:before="0" w:after="0" w:line="360" w:lineRule="auto"/>
        <w:rPr>
          <w:rFonts w:ascii="Times New Roman" w:hAnsi="Times New Roman"/>
        </w:rPr>
      </w:pPr>
      <w:r w:rsidRPr="005F366B">
        <w:rPr>
          <w:rFonts w:ascii="Times New Roman" w:hAnsi="Times New Roman"/>
        </w:rPr>
        <w:t>2.1</w:t>
      </w:r>
      <w:r w:rsidR="00C4669D" w:rsidRPr="005F366B">
        <w:rPr>
          <w:rFonts w:ascii="Times New Roman" w:hAnsi="Times New Roman"/>
        </w:rPr>
        <w:t xml:space="preserve">. </w:t>
      </w:r>
      <w:r w:rsidR="00C47DDB" w:rsidRPr="005F366B">
        <w:rPr>
          <w:rFonts w:ascii="Times New Roman" w:hAnsi="Times New Roman"/>
        </w:rPr>
        <w:t xml:space="preserve">Лица, направляющие копии энергетических паспортов </w:t>
      </w:r>
      <w:r w:rsidR="00C47DDB" w:rsidRPr="005F366B">
        <w:rPr>
          <w:rFonts w:ascii="Times New Roman" w:hAnsi="Times New Roman"/>
        </w:rPr>
        <w:br/>
        <w:t>в Минэнерго России</w:t>
      </w:r>
    </w:p>
    <w:p w:rsidR="00C47DDB" w:rsidRPr="005F366B" w:rsidRDefault="00C47DDB" w:rsidP="00C47DDB">
      <w:pPr>
        <w:spacing w:after="0" w:line="360" w:lineRule="auto"/>
        <w:ind w:firstLine="703"/>
        <w:jc w:val="both"/>
        <w:outlineLvl w:val="1"/>
        <w:rPr>
          <w:rFonts w:ascii="Times New Roman" w:hAnsi="Times New Roman" w:cs="Times New Roman"/>
          <w:sz w:val="24"/>
          <w:szCs w:val="24"/>
        </w:rPr>
      </w:pPr>
      <w:r w:rsidRPr="005F366B">
        <w:rPr>
          <w:rFonts w:ascii="Times New Roman" w:hAnsi="Times New Roman" w:cs="Times New Roman"/>
          <w:sz w:val="24"/>
          <w:szCs w:val="24"/>
        </w:rPr>
        <w:t xml:space="preserve">В соответствии с частью 2 статьи 17 Федерального закона № 261-ФЗ копию энергетического паспорта, составленного по результатам обязательного энергетического обследования, </w:t>
      </w:r>
      <w:r w:rsidRPr="005F366B">
        <w:rPr>
          <w:rFonts w:ascii="Times New Roman" w:hAnsi="Times New Roman" w:cs="Times New Roman"/>
          <w:b/>
          <w:sz w:val="24"/>
          <w:szCs w:val="24"/>
        </w:rPr>
        <w:t>вправе направлять</w:t>
      </w:r>
      <w:r w:rsidRPr="005F366B">
        <w:rPr>
          <w:rFonts w:ascii="Times New Roman" w:hAnsi="Times New Roman" w:cs="Times New Roman"/>
          <w:sz w:val="24"/>
          <w:szCs w:val="24"/>
        </w:rPr>
        <w:t xml:space="preserve"> в уполномоченный федеральный орган </w:t>
      </w:r>
      <w:r w:rsidRPr="005F366B">
        <w:rPr>
          <w:rFonts w:ascii="Times New Roman" w:hAnsi="Times New Roman" w:cs="Times New Roman"/>
          <w:b/>
          <w:sz w:val="24"/>
          <w:szCs w:val="24"/>
        </w:rPr>
        <w:t>только саморегулируемая организация в области энергетического обследования</w:t>
      </w:r>
      <w:r w:rsidRPr="005F366B">
        <w:rPr>
          <w:rFonts w:ascii="Times New Roman" w:hAnsi="Times New Roman" w:cs="Times New Roman"/>
          <w:sz w:val="24"/>
          <w:szCs w:val="24"/>
        </w:rPr>
        <w:t>.</w:t>
      </w:r>
    </w:p>
    <w:p w:rsidR="00C47DDB" w:rsidRPr="005F366B" w:rsidRDefault="00C47DDB" w:rsidP="00C47DDB">
      <w:pPr>
        <w:spacing w:after="0" w:line="360" w:lineRule="auto"/>
        <w:ind w:firstLine="703"/>
        <w:jc w:val="both"/>
        <w:outlineLvl w:val="1"/>
        <w:rPr>
          <w:rFonts w:ascii="Times New Roman" w:hAnsi="Times New Roman" w:cs="Times New Roman"/>
          <w:sz w:val="24"/>
          <w:szCs w:val="24"/>
        </w:rPr>
      </w:pPr>
      <w:r w:rsidRPr="005F366B">
        <w:rPr>
          <w:rFonts w:ascii="Times New Roman" w:hAnsi="Times New Roman" w:cs="Times New Roman"/>
          <w:sz w:val="24"/>
          <w:szCs w:val="24"/>
        </w:rPr>
        <w:lastRenderedPageBreak/>
        <w:t xml:space="preserve">Каждая саморегулируемая организация в области энергетического обследования </w:t>
      </w:r>
      <w:r w:rsidR="003C1D5E" w:rsidRPr="005F366B">
        <w:rPr>
          <w:rFonts w:ascii="Times New Roman" w:hAnsi="Times New Roman" w:cs="Times New Roman"/>
          <w:sz w:val="24"/>
          <w:szCs w:val="24"/>
          <w:u w:val="single"/>
        </w:rPr>
        <w:t>проводит регистрацию копий энергетических паспортов, составленных членамитакой саморегулируемой организации</w:t>
      </w:r>
      <w:r w:rsidR="003C1D5E" w:rsidRPr="005F366B">
        <w:rPr>
          <w:rFonts w:ascii="Times New Roman" w:hAnsi="Times New Roman" w:cs="Times New Roman"/>
          <w:sz w:val="24"/>
          <w:szCs w:val="24"/>
        </w:rPr>
        <w:t xml:space="preserve">; </w:t>
      </w:r>
      <w:r w:rsidRPr="005F366B">
        <w:rPr>
          <w:rFonts w:ascii="Times New Roman" w:hAnsi="Times New Roman" w:cs="Times New Roman"/>
          <w:sz w:val="24"/>
          <w:szCs w:val="24"/>
        </w:rPr>
        <w:t>один раз в три месяца направля</w:t>
      </w:r>
      <w:r w:rsidR="003C1D5E" w:rsidRPr="005F366B">
        <w:rPr>
          <w:rFonts w:ascii="Times New Roman" w:hAnsi="Times New Roman" w:cs="Times New Roman"/>
          <w:sz w:val="24"/>
          <w:szCs w:val="24"/>
        </w:rPr>
        <w:t>ет</w:t>
      </w:r>
      <w:r w:rsidRPr="005F366B">
        <w:rPr>
          <w:rFonts w:ascii="Times New Roman" w:hAnsi="Times New Roman" w:cs="Times New Roman"/>
          <w:sz w:val="24"/>
          <w:szCs w:val="24"/>
        </w:rPr>
        <w:t xml:space="preserve"> заверенные ею </w:t>
      </w:r>
      <w:r w:rsidR="003C1D5E" w:rsidRPr="005F366B">
        <w:rPr>
          <w:rFonts w:ascii="Times New Roman" w:hAnsi="Times New Roman" w:cs="Times New Roman"/>
          <w:sz w:val="24"/>
          <w:szCs w:val="24"/>
        </w:rPr>
        <w:t xml:space="preserve">копии энергетических паспортов </w:t>
      </w:r>
      <w:r w:rsidRPr="005F366B">
        <w:rPr>
          <w:rFonts w:ascii="Times New Roman" w:hAnsi="Times New Roman" w:cs="Times New Roman"/>
          <w:sz w:val="24"/>
          <w:szCs w:val="24"/>
        </w:rPr>
        <w:t>по результатам проведенных за указанный период обязатель</w:t>
      </w:r>
      <w:r w:rsidR="003C1D5E" w:rsidRPr="005F366B">
        <w:rPr>
          <w:rFonts w:ascii="Times New Roman" w:hAnsi="Times New Roman" w:cs="Times New Roman"/>
          <w:sz w:val="24"/>
          <w:szCs w:val="24"/>
        </w:rPr>
        <w:t>ных энергетических обследований в Минэнерго РФ.</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В соответствии с Положением о требованиях, предъявляемых к сбору, обработке, систематизации, анализу, использованию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утвержденным постановлением Правительства Российской Федерации от 25 января 2011 г. № 19 (далее – </w:t>
      </w:r>
      <w:r w:rsidRPr="005F366B">
        <w:rPr>
          <w:rFonts w:ascii="Times New Roman" w:hAnsi="Times New Roman" w:cs="Times New Roman"/>
          <w:b/>
          <w:i/>
          <w:sz w:val="24"/>
          <w:szCs w:val="24"/>
        </w:rPr>
        <w:t>Положение</w:t>
      </w:r>
      <w:r w:rsidRPr="005F366B">
        <w:rPr>
          <w:rFonts w:ascii="Times New Roman" w:hAnsi="Times New Roman" w:cs="Times New Roman"/>
          <w:sz w:val="24"/>
          <w:szCs w:val="24"/>
        </w:rPr>
        <w:t>), и пунктом 4.4.13 Положения о Министерстве, сбор, обработку, систематизацию, анализ, использование данных энергетических паспортов осуществляет Минэнерго России.</w:t>
      </w:r>
    </w:p>
    <w:p w:rsidR="00C47DDB" w:rsidRPr="005F366B" w:rsidRDefault="00C47DDB" w:rsidP="00C47DDB">
      <w:pPr>
        <w:spacing w:after="0" w:line="360" w:lineRule="auto"/>
        <w:ind w:firstLine="703"/>
        <w:jc w:val="both"/>
        <w:outlineLvl w:val="1"/>
        <w:rPr>
          <w:rFonts w:ascii="Times New Roman" w:hAnsi="Times New Roman" w:cs="Times New Roman"/>
          <w:sz w:val="24"/>
          <w:szCs w:val="24"/>
        </w:rPr>
      </w:pPr>
      <w:r w:rsidRPr="005F366B">
        <w:rPr>
          <w:rFonts w:ascii="Times New Roman" w:hAnsi="Times New Roman" w:cs="Times New Roman"/>
          <w:sz w:val="24"/>
          <w:szCs w:val="24"/>
        </w:rPr>
        <w:t xml:space="preserve">Направление копий энергетических паспортов в целях сбора, обработки, систематизации, анализа данных энергетических паспортов, составленных по результатам обязательных и добровольных энергетических обследований, для оценки их соответствия требованиям законодательства членами саморегулируемой организации или заказчиками энергетических обследований в Минэнерго России законодательством об энергосбережении и повышении энергетической эффективности не предусмотрено. </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sz w:val="24"/>
          <w:szCs w:val="24"/>
        </w:rPr>
      </w:pPr>
    </w:p>
    <w:p w:rsidR="00C47DDB" w:rsidRPr="005F366B" w:rsidRDefault="00741CE4" w:rsidP="00C47DDB">
      <w:pPr>
        <w:pStyle w:val="-11"/>
        <w:tabs>
          <w:tab w:val="left" w:pos="426"/>
        </w:tabs>
        <w:spacing w:after="0" w:line="360" w:lineRule="auto"/>
        <w:ind w:left="0"/>
        <w:jc w:val="center"/>
        <w:rPr>
          <w:rFonts w:ascii="Times New Roman" w:hAnsi="Times New Roman"/>
          <w:b/>
          <w:sz w:val="24"/>
          <w:szCs w:val="24"/>
        </w:rPr>
      </w:pPr>
      <w:r w:rsidRPr="005F366B">
        <w:rPr>
          <w:rFonts w:ascii="Times New Roman" w:eastAsia="Times New Roman" w:hAnsi="Times New Roman"/>
          <w:b/>
          <w:sz w:val="24"/>
          <w:szCs w:val="24"/>
        </w:rPr>
        <w:t>2</w:t>
      </w:r>
      <w:r w:rsidR="00C47DDB" w:rsidRPr="005F366B">
        <w:rPr>
          <w:rFonts w:ascii="Times New Roman" w:eastAsia="Times New Roman" w:hAnsi="Times New Roman"/>
          <w:b/>
          <w:sz w:val="24"/>
          <w:szCs w:val="24"/>
        </w:rPr>
        <w:t xml:space="preserve">.2. Предоставление данных энергетических паспортов, составленных по результатам </w:t>
      </w:r>
      <w:r w:rsidR="00C47DDB" w:rsidRPr="005F366B">
        <w:rPr>
          <w:rFonts w:ascii="Times New Roman" w:hAnsi="Times New Roman"/>
          <w:b/>
          <w:sz w:val="24"/>
          <w:szCs w:val="24"/>
        </w:rPr>
        <w:t>добровольных энергетических обследований</w:t>
      </w:r>
    </w:p>
    <w:p w:rsidR="00C47DDB" w:rsidRPr="005F366B" w:rsidRDefault="00C47DDB" w:rsidP="00C47DDB">
      <w:pPr>
        <w:autoSpaceDE w:val="0"/>
        <w:autoSpaceDN w:val="0"/>
        <w:adjustRightInd w:val="0"/>
        <w:spacing w:after="0" w:line="360" w:lineRule="auto"/>
        <w:ind w:firstLine="708"/>
        <w:jc w:val="both"/>
        <w:outlineLvl w:val="1"/>
        <w:rPr>
          <w:rFonts w:ascii="Times New Roman" w:hAnsi="Times New Roman" w:cs="Times New Roman"/>
          <w:sz w:val="24"/>
          <w:szCs w:val="24"/>
        </w:rPr>
      </w:pPr>
      <w:r w:rsidRPr="005F366B">
        <w:rPr>
          <w:rFonts w:ascii="Times New Roman" w:hAnsi="Times New Roman" w:cs="Times New Roman"/>
          <w:sz w:val="24"/>
          <w:szCs w:val="24"/>
        </w:rPr>
        <w:t xml:space="preserve">В соответствии с частью 5 статьи 15 Федерального закона № 261-ФЗ </w:t>
      </w:r>
      <w:r w:rsidRPr="005F366B">
        <w:rPr>
          <w:rFonts w:ascii="Times New Roman" w:hAnsi="Times New Roman" w:cs="Times New Roman"/>
          <w:sz w:val="24"/>
          <w:szCs w:val="24"/>
        </w:rPr>
        <w:br/>
        <w:t>энергетическое обследование проводится в добровольном порядке, за исключением случаев, если в соответствии с Федеральным законом № 261-ФЗ оно должно быть проведено в обязательном порядке.</w:t>
      </w:r>
    </w:p>
    <w:p w:rsidR="00C47DDB" w:rsidRPr="005F366B" w:rsidRDefault="00C47DDB" w:rsidP="00C47DDB">
      <w:pPr>
        <w:pStyle w:val="-11"/>
        <w:spacing w:after="0" w:line="360" w:lineRule="auto"/>
        <w:ind w:left="0" w:firstLine="708"/>
        <w:jc w:val="both"/>
        <w:rPr>
          <w:rFonts w:ascii="Times New Roman" w:hAnsi="Times New Roman"/>
          <w:sz w:val="24"/>
          <w:szCs w:val="24"/>
        </w:rPr>
      </w:pPr>
      <w:r w:rsidRPr="005F366B">
        <w:rPr>
          <w:rFonts w:ascii="Times New Roman" w:hAnsi="Times New Roman"/>
          <w:sz w:val="24"/>
          <w:szCs w:val="24"/>
        </w:rPr>
        <w:t xml:space="preserve">Пункт 2 </w:t>
      </w:r>
      <w:r w:rsidRPr="005F366B">
        <w:rPr>
          <w:rFonts w:ascii="Times New Roman" w:hAnsi="Times New Roman"/>
          <w:b/>
          <w:i/>
          <w:sz w:val="24"/>
          <w:szCs w:val="24"/>
        </w:rPr>
        <w:t>Положения</w:t>
      </w:r>
      <w:r w:rsidRPr="005F366B">
        <w:rPr>
          <w:rFonts w:ascii="Times New Roman" w:hAnsi="Times New Roman"/>
          <w:sz w:val="24"/>
          <w:szCs w:val="24"/>
        </w:rPr>
        <w:t xml:space="preserve"> регламентирует представление данных копий энергетических паспортов, составленных по результатам добровольного энергетического обследования в Минэнерго России. </w:t>
      </w:r>
      <w:r w:rsidRPr="005F366B">
        <w:rPr>
          <w:rFonts w:ascii="Times New Roman" w:eastAsia="Times New Roman" w:hAnsi="Times New Roman"/>
          <w:sz w:val="24"/>
          <w:szCs w:val="24"/>
        </w:rPr>
        <w:t>Сбор данных, содержащихся в энергетических паспортах, составленных по результатам добровольных энергетических обследований, осуществляется Минэнерго России путем направления запроса в адрес саморегулируемой организации в области энергетического обследования. Запрос включает перечень информации согласно Федеральному закону № 261-ФЗ и формы ее предоставления.</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lastRenderedPageBreak/>
        <w:t>Энергетические обследования жилых домов, отдельных административных зданий, строений или сооружений, иного имущества с составлением на данные объекты энергетических паспортов проводятся в добровольном порядке.</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В соответствии с </w:t>
      </w:r>
      <w:r w:rsidRPr="005F366B">
        <w:rPr>
          <w:rFonts w:ascii="Times New Roman" w:hAnsi="Times New Roman" w:cs="Times New Roman"/>
          <w:b/>
          <w:i/>
          <w:sz w:val="24"/>
          <w:szCs w:val="24"/>
        </w:rPr>
        <w:t>Положением</w:t>
      </w:r>
      <w:r w:rsidRPr="005F366B" w:rsidDel="002B72D2">
        <w:rPr>
          <w:rFonts w:ascii="Times New Roman" w:hAnsi="Times New Roman" w:cs="Times New Roman"/>
          <w:sz w:val="24"/>
          <w:szCs w:val="24"/>
        </w:rPr>
        <w:t xml:space="preserve"> </w:t>
      </w:r>
      <w:r w:rsidRPr="005F366B">
        <w:rPr>
          <w:rFonts w:ascii="Times New Roman" w:hAnsi="Times New Roman" w:cs="Times New Roman"/>
          <w:sz w:val="24"/>
          <w:szCs w:val="24"/>
        </w:rPr>
        <w:t>копии энергетических паспортов, составленных по результатам добровольного энергетического обследования, направляются в Минэнерго России исключительно по соответствующему запросу Минэнерго России.</w:t>
      </w:r>
    </w:p>
    <w:p w:rsidR="00C47DDB" w:rsidRPr="005F366B" w:rsidRDefault="00C47DDB" w:rsidP="00C47DDB">
      <w:pPr>
        <w:autoSpaceDE w:val="0"/>
        <w:autoSpaceDN w:val="0"/>
        <w:adjustRightInd w:val="0"/>
        <w:spacing w:after="0" w:line="360" w:lineRule="auto"/>
        <w:ind w:firstLine="708"/>
        <w:jc w:val="both"/>
        <w:rPr>
          <w:rFonts w:ascii="Times New Roman" w:hAnsi="Times New Roman" w:cs="Times New Roman"/>
          <w:sz w:val="24"/>
          <w:szCs w:val="24"/>
        </w:rPr>
      </w:pPr>
    </w:p>
    <w:p w:rsidR="00C47DDB" w:rsidRPr="005F366B" w:rsidRDefault="00741CE4" w:rsidP="00741CE4">
      <w:pPr>
        <w:pStyle w:val="1"/>
        <w:tabs>
          <w:tab w:val="left" w:pos="284"/>
        </w:tabs>
        <w:spacing w:before="0" w:line="360" w:lineRule="auto"/>
        <w:rPr>
          <w:rFonts w:ascii="Times New Roman" w:hAnsi="Times New Roman"/>
        </w:rPr>
      </w:pPr>
      <w:r w:rsidRPr="005F366B">
        <w:rPr>
          <w:rFonts w:ascii="Times New Roman" w:hAnsi="Times New Roman"/>
        </w:rPr>
        <w:t>2</w:t>
      </w:r>
      <w:r w:rsidR="00C47DDB" w:rsidRPr="005F366B">
        <w:rPr>
          <w:rFonts w:ascii="Times New Roman" w:hAnsi="Times New Roman"/>
        </w:rPr>
        <w:t xml:space="preserve">.3. Форма представления документов, направляемых </w:t>
      </w:r>
      <w:r w:rsidR="00C47DDB" w:rsidRPr="005F366B">
        <w:rPr>
          <w:rFonts w:ascii="Times New Roman" w:hAnsi="Times New Roman"/>
        </w:rPr>
        <w:br/>
        <w:t>в Минэнерго России</w:t>
      </w:r>
    </w:p>
    <w:p w:rsidR="00C47DDB" w:rsidRPr="005F366B" w:rsidRDefault="00C47DDB" w:rsidP="00C47DDB">
      <w:pPr>
        <w:spacing w:after="0" w:line="360" w:lineRule="auto"/>
        <w:jc w:val="center"/>
        <w:rPr>
          <w:rFonts w:ascii="Times New Roman" w:hAnsi="Times New Roman" w:cs="Times New Roman"/>
          <w:b/>
          <w:i/>
          <w:sz w:val="24"/>
          <w:szCs w:val="24"/>
        </w:rPr>
      </w:pPr>
      <w:r w:rsidRPr="005F366B">
        <w:rPr>
          <w:rFonts w:ascii="Times New Roman" w:hAnsi="Times New Roman" w:cs="Times New Roman"/>
          <w:b/>
          <w:i/>
          <w:sz w:val="24"/>
          <w:szCs w:val="24"/>
        </w:rPr>
        <w:t>Общие требования</w:t>
      </w:r>
    </w:p>
    <w:p w:rsidR="00C47DDB" w:rsidRPr="005F366B" w:rsidRDefault="00C47DDB" w:rsidP="00C47DDB">
      <w:pPr>
        <w:spacing w:after="0" w:line="360" w:lineRule="auto"/>
        <w:ind w:firstLine="709"/>
        <w:jc w:val="both"/>
        <w:rPr>
          <w:rFonts w:ascii="Times New Roman" w:hAnsi="Times New Roman" w:cs="Times New Roman"/>
          <w:sz w:val="24"/>
          <w:szCs w:val="24"/>
        </w:rPr>
      </w:pPr>
      <w:r w:rsidRPr="005F366B">
        <w:rPr>
          <w:rFonts w:ascii="Times New Roman" w:hAnsi="Times New Roman" w:cs="Times New Roman"/>
          <w:sz w:val="24"/>
          <w:szCs w:val="24"/>
        </w:rPr>
        <w:t xml:space="preserve">Документы, представляемые на бумажном носителе, должны быть подписаны руководителем (уполномоченным лицом) саморегулируемой организации в области энергетического обследования и скреплены печатью. </w:t>
      </w:r>
    </w:p>
    <w:p w:rsidR="00C47DDB" w:rsidRPr="005F366B" w:rsidRDefault="00C47DDB" w:rsidP="00C47DDB">
      <w:pPr>
        <w:pStyle w:val="-11"/>
        <w:spacing w:after="0" w:line="360" w:lineRule="auto"/>
        <w:ind w:left="0" w:firstLine="705"/>
        <w:jc w:val="both"/>
        <w:rPr>
          <w:rFonts w:ascii="Times New Roman" w:hAnsi="Times New Roman"/>
          <w:sz w:val="24"/>
          <w:szCs w:val="24"/>
        </w:rPr>
      </w:pPr>
      <w:r w:rsidRPr="005F366B">
        <w:rPr>
          <w:rFonts w:ascii="Times New Roman" w:hAnsi="Times New Roman"/>
          <w:sz w:val="24"/>
          <w:szCs w:val="24"/>
        </w:rPr>
        <w:t xml:space="preserve">Копия паспорта на бумажном носителе, лист разъяснений (при его наличии) и  электронный носитель (оптический диск) должны быть скреплены (прошиты) таким образом, чтобы обеспечить сохранность направляемых документов и электронного носителя при их пересылке. </w:t>
      </w:r>
    </w:p>
    <w:p w:rsidR="00C47DDB" w:rsidRPr="005F366B" w:rsidRDefault="00C47DDB" w:rsidP="00C47DDB">
      <w:pPr>
        <w:pStyle w:val="-11"/>
        <w:spacing w:after="0" w:line="360" w:lineRule="auto"/>
        <w:ind w:left="0" w:firstLine="705"/>
        <w:jc w:val="both"/>
        <w:rPr>
          <w:rFonts w:ascii="Times New Roman" w:hAnsi="Times New Roman"/>
          <w:sz w:val="24"/>
          <w:szCs w:val="24"/>
        </w:rPr>
      </w:pPr>
      <w:r w:rsidRPr="005F366B">
        <w:rPr>
          <w:rFonts w:ascii="Times New Roman" w:hAnsi="Times New Roman"/>
          <w:sz w:val="24"/>
          <w:szCs w:val="24"/>
        </w:rPr>
        <w:t>Файлы, представленные на оптическом диске, следует наименовать по следующим правилам:</w:t>
      </w:r>
    </w:p>
    <w:p w:rsidR="00C47DDB" w:rsidRPr="005F366B" w:rsidRDefault="00C47DDB" w:rsidP="00C47DDB">
      <w:pPr>
        <w:pStyle w:val="-11"/>
        <w:spacing w:after="0" w:line="360" w:lineRule="auto"/>
        <w:ind w:left="0" w:firstLine="705"/>
        <w:jc w:val="both"/>
        <w:rPr>
          <w:rFonts w:ascii="Times New Roman" w:hAnsi="Times New Roman"/>
          <w:sz w:val="24"/>
          <w:szCs w:val="24"/>
        </w:rPr>
      </w:pPr>
      <w:r w:rsidRPr="005F366B">
        <w:rPr>
          <w:rFonts w:ascii="Times New Roman" w:hAnsi="Times New Roman"/>
          <w:sz w:val="24"/>
          <w:szCs w:val="24"/>
        </w:rPr>
        <w:t>«Краткое наименование обследованной организации. расширение»</w:t>
      </w:r>
    </w:p>
    <w:p w:rsidR="00C47DDB" w:rsidRPr="005F366B" w:rsidRDefault="00C47DDB" w:rsidP="00C47DDB">
      <w:pPr>
        <w:spacing w:after="0" w:line="360" w:lineRule="auto"/>
        <w:ind w:firstLine="705"/>
        <w:jc w:val="both"/>
        <w:rPr>
          <w:rFonts w:ascii="Times New Roman" w:hAnsi="Times New Roman" w:cs="Times New Roman"/>
          <w:sz w:val="24"/>
          <w:szCs w:val="24"/>
        </w:rPr>
      </w:pPr>
      <w:r w:rsidRPr="005F366B">
        <w:rPr>
          <w:rFonts w:ascii="Times New Roman" w:hAnsi="Times New Roman" w:cs="Times New Roman"/>
          <w:sz w:val="24"/>
          <w:szCs w:val="24"/>
        </w:rPr>
        <w:t xml:space="preserve">Формат </w:t>
      </w:r>
      <w:r w:rsidRPr="005F366B">
        <w:rPr>
          <w:rFonts w:ascii="Times New Roman" w:hAnsi="Times New Roman" w:cs="Times New Roman"/>
          <w:sz w:val="24"/>
          <w:szCs w:val="24"/>
          <w:lang w:val="en-US"/>
        </w:rPr>
        <w:t>Extensible</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Markup</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Language</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XML</w:t>
      </w:r>
      <w:r w:rsidRPr="005F366B">
        <w:rPr>
          <w:rFonts w:ascii="Times New Roman" w:hAnsi="Times New Roman" w:cs="Times New Roman"/>
          <w:sz w:val="24"/>
          <w:szCs w:val="24"/>
        </w:rPr>
        <w:t>): «Краткое наименование обследованной организации.</w:t>
      </w:r>
      <w:r w:rsidRPr="005F366B">
        <w:rPr>
          <w:rFonts w:ascii="Times New Roman" w:hAnsi="Times New Roman" w:cs="Times New Roman"/>
          <w:sz w:val="24"/>
          <w:szCs w:val="24"/>
          <w:lang w:val="en-US"/>
        </w:rPr>
        <w:t>xml</w:t>
      </w:r>
      <w:r w:rsidRPr="005F366B">
        <w:rPr>
          <w:rFonts w:ascii="Times New Roman" w:hAnsi="Times New Roman" w:cs="Times New Roman"/>
          <w:sz w:val="24"/>
          <w:szCs w:val="24"/>
        </w:rPr>
        <w:t>»</w:t>
      </w:r>
    </w:p>
    <w:p w:rsidR="00C47DDB" w:rsidRPr="005F366B" w:rsidRDefault="00C47DDB" w:rsidP="00C47DDB">
      <w:pPr>
        <w:spacing w:after="0" w:line="360" w:lineRule="auto"/>
        <w:ind w:firstLine="705"/>
        <w:jc w:val="both"/>
        <w:rPr>
          <w:rFonts w:ascii="Times New Roman" w:hAnsi="Times New Roman" w:cs="Times New Roman"/>
          <w:sz w:val="24"/>
          <w:szCs w:val="24"/>
        </w:rPr>
      </w:pPr>
      <w:r w:rsidRPr="005F366B">
        <w:rPr>
          <w:rFonts w:ascii="Times New Roman" w:hAnsi="Times New Roman" w:cs="Times New Roman"/>
          <w:sz w:val="24"/>
          <w:szCs w:val="24"/>
        </w:rPr>
        <w:t xml:space="preserve">Формат </w:t>
      </w:r>
      <w:r w:rsidRPr="005F366B">
        <w:rPr>
          <w:rFonts w:ascii="Times New Roman" w:hAnsi="Times New Roman" w:cs="Times New Roman"/>
          <w:sz w:val="24"/>
          <w:szCs w:val="24"/>
          <w:lang w:val="en-US"/>
        </w:rPr>
        <w:t>Portable</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Document</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Format</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PDF</w:t>
      </w:r>
      <w:r w:rsidRPr="005F366B">
        <w:rPr>
          <w:rFonts w:ascii="Times New Roman" w:hAnsi="Times New Roman" w:cs="Times New Roman"/>
          <w:sz w:val="24"/>
          <w:szCs w:val="24"/>
        </w:rPr>
        <w:t>): «Краткое наименование обследованной организации.</w:t>
      </w:r>
      <w:r w:rsidRPr="005F366B">
        <w:rPr>
          <w:rFonts w:ascii="Times New Roman" w:hAnsi="Times New Roman" w:cs="Times New Roman"/>
          <w:sz w:val="24"/>
          <w:szCs w:val="24"/>
          <w:lang w:val="en-US"/>
        </w:rPr>
        <w:t>pdf</w:t>
      </w:r>
      <w:r w:rsidRPr="005F366B">
        <w:rPr>
          <w:rFonts w:ascii="Times New Roman" w:hAnsi="Times New Roman" w:cs="Times New Roman"/>
          <w:sz w:val="24"/>
          <w:szCs w:val="24"/>
        </w:rPr>
        <w:t>»</w:t>
      </w:r>
    </w:p>
    <w:p w:rsidR="00C47DDB" w:rsidRPr="005F366B" w:rsidRDefault="00C47DDB" w:rsidP="00C47DDB">
      <w:pPr>
        <w:spacing w:after="0" w:line="360" w:lineRule="auto"/>
        <w:ind w:firstLine="705"/>
        <w:jc w:val="both"/>
        <w:rPr>
          <w:rFonts w:ascii="Times New Roman" w:hAnsi="Times New Roman" w:cs="Times New Roman"/>
          <w:sz w:val="24"/>
          <w:szCs w:val="24"/>
        </w:rPr>
      </w:pPr>
      <w:r w:rsidRPr="005F366B">
        <w:rPr>
          <w:rFonts w:ascii="Times New Roman" w:hAnsi="Times New Roman" w:cs="Times New Roman"/>
          <w:sz w:val="24"/>
          <w:szCs w:val="24"/>
        </w:rPr>
        <w:t xml:space="preserve">Лист разъяснений: «Краткое наименование обследованной организации_Пояснения. </w:t>
      </w:r>
      <w:r w:rsidRPr="005F366B">
        <w:rPr>
          <w:rFonts w:ascii="Times New Roman" w:hAnsi="Times New Roman" w:cs="Times New Roman"/>
          <w:sz w:val="24"/>
          <w:szCs w:val="24"/>
          <w:lang w:val="en-US"/>
        </w:rPr>
        <w:t>pdf</w:t>
      </w:r>
      <w:r w:rsidRPr="005F366B">
        <w:rPr>
          <w:rFonts w:ascii="Times New Roman" w:hAnsi="Times New Roman" w:cs="Times New Roman"/>
          <w:sz w:val="24"/>
          <w:szCs w:val="24"/>
        </w:rPr>
        <w:t>»</w:t>
      </w:r>
    </w:p>
    <w:p w:rsidR="00C47DDB" w:rsidRPr="005F366B" w:rsidRDefault="00C47DDB" w:rsidP="00C47DDB">
      <w:pPr>
        <w:spacing w:after="0" w:line="360" w:lineRule="auto"/>
        <w:ind w:firstLine="709"/>
        <w:jc w:val="both"/>
        <w:rPr>
          <w:rFonts w:ascii="Times New Roman" w:hAnsi="Times New Roman" w:cs="Times New Roman"/>
          <w:sz w:val="24"/>
          <w:szCs w:val="24"/>
        </w:rPr>
      </w:pPr>
      <w:r w:rsidRPr="005F366B">
        <w:rPr>
          <w:rFonts w:ascii="Times New Roman" w:hAnsi="Times New Roman" w:cs="Times New Roman"/>
          <w:sz w:val="24"/>
          <w:szCs w:val="24"/>
        </w:rPr>
        <w:t xml:space="preserve">Пример 1: обследованная организация – муниципальное бюджетное дошкольное образовательное учреждение Детский сад комбинированного вида № 107. </w:t>
      </w:r>
    </w:p>
    <w:p w:rsidR="00C47DDB" w:rsidRPr="005F366B" w:rsidRDefault="00C47DDB" w:rsidP="00C47DDB">
      <w:pPr>
        <w:spacing w:after="0" w:line="360" w:lineRule="auto"/>
        <w:ind w:firstLine="709"/>
        <w:jc w:val="both"/>
        <w:rPr>
          <w:rFonts w:ascii="Times New Roman" w:hAnsi="Times New Roman" w:cs="Times New Roman"/>
          <w:b/>
          <w:sz w:val="24"/>
          <w:szCs w:val="24"/>
        </w:rPr>
      </w:pPr>
      <w:r w:rsidRPr="005F366B">
        <w:rPr>
          <w:rFonts w:ascii="Times New Roman" w:hAnsi="Times New Roman" w:cs="Times New Roman"/>
          <w:sz w:val="24"/>
          <w:szCs w:val="24"/>
        </w:rPr>
        <w:t>«</w:t>
      </w:r>
      <w:r w:rsidRPr="005F366B">
        <w:rPr>
          <w:rFonts w:ascii="Times New Roman" w:hAnsi="Times New Roman" w:cs="Times New Roman"/>
          <w:b/>
          <w:sz w:val="24"/>
          <w:szCs w:val="24"/>
        </w:rPr>
        <w:t>МБДОУ ДС № 107.</w:t>
      </w:r>
      <w:r w:rsidRPr="005F366B">
        <w:rPr>
          <w:rFonts w:ascii="Times New Roman" w:hAnsi="Times New Roman" w:cs="Times New Roman"/>
          <w:b/>
          <w:sz w:val="24"/>
          <w:szCs w:val="24"/>
          <w:lang w:val="en-US"/>
        </w:rPr>
        <w:t>xml</w:t>
      </w:r>
      <w:r w:rsidRPr="005F366B">
        <w:rPr>
          <w:rFonts w:ascii="Times New Roman" w:hAnsi="Times New Roman" w:cs="Times New Roman"/>
          <w:b/>
          <w:sz w:val="24"/>
          <w:szCs w:val="24"/>
        </w:rPr>
        <w:t>», «МБДОУ ДС № 107.</w:t>
      </w:r>
      <w:r w:rsidRPr="005F366B">
        <w:rPr>
          <w:rFonts w:ascii="Times New Roman" w:hAnsi="Times New Roman" w:cs="Times New Roman"/>
          <w:b/>
          <w:sz w:val="24"/>
          <w:szCs w:val="24"/>
          <w:lang w:val="en-US"/>
        </w:rPr>
        <w:t>pdf</w:t>
      </w:r>
      <w:r w:rsidRPr="005F366B">
        <w:rPr>
          <w:rFonts w:ascii="Times New Roman" w:hAnsi="Times New Roman" w:cs="Times New Roman"/>
          <w:b/>
          <w:sz w:val="24"/>
          <w:szCs w:val="24"/>
        </w:rPr>
        <w:t>», «МБДОУ ДС № 107.</w:t>
      </w:r>
      <w:r w:rsidR="00A66F59" w:rsidRPr="005F366B">
        <w:rPr>
          <w:rFonts w:ascii="Times New Roman" w:hAnsi="Times New Roman" w:cs="Times New Roman"/>
          <w:b/>
        </w:rPr>
        <w:t xml:space="preserve"> </w:t>
      </w:r>
      <w:r w:rsidR="00A66F59" w:rsidRPr="005F366B">
        <w:rPr>
          <w:rFonts w:ascii="Times New Roman" w:hAnsi="Times New Roman" w:cs="Times New Roman"/>
          <w:b/>
          <w:sz w:val="24"/>
          <w:szCs w:val="24"/>
        </w:rPr>
        <w:t xml:space="preserve">Пояснения. </w:t>
      </w:r>
      <w:r w:rsidR="00A66F59" w:rsidRPr="005F366B">
        <w:rPr>
          <w:rFonts w:ascii="Times New Roman" w:hAnsi="Times New Roman" w:cs="Times New Roman"/>
          <w:b/>
          <w:sz w:val="24"/>
          <w:szCs w:val="24"/>
          <w:lang w:val="en-US"/>
        </w:rPr>
        <w:t>pdf</w:t>
      </w:r>
      <w:r w:rsidRPr="005F366B">
        <w:rPr>
          <w:rFonts w:ascii="Times New Roman" w:hAnsi="Times New Roman" w:cs="Times New Roman"/>
          <w:b/>
          <w:sz w:val="24"/>
          <w:szCs w:val="24"/>
        </w:rPr>
        <w:t>».</w:t>
      </w:r>
    </w:p>
    <w:p w:rsidR="00C47DDB" w:rsidRPr="005F366B" w:rsidRDefault="00C47DDB" w:rsidP="00C47DDB">
      <w:pPr>
        <w:spacing w:after="0" w:line="360" w:lineRule="auto"/>
        <w:ind w:firstLine="709"/>
        <w:jc w:val="both"/>
        <w:rPr>
          <w:rFonts w:ascii="Times New Roman" w:hAnsi="Times New Roman" w:cs="Times New Roman"/>
          <w:sz w:val="24"/>
          <w:szCs w:val="24"/>
        </w:rPr>
      </w:pPr>
      <w:r w:rsidRPr="005F366B">
        <w:rPr>
          <w:rFonts w:ascii="Times New Roman" w:hAnsi="Times New Roman" w:cs="Times New Roman"/>
          <w:sz w:val="24"/>
          <w:szCs w:val="24"/>
        </w:rPr>
        <w:t>Пример 2: обследованная организация – муниципальное бюджетное общеобразовательное учреждение Средняя общеобразовательная школа № 10.</w:t>
      </w:r>
    </w:p>
    <w:p w:rsidR="00C47DDB" w:rsidRPr="005F366B" w:rsidRDefault="00C47DDB" w:rsidP="00C47DDB">
      <w:pPr>
        <w:spacing w:after="0" w:line="360" w:lineRule="auto"/>
        <w:ind w:firstLine="709"/>
        <w:jc w:val="both"/>
        <w:rPr>
          <w:rFonts w:ascii="Times New Roman" w:hAnsi="Times New Roman" w:cs="Times New Roman"/>
          <w:b/>
          <w:sz w:val="24"/>
          <w:szCs w:val="24"/>
        </w:rPr>
      </w:pPr>
      <w:r w:rsidRPr="005F366B">
        <w:rPr>
          <w:rFonts w:ascii="Times New Roman" w:hAnsi="Times New Roman" w:cs="Times New Roman"/>
          <w:b/>
          <w:sz w:val="24"/>
          <w:szCs w:val="24"/>
        </w:rPr>
        <w:t>«МБОУ СОШ № 10.</w:t>
      </w:r>
      <w:r w:rsidRPr="005F366B">
        <w:rPr>
          <w:rFonts w:ascii="Times New Roman" w:hAnsi="Times New Roman" w:cs="Times New Roman"/>
          <w:b/>
          <w:sz w:val="24"/>
          <w:szCs w:val="24"/>
          <w:lang w:val="en-US"/>
        </w:rPr>
        <w:t>xml</w:t>
      </w:r>
      <w:r w:rsidRPr="005F366B">
        <w:rPr>
          <w:rFonts w:ascii="Times New Roman" w:hAnsi="Times New Roman" w:cs="Times New Roman"/>
          <w:b/>
          <w:sz w:val="24"/>
          <w:szCs w:val="24"/>
        </w:rPr>
        <w:t>», «МБОУ СОШ № 10.</w:t>
      </w:r>
      <w:r w:rsidRPr="005F366B">
        <w:rPr>
          <w:rFonts w:ascii="Times New Roman" w:hAnsi="Times New Roman" w:cs="Times New Roman"/>
          <w:b/>
          <w:sz w:val="24"/>
          <w:szCs w:val="24"/>
          <w:lang w:val="en-US"/>
        </w:rPr>
        <w:t>pdf</w:t>
      </w:r>
      <w:r w:rsidRPr="005F366B">
        <w:rPr>
          <w:rFonts w:ascii="Times New Roman" w:hAnsi="Times New Roman" w:cs="Times New Roman"/>
          <w:b/>
          <w:sz w:val="24"/>
          <w:szCs w:val="24"/>
        </w:rPr>
        <w:t xml:space="preserve">», «МБОУ СОШ № 10_Пояснения. </w:t>
      </w:r>
      <w:r w:rsidRPr="005F366B">
        <w:rPr>
          <w:rFonts w:ascii="Times New Roman" w:hAnsi="Times New Roman" w:cs="Times New Roman"/>
          <w:b/>
          <w:sz w:val="24"/>
          <w:szCs w:val="24"/>
          <w:lang w:val="en-US"/>
        </w:rPr>
        <w:t>pdf</w:t>
      </w:r>
      <w:r w:rsidRPr="005F366B">
        <w:rPr>
          <w:rFonts w:ascii="Times New Roman" w:hAnsi="Times New Roman" w:cs="Times New Roman"/>
          <w:b/>
          <w:sz w:val="24"/>
          <w:szCs w:val="24"/>
        </w:rPr>
        <w:t>».</w:t>
      </w:r>
    </w:p>
    <w:p w:rsidR="00C47DDB" w:rsidRPr="005F366B" w:rsidRDefault="00C47DDB" w:rsidP="00C47DDB">
      <w:pPr>
        <w:spacing w:after="0" w:line="360" w:lineRule="auto"/>
        <w:ind w:firstLine="709"/>
        <w:jc w:val="both"/>
        <w:rPr>
          <w:rFonts w:ascii="Times New Roman" w:hAnsi="Times New Roman" w:cs="Times New Roman"/>
          <w:sz w:val="24"/>
          <w:szCs w:val="24"/>
        </w:rPr>
      </w:pPr>
    </w:p>
    <w:p w:rsidR="00C47DDB" w:rsidRPr="005F366B" w:rsidRDefault="00C47DDB" w:rsidP="00C47DDB">
      <w:pPr>
        <w:pStyle w:val="-11"/>
        <w:spacing w:after="0" w:line="360" w:lineRule="auto"/>
        <w:ind w:left="0"/>
        <w:jc w:val="center"/>
        <w:rPr>
          <w:rFonts w:ascii="Times New Roman" w:hAnsi="Times New Roman"/>
          <w:b/>
          <w:i/>
          <w:sz w:val="24"/>
          <w:szCs w:val="24"/>
        </w:rPr>
      </w:pPr>
      <w:r w:rsidRPr="005F366B">
        <w:rPr>
          <w:rFonts w:ascii="Times New Roman" w:hAnsi="Times New Roman"/>
          <w:b/>
          <w:i/>
          <w:sz w:val="24"/>
          <w:szCs w:val="24"/>
        </w:rPr>
        <w:lastRenderedPageBreak/>
        <w:t xml:space="preserve">Требования к представлению копии энергетического паспорта в форматах </w:t>
      </w:r>
      <w:r w:rsidRPr="005F366B">
        <w:rPr>
          <w:rFonts w:ascii="Times New Roman" w:hAnsi="Times New Roman"/>
          <w:b/>
          <w:i/>
          <w:sz w:val="24"/>
          <w:szCs w:val="24"/>
          <w:lang w:val="en-US"/>
        </w:rPr>
        <w:t>Extensible</w:t>
      </w:r>
      <w:r w:rsidRPr="005F366B">
        <w:rPr>
          <w:rFonts w:ascii="Times New Roman" w:hAnsi="Times New Roman"/>
          <w:b/>
          <w:i/>
          <w:sz w:val="24"/>
          <w:szCs w:val="24"/>
        </w:rPr>
        <w:t xml:space="preserve"> </w:t>
      </w:r>
      <w:r w:rsidRPr="005F366B">
        <w:rPr>
          <w:rFonts w:ascii="Times New Roman" w:hAnsi="Times New Roman"/>
          <w:b/>
          <w:i/>
          <w:sz w:val="24"/>
          <w:szCs w:val="24"/>
          <w:lang w:val="en-US"/>
        </w:rPr>
        <w:t>Markup</w:t>
      </w:r>
      <w:r w:rsidRPr="005F366B">
        <w:rPr>
          <w:rFonts w:ascii="Times New Roman" w:hAnsi="Times New Roman"/>
          <w:b/>
          <w:i/>
          <w:sz w:val="24"/>
          <w:szCs w:val="24"/>
        </w:rPr>
        <w:t xml:space="preserve"> </w:t>
      </w:r>
      <w:r w:rsidRPr="005F366B">
        <w:rPr>
          <w:rFonts w:ascii="Times New Roman" w:hAnsi="Times New Roman"/>
          <w:b/>
          <w:i/>
          <w:sz w:val="24"/>
          <w:szCs w:val="24"/>
          <w:lang w:val="en-US"/>
        </w:rPr>
        <w:t>Language</w:t>
      </w:r>
      <w:r w:rsidRPr="005F366B">
        <w:rPr>
          <w:rFonts w:ascii="Times New Roman" w:hAnsi="Times New Roman"/>
          <w:b/>
          <w:i/>
          <w:sz w:val="24"/>
          <w:szCs w:val="24"/>
        </w:rPr>
        <w:t xml:space="preserve"> (</w:t>
      </w:r>
      <w:r w:rsidRPr="005F366B">
        <w:rPr>
          <w:rFonts w:ascii="Times New Roman" w:hAnsi="Times New Roman"/>
          <w:b/>
          <w:i/>
          <w:sz w:val="24"/>
          <w:szCs w:val="24"/>
          <w:lang w:val="en-US"/>
        </w:rPr>
        <w:t>XML</w:t>
      </w:r>
      <w:r w:rsidRPr="005F366B">
        <w:rPr>
          <w:rFonts w:ascii="Times New Roman" w:hAnsi="Times New Roman"/>
          <w:b/>
          <w:i/>
          <w:sz w:val="24"/>
          <w:szCs w:val="24"/>
        </w:rPr>
        <w:t xml:space="preserve">) и </w:t>
      </w:r>
      <w:r w:rsidRPr="005F366B">
        <w:rPr>
          <w:rFonts w:ascii="Times New Roman" w:hAnsi="Times New Roman"/>
          <w:b/>
          <w:i/>
          <w:sz w:val="24"/>
          <w:szCs w:val="24"/>
          <w:lang w:val="en-US"/>
        </w:rPr>
        <w:t>Portable</w:t>
      </w:r>
      <w:r w:rsidRPr="005F366B">
        <w:rPr>
          <w:rFonts w:ascii="Times New Roman" w:hAnsi="Times New Roman"/>
          <w:b/>
          <w:i/>
          <w:sz w:val="24"/>
          <w:szCs w:val="24"/>
        </w:rPr>
        <w:t xml:space="preserve"> </w:t>
      </w:r>
      <w:r w:rsidRPr="005F366B">
        <w:rPr>
          <w:rFonts w:ascii="Times New Roman" w:hAnsi="Times New Roman"/>
          <w:b/>
          <w:i/>
          <w:sz w:val="24"/>
          <w:szCs w:val="24"/>
          <w:lang w:val="en-US"/>
        </w:rPr>
        <w:t>Document</w:t>
      </w:r>
      <w:r w:rsidRPr="005F366B">
        <w:rPr>
          <w:rFonts w:ascii="Times New Roman" w:hAnsi="Times New Roman"/>
          <w:b/>
          <w:i/>
          <w:sz w:val="24"/>
          <w:szCs w:val="24"/>
        </w:rPr>
        <w:t xml:space="preserve"> </w:t>
      </w:r>
      <w:r w:rsidRPr="005F366B">
        <w:rPr>
          <w:rFonts w:ascii="Times New Roman" w:hAnsi="Times New Roman"/>
          <w:b/>
          <w:i/>
          <w:sz w:val="24"/>
          <w:szCs w:val="24"/>
          <w:lang w:val="en-US"/>
        </w:rPr>
        <w:t>Format</w:t>
      </w:r>
      <w:r w:rsidRPr="005F366B">
        <w:rPr>
          <w:rFonts w:ascii="Times New Roman" w:hAnsi="Times New Roman"/>
          <w:b/>
          <w:i/>
          <w:sz w:val="24"/>
          <w:szCs w:val="24"/>
        </w:rPr>
        <w:t xml:space="preserve"> (</w:t>
      </w:r>
      <w:r w:rsidRPr="005F366B">
        <w:rPr>
          <w:rFonts w:ascii="Times New Roman" w:hAnsi="Times New Roman"/>
          <w:b/>
          <w:i/>
          <w:sz w:val="24"/>
          <w:szCs w:val="24"/>
          <w:lang w:val="en-US"/>
        </w:rPr>
        <w:t>PDF</w:t>
      </w:r>
      <w:r w:rsidRPr="005F366B">
        <w:rPr>
          <w:rFonts w:ascii="Times New Roman" w:hAnsi="Times New Roman"/>
          <w:b/>
          <w:i/>
          <w:sz w:val="24"/>
          <w:szCs w:val="24"/>
        </w:rPr>
        <w:t>)</w:t>
      </w:r>
    </w:p>
    <w:p w:rsidR="00C47DDB" w:rsidRPr="005F366B" w:rsidRDefault="00C47DDB" w:rsidP="00C47DDB">
      <w:pPr>
        <w:spacing w:after="0" w:line="360" w:lineRule="auto"/>
        <w:ind w:firstLine="708"/>
        <w:jc w:val="both"/>
        <w:rPr>
          <w:rFonts w:ascii="Times New Roman" w:hAnsi="Times New Roman" w:cs="Times New Roman"/>
          <w:sz w:val="24"/>
          <w:szCs w:val="24"/>
        </w:rPr>
      </w:pPr>
      <w:r w:rsidRPr="005F366B">
        <w:rPr>
          <w:rFonts w:ascii="Times New Roman" w:hAnsi="Times New Roman" w:cs="Times New Roman"/>
          <w:sz w:val="24"/>
          <w:szCs w:val="24"/>
        </w:rPr>
        <w:t xml:space="preserve">Копия энергетического паспорта в формате </w:t>
      </w:r>
      <w:r w:rsidRPr="005F366B">
        <w:rPr>
          <w:rFonts w:ascii="Times New Roman" w:hAnsi="Times New Roman" w:cs="Times New Roman"/>
          <w:sz w:val="24"/>
          <w:szCs w:val="24"/>
          <w:lang w:val="en-US"/>
        </w:rPr>
        <w:t>Portable</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Document</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Format</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PDF</w:t>
      </w:r>
      <w:r w:rsidRPr="005F366B">
        <w:rPr>
          <w:rFonts w:ascii="Times New Roman" w:hAnsi="Times New Roman" w:cs="Times New Roman"/>
          <w:sz w:val="24"/>
          <w:szCs w:val="24"/>
        </w:rPr>
        <w:t xml:space="preserve">) должна быть представлена в виде одного файла. Представление каждой формы энергетического паспорта в виде отдельного файла не допускается. Аналогичные требования применяются к представлению копии энергетического паспорта в формате </w:t>
      </w:r>
      <w:r w:rsidRPr="005F366B">
        <w:rPr>
          <w:rFonts w:ascii="Times New Roman" w:hAnsi="Times New Roman" w:cs="Times New Roman"/>
          <w:sz w:val="24"/>
          <w:szCs w:val="24"/>
          <w:lang w:val="en-US"/>
        </w:rPr>
        <w:t>Extensible</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Markup</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Language</w:t>
      </w:r>
      <w:r w:rsidRPr="005F366B">
        <w:rPr>
          <w:rFonts w:ascii="Times New Roman" w:hAnsi="Times New Roman" w:cs="Times New Roman"/>
          <w:sz w:val="24"/>
          <w:szCs w:val="24"/>
        </w:rPr>
        <w:t xml:space="preserve"> (</w:t>
      </w:r>
      <w:r w:rsidRPr="005F366B">
        <w:rPr>
          <w:rFonts w:ascii="Times New Roman" w:hAnsi="Times New Roman" w:cs="Times New Roman"/>
          <w:sz w:val="24"/>
          <w:szCs w:val="24"/>
          <w:lang w:val="en-US"/>
        </w:rPr>
        <w:t>XML</w:t>
      </w:r>
      <w:r w:rsidRPr="005F366B">
        <w:rPr>
          <w:rFonts w:ascii="Times New Roman" w:hAnsi="Times New Roman" w:cs="Times New Roman"/>
          <w:sz w:val="24"/>
          <w:szCs w:val="24"/>
        </w:rPr>
        <w:t>).</w:t>
      </w:r>
    </w:p>
    <w:p w:rsidR="00C47DDB" w:rsidRPr="005F366B" w:rsidRDefault="00C47DDB" w:rsidP="00C47DDB">
      <w:pPr>
        <w:spacing w:after="0" w:line="360" w:lineRule="auto"/>
        <w:ind w:firstLine="708"/>
        <w:jc w:val="both"/>
        <w:rPr>
          <w:rFonts w:ascii="Times New Roman" w:hAnsi="Times New Roman" w:cs="Times New Roman"/>
          <w:sz w:val="24"/>
          <w:szCs w:val="24"/>
        </w:rPr>
      </w:pPr>
    </w:p>
    <w:p w:rsidR="00C47DDB" w:rsidRPr="005F366B" w:rsidRDefault="00C47DDB" w:rsidP="00C47DDB">
      <w:pPr>
        <w:autoSpaceDE w:val="0"/>
        <w:autoSpaceDN w:val="0"/>
        <w:adjustRightInd w:val="0"/>
        <w:spacing w:after="0" w:line="360" w:lineRule="auto"/>
        <w:jc w:val="center"/>
        <w:outlineLvl w:val="1"/>
        <w:rPr>
          <w:rFonts w:ascii="Times New Roman" w:hAnsi="Times New Roman" w:cs="Times New Roman"/>
          <w:b/>
          <w:i/>
          <w:sz w:val="24"/>
          <w:szCs w:val="24"/>
        </w:rPr>
      </w:pPr>
      <w:r w:rsidRPr="005F366B">
        <w:rPr>
          <w:rFonts w:ascii="Times New Roman" w:hAnsi="Times New Roman" w:cs="Times New Roman"/>
          <w:b/>
          <w:i/>
          <w:sz w:val="24"/>
          <w:szCs w:val="24"/>
        </w:rPr>
        <w:t xml:space="preserve">Направление копии энергетического паспорта, содержащего </w:t>
      </w:r>
      <w:r w:rsidRPr="005F366B">
        <w:rPr>
          <w:rFonts w:ascii="Times New Roman" w:hAnsi="Times New Roman" w:cs="Times New Roman"/>
          <w:b/>
          <w:i/>
          <w:sz w:val="24"/>
          <w:szCs w:val="24"/>
        </w:rPr>
        <w:br/>
        <w:t>сведения ограниченного доступа</w:t>
      </w:r>
    </w:p>
    <w:p w:rsidR="00C47DDB" w:rsidRPr="005F366B" w:rsidRDefault="00C47DDB" w:rsidP="00C47DDB">
      <w:pPr>
        <w:autoSpaceDE w:val="0"/>
        <w:autoSpaceDN w:val="0"/>
        <w:adjustRightInd w:val="0"/>
        <w:spacing w:after="0" w:line="360" w:lineRule="auto"/>
        <w:ind w:firstLine="709"/>
        <w:jc w:val="both"/>
        <w:outlineLvl w:val="1"/>
        <w:rPr>
          <w:rFonts w:ascii="Times New Roman" w:hAnsi="Times New Roman" w:cs="Times New Roman"/>
          <w:sz w:val="24"/>
          <w:szCs w:val="24"/>
        </w:rPr>
      </w:pPr>
      <w:r w:rsidRPr="005F366B">
        <w:rPr>
          <w:rFonts w:ascii="Times New Roman" w:hAnsi="Times New Roman" w:cs="Times New Roman"/>
          <w:sz w:val="24"/>
          <w:szCs w:val="24"/>
        </w:rPr>
        <w:t>Разъяснения по вопросу направления копии энергетического паспорта, содержащего сведения ограниченного доступа (например, составляющую государственную тайну), размещены на официальном сайте Минэнерго России (http://minenergo.gov.ru) в разделе Деятельность – Энергосбережение и энергоэффективность – Документы.</w:t>
      </w:r>
      <w:r w:rsidR="0063160F" w:rsidRPr="005F366B">
        <w:rPr>
          <w:rStyle w:val="af6"/>
          <w:rFonts w:ascii="Times New Roman" w:hAnsi="Times New Roman" w:cs="Times New Roman"/>
          <w:sz w:val="24"/>
          <w:szCs w:val="24"/>
        </w:rPr>
        <w:footnoteReference w:id="2"/>
      </w:r>
    </w:p>
    <w:p w:rsidR="0063160F" w:rsidRPr="005F366B" w:rsidRDefault="0063160F" w:rsidP="00C47DDB">
      <w:pPr>
        <w:pStyle w:val="-11"/>
        <w:tabs>
          <w:tab w:val="left" w:pos="284"/>
        </w:tabs>
        <w:spacing w:after="0" w:line="360" w:lineRule="auto"/>
        <w:ind w:left="0"/>
        <w:jc w:val="center"/>
        <w:rPr>
          <w:rFonts w:ascii="Times New Roman" w:hAnsi="Times New Roman"/>
          <w:b/>
          <w:sz w:val="24"/>
          <w:szCs w:val="24"/>
        </w:rPr>
      </w:pPr>
    </w:p>
    <w:p w:rsidR="00C47DDB" w:rsidRPr="005F366B" w:rsidRDefault="00741CE4" w:rsidP="00C47DDB">
      <w:pPr>
        <w:pStyle w:val="-11"/>
        <w:tabs>
          <w:tab w:val="left" w:pos="284"/>
        </w:tabs>
        <w:spacing w:after="0" w:line="360" w:lineRule="auto"/>
        <w:ind w:left="0"/>
        <w:jc w:val="center"/>
        <w:rPr>
          <w:rFonts w:ascii="Times New Roman" w:hAnsi="Times New Roman"/>
          <w:b/>
          <w:sz w:val="24"/>
          <w:szCs w:val="24"/>
        </w:rPr>
      </w:pPr>
      <w:r w:rsidRPr="005F366B">
        <w:rPr>
          <w:rFonts w:ascii="Times New Roman" w:hAnsi="Times New Roman"/>
          <w:b/>
          <w:sz w:val="24"/>
          <w:szCs w:val="24"/>
        </w:rPr>
        <w:t>2</w:t>
      </w:r>
      <w:r w:rsidR="00C47DDB" w:rsidRPr="005F366B">
        <w:rPr>
          <w:rFonts w:ascii="Times New Roman" w:hAnsi="Times New Roman"/>
          <w:b/>
          <w:sz w:val="24"/>
          <w:szCs w:val="24"/>
        </w:rPr>
        <w:t>.4. Сбор и регистрация копий энергетических паспортов</w:t>
      </w:r>
    </w:p>
    <w:p w:rsidR="00C47DDB" w:rsidRPr="005F366B" w:rsidRDefault="00C47DDB" w:rsidP="00C47DDB">
      <w:pPr>
        <w:autoSpaceDE w:val="0"/>
        <w:autoSpaceDN w:val="0"/>
        <w:adjustRightInd w:val="0"/>
        <w:spacing w:after="0" w:line="360" w:lineRule="auto"/>
        <w:ind w:firstLine="709"/>
        <w:jc w:val="both"/>
        <w:outlineLvl w:val="0"/>
        <w:rPr>
          <w:rFonts w:ascii="Times New Roman" w:hAnsi="Times New Roman" w:cs="Times New Roman"/>
          <w:sz w:val="24"/>
          <w:szCs w:val="24"/>
        </w:rPr>
      </w:pPr>
      <w:r w:rsidRPr="005F366B">
        <w:rPr>
          <w:rFonts w:ascii="Times New Roman" w:hAnsi="Times New Roman" w:cs="Times New Roman"/>
          <w:sz w:val="24"/>
          <w:szCs w:val="24"/>
        </w:rPr>
        <w:t>Порядок сбора и регистрации копий энергетических паспортов, составленных по результатам обязательного энергетического обследования, определяется Положением и Правилами направления копии энергетического паспорта, составленного по результатам обязательного энергетического обследования, утвержденными приказом Минэнерго России от 19 апреля 2010 года № 182.</w:t>
      </w:r>
    </w:p>
    <w:p w:rsidR="00C47DDB" w:rsidRPr="005F366B" w:rsidRDefault="00C47DDB" w:rsidP="00C47DDB">
      <w:pPr>
        <w:autoSpaceDE w:val="0"/>
        <w:autoSpaceDN w:val="0"/>
        <w:adjustRightInd w:val="0"/>
        <w:spacing w:after="0" w:line="360" w:lineRule="auto"/>
        <w:ind w:firstLine="709"/>
        <w:jc w:val="both"/>
        <w:outlineLvl w:val="0"/>
        <w:rPr>
          <w:rFonts w:ascii="Times New Roman" w:hAnsi="Times New Roman" w:cs="Times New Roman"/>
          <w:sz w:val="24"/>
          <w:szCs w:val="24"/>
        </w:rPr>
      </w:pPr>
      <w:r w:rsidRPr="005F366B">
        <w:rPr>
          <w:rFonts w:ascii="Times New Roman" w:hAnsi="Times New Roman" w:cs="Times New Roman"/>
          <w:sz w:val="24"/>
          <w:szCs w:val="24"/>
        </w:rPr>
        <w:t>Энергетические паспорта, копии которых направляются саморегулируемыми организациями в Минэнерго России, должны соответствовать требованиям к энергетическому паспорту, установленным законодательством об энергосбережении и повышении энергетической эффективности.</w:t>
      </w:r>
    </w:p>
    <w:p w:rsidR="00C47DDB" w:rsidRPr="005F366B" w:rsidRDefault="00C47DDB" w:rsidP="00C47DDB">
      <w:pPr>
        <w:autoSpaceDE w:val="0"/>
        <w:autoSpaceDN w:val="0"/>
        <w:adjustRightInd w:val="0"/>
        <w:spacing w:after="0" w:line="360" w:lineRule="auto"/>
        <w:ind w:firstLine="709"/>
        <w:jc w:val="both"/>
        <w:outlineLvl w:val="0"/>
        <w:rPr>
          <w:rFonts w:ascii="Times New Roman" w:hAnsi="Times New Roman" w:cs="Times New Roman"/>
          <w:sz w:val="24"/>
          <w:szCs w:val="24"/>
        </w:rPr>
      </w:pPr>
      <w:r w:rsidRPr="005F366B">
        <w:rPr>
          <w:rFonts w:ascii="Times New Roman" w:hAnsi="Times New Roman" w:cs="Times New Roman"/>
          <w:sz w:val="24"/>
          <w:szCs w:val="24"/>
        </w:rPr>
        <w:t xml:space="preserve">Согласно пункту 5 </w:t>
      </w:r>
      <w:r w:rsidRPr="005F366B">
        <w:rPr>
          <w:rFonts w:ascii="Times New Roman" w:hAnsi="Times New Roman" w:cs="Times New Roman"/>
          <w:b/>
          <w:i/>
          <w:sz w:val="24"/>
          <w:szCs w:val="24"/>
        </w:rPr>
        <w:t>Положения</w:t>
      </w:r>
      <w:r w:rsidRPr="005F366B">
        <w:rPr>
          <w:rFonts w:ascii="Times New Roman" w:hAnsi="Times New Roman" w:cs="Times New Roman"/>
          <w:sz w:val="24"/>
          <w:szCs w:val="24"/>
        </w:rPr>
        <w:t xml:space="preserve"> </w:t>
      </w:r>
      <w:r w:rsidR="00741CE4" w:rsidRPr="005F366B">
        <w:rPr>
          <w:rFonts w:ascii="Times New Roman" w:hAnsi="Times New Roman" w:cs="Times New Roman"/>
          <w:sz w:val="24"/>
          <w:szCs w:val="24"/>
        </w:rPr>
        <w:t>«Р</w:t>
      </w:r>
      <w:r w:rsidRPr="005F366B">
        <w:rPr>
          <w:rFonts w:ascii="Times New Roman" w:hAnsi="Times New Roman" w:cs="Times New Roman"/>
          <w:sz w:val="24"/>
          <w:szCs w:val="24"/>
        </w:rPr>
        <w:t xml:space="preserve">егистрация и обработка копий энергетических паспортов, составленных по результатам обязательных энергетических обследований, </w:t>
      </w:r>
      <w:r w:rsidR="00741CE4" w:rsidRPr="005F366B">
        <w:rPr>
          <w:rFonts w:ascii="Times New Roman" w:hAnsi="Times New Roman" w:cs="Times New Roman"/>
          <w:sz w:val="24"/>
          <w:szCs w:val="24"/>
        </w:rPr>
        <w:t xml:space="preserve">и данных энергетических паспортов, составленных по результатам добровольных энергетических обследований </w:t>
      </w:r>
      <w:r w:rsidRPr="005F366B">
        <w:rPr>
          <w:rFonts w:ascii="Times New Roman" w:hAnsi="Times New Roman" w:cs="Times New Roman"/>
          <w:sz w:val="24"/>
          <w:szCs w:val="24"/>
        </w:rPr>
        <w:t>осуществляются по мере их поступления</w:t>
      </w:r>
      <w:r w:rsidR="00741CE4" w:rsidRPr="005F366B">
        <w:rPr>
          <w:rFonts w:ascii="Times New Roman" w:hAnsi="Times New Roman" w:cs="Times New Roman"/>
          <w:sz w:val="24"/>
          <w:szCs w:val="24"/>
        </w:rPr>
        <w:t>»</w:t>
      </w:r>
      <w:r w:rsidRPr="005F366B">
        <w:rPr>
          <w:rFonts w:ascii="Times New Roman" w:hAnsi="Times New Roman" w:cs="Times New Roman"/>
          <w:sz w:val="24"/>
          <w:szCs w:val="24"/>
        </w:rPr>
        <w:t>.</w:t>
      </w:r>
    </w:p>
    <w:p w:rsidR="00C47DDB" w:rsidRPr="005F366B" w:rsidRDefault="00741CE4" w:rsidP="00C47DDB">
      <w:pPr>
        <w:autoSpaceDE w:val="0"/>
        <w:autoSpaceDN w:val="0"/>
        <w:adjustRightInd w:val="0"/>
        <w:spacing w:after="0" w:line="360" w:lineRule="auto"/>
        <w:ind w:firstLine="709"/>
        <w:jc w:val="both"/>
        <w:outlineLvl w:val="0"/>
        <w:rPr>
          <w:rFonts w:ascii="Times New Roman" w:hAnsi="Times New Roman" w:cs="Times New Roman"/>
          <w:sz w:val="24"/>
          <w:szCs w:val="24"/>
        </w:rPr>
      </w:pPr>
      <w:r w:rsidRPr="005F366B">
        <w:rPr>
          <w:rFonts w:ascii="Times New Roman" w:hAnsi="Times New Roman" w:cs="Times New Roman"/>
          <w:sz w:val="24"/>
          <w:szCs w:val="24"/>
        </w:rPr>
        <w:t>«</w:t>
      </w:r>
      <w:r w:rsidR="00C47DDB" w:rsidRPr="005F366B">
        <w:rPr>
          <w:rFonts w:ascii="Times New Roman" w:hAnsi="Times New Roman" w:cs="Times New Roman"/>
          <w:sz w:val="24"/>
          <w:szCs w:val="24"/>
        </w:rPr>
        <w:t>В случае направления копий энергетических паспортов, составленных по результатам обязательных энергетических обследований,</w:t>
      </w:r>
      <w:r w:rsidRPr="005F366B">
        <w:rPr>
          <w:rFonts w:ascii="Times New Roman" w:hAnsi="Times New Roman" w:cs="Times New Roman"/>
          <w:sz w:val="24"/>
          <w:szCs w:val="24"/>
        </w:rPr>
        <w:t xml:space="preserve"> и данных энергетических паспортов, составленных по результатам добровольных энергетических обследований,</w:t>
      </w:r>
      <w:r w:rsidR="00C47DDB" w:rsidRPr="005F366B">
        <w:rPr>
          <w:rFonts w:ascii="Times New Roman" w:hAnsi="Times New Roman" w:cs="Times New Roman"/>
          <w:sz w:val="24"/>
          <w:szCs w:val="24"/>
        </w:rPr>
        <w:t xml:space="preserve"> с нарушением требований, установленных </w:t>
      </w:r>
      <w:r w:rsidRPr="005F366B">
        <w:rPr>
          <w:rFonts w:ascii="Times New Roman" w:hAnsi="Times New Roman" w:cs="Times New Roman"/>
          <w:sz w:val="24"/>
          <w:szCs w:val="24"/>
        </w:rPr>
        <w:t xml:space="preserve">настоящим </w:t>
      </w:r>
      <w:r w:rsidR="00C47DDB" w:rsidRPr="005F366B">
        <w:rPr>
          <w:rFonts w:ascii="Times New Roman" w:hAnsi="Times New Roman" w:cs="Times New Roman"/>
          <w:b/>
          <w:i/>
          <w:sz w:val="24"/>
          <w:szCs w:val="24"/>
        </w:rPr>
        <w:t>Положением</w:t>
      </w:r>
      <w:r w:rsidR="00C47DDB" w:rsidRPr="005F366B">
        <w:rPr>
          <w:rFonts w:ascii="Times New Roman" w:hAnsi="Times New Roman" w:cs="Times New Roman"/>
          <w:sz w:val="24"/>
          <w:szCs w:val="24"/>
        </w:rPr>
        <w:t xml:space="preserve">, либо несоответствия данных энергетического паспорта требованиям </w:t>
      </w:r>
      <w:hyperlink r:id="rId18" w:history="1">
        <w:r w:rsidR="00C47DDB" w:rsidRPr="005F366B">
          <w:rPr>
            <w:rFonts w:ascii="Times New Roman" w:hAnsi="Times New Roman" w:cs="Times New Roman"/>
            <w:sz w:val="24"/>
            <w:szCs w:val="24"/>
          </w:rPr>
          <w:t>законодательства</w:t>
        </w:r>
      </w:hyperlink>
      <w:r w:rsidR="00C47DDB" w:rsidRPr="005F366B">
        <w:rPr>
          <w:rFonts w:ascii="Times New Roman" w:hAnsi="Times New Roman" w:cs="Times New Roman"/>
          <w:sz w:val="24"/>
          <w:szCs w:val="24"/>
        </w:rPr>
        <w:t xml:space="preserve"> Российской Федерации об </w:t>
      </w:r>
      <w:r w:rsidR="00C47DDB" w:rsidRPr="005F366B">
        <w:rPr>
          <w:rFonts w:ascii="Times New Roman" w:hAnsi="Times New Roman" w:cs="Times New Roman"/>
          <w:sz w:val="24"/>
          <w:szCs w:val="24"/>
        </w:rPr>
        <w:lastRenderedPageBreak/>
        <w:t>энергосбережении и повышении энергетической эффективности, Минэнерго России вправе вернуть представленные документы для устранения выявленных нарушений</w:t>
      </w:r>
      <w:r w:rsidR="0063160F" w:rsidRPr="005F366B">
        <w:rPr>
          <w:rFonts w:ascii="Times New Roman" w:hAnsi="Times New Roman" w:cs="Times New Roman"/>
          <w:sz w:val="24"/>
          <w:szCs w:val="24"/>
        </w:rPr>
        <w:t>»</w:t>
      </w:r>
      <w:r w:rsidR="00C47DDB" w:rsidRPr="005F366B">
        <w:rPr>
          <w:rFonts w:ascii="Times New Roman" w:hAnsi="Times New Roman" w:cs="Times New Roman"/>
          <w:sz w:val="24"/>
          <w:szCs w:val="24"/>
        </w:rPr>
        <w:t xml:space="preserve"> (пункт 7 </w:t>
      </w:r>
      <w:r w:rsidR="00C47DDB" w:rsidRPr="005F366B">
        <w:rPr>
          <w:rFonts w:ascii="Times New Roman" w:hAnsi="Times New Roman" w:cs="Times New Roman"/>
          <w:b/>
          <w:i/>
          <w:sz w:val="24"/>
          <w:szCs w:val="24"/>
        </w:rPr>
        <w:t>Положения</w:t>
      </w:r>
      <w:r w:rsidR="00C47DDB" w:rsidRPr="005F366B">
        <w:rPr>
          <w:rFonts w:ascii="Times New Roman" w:hAnsi="Times New Roman" w:cs="Times New Roman"/>
          <w:sz w:val="24"/>
          <w:szCs w:val="24"/>
        </w:rPr>
        <w:t>).</w:t>
      </w:r>
    </w:p>
    <w:p w:rsidR="00C47DDB" w:rsidRPr="005F366B" w:rsidRDefault="00C47DDB" w:rsidP="00C47DDB">
      <w:pPr>
        <w:autoSpaceDE w:val="0"/>
        <w:autoSpaceDN w:val="0"/>
        <w:adjustRightInd w:val="0"/>
        <w:spacing w:after="0" w:line="360" w:lineRule="auto"/>
        <w:ind w:firstLine="709"/>
        <w:jc w:val="both"/>
        <w:outlineLvl w:val="0"/>
        <w:rPr>
          <w:rFonts w:ascii="Times New Roman" w:hAnsi="Times New Roman" w:cs="Times New Roman"/>
          <w:sz w:val="24"/>
          <w:szCs w:val="24"/>
        </w:rPr>
      </w:pPr>
      <w:r w:rsidRPr="005F366B">
        <w:rPr>
          <w:rFonts w:ascii="Times New Roman" w:hAnsi="Times New Roman" w:cs="Times New Roman"/>
          <w:sz w:val="24"/>
          <w:szCs w:val="24"/>
        </w:rPr>
        <w:t>В случае принятия решения о приеме копии энергетического паспорта Минэнерго России направляет в адрес саморегулируемой организации извещение (письмо) о приеме копии энергетического паспорта.</w:t>
      </w:r>
    </w:p>
    <w:p w:rsidR="00C47DDB" w:rsidRPr="005F366B" w:rsidRDefault="00C47DDB" w:rsidP="00C47DDB">
      <w:pPr>
        <w:spacing w:after="0" w:line="360" w:lineRule="auto"/>
        <w:ind w:firstLine="709"/>
        <w:jc w:val="both"/>
        <w:rPr>
          <w:rFonts w:ascii="Times New Roman" w:hAnsi="Times New Roman" w:cs="Times New Roman"/>
          <w:sz w:val="24"/>
          <w:szCs w:val="24"/>
        </w:rPr>
      </w:pPr>
      <w:r w:rsidRPr="005F366B">
        <w:rPr>
          <w:rFonts w:ascii="Times New Roman" w:hAnsi="Times New Roman" w:cs="Times New Roman"/>
          <w:sz w:val="24"/>
          <w:szCs w:val="24"/>
        </w:rPr>
        <w:t>Вместе с тем</w:t>
      </w:r>
      <w:r w:rsidR="0063160F" w:rsidRPr="005F366B">
        <w:rPr>
          <w:rFonts w:ascii="Times New Roman" w:hAnsi="Times New Roman" w:cs="Times New Roman"/>
          <w:sz w:val="24"/>
          <w:szCs w:val="24"/>
        </w:rPr>
        <w:t>,</w:t>
      </w:r>
      <w:r w:rsidRPr="005F366B">
        <w:rPr>
          <w:rFonts w:ascii="Times New Roman" w:hAnsi="Times New Roman" w:cs="Times New Roman"/>
          <w:sz w:val="24"/>
          <w:szCs w:val="24"/>
        </w:rPr>
        <w:t xml:space="preserve"> законодательством Российской Федерации об энергосбережении и повышении энергетической эффективности не предусмотрено создание общероссийского реестра энергетических паспортов и предоставление содержащихся в нем сведений.</w:t>
      </w:r>
    </w:p>
    <w:p w:rsidR="00C47DDB" w:rsidRPr="005F366B" w:rsidRDefault="00C47DDB" w:rsidP="0063160F">
      <w:pPr>
        <w:spacing w:after="0" w:line="360" w:lineRule="auto"/>
        <w:ind w:firstLine="709"/>
        <w:jc w:val="both"/>
        <w:rPr>
          <w:rFonts w:ascii="Times New Roman" w:hAnsi="Times New Roman" w:cs="Times New Roman"/>
          <w:sz w:val="24"/>
          <w:szCs w:val="24"/>
        </w:rPr>
      </w:pPr>
      <w:r w:rsidRPr="005F366B">
        <w:rPr>
          <w:rFonts w:ascii="Times New Roman" w:hAnsi="Times New Roman" w:cs="Times New Roman"/>
          <w:sz w:val="24"/>
          <w:szCs w:val="24"/>
        </w:rPr>
        <w:t xml:space="preserve">В то же время пунктом 9 </w:t>
      </w:r>
      <w:r w:rsidRPr="005F366B">
        <w:rPr>
          <w:rFonts w:ascii="Times New Roman" w:hAnsi="Times New Roman" w:cs="Times New Roman"/>
          <w:b/>
          <w:i/>
          <w:sz w:val="24"/>
          <w:szCs w:val="24"/>
        </w:rPr>
        <w:t>Положения</w:t>
      </w:r>
      <w:r w:rsidRPr="005F366B">
        <w:rPr>
          <w:rFonts w:ascii="Times New Roman" w:hAnsi="Times New Roman" w:cs="Times New Roman"/>
          <w:sz w:val="24"/>
          <w:szCs w:val="24"/>
        </w:rPr>
        <w:t xml:space="preserve"> предусмотрено проведение систематизации и анализа данных, содержащихся в копиях энергетических паспортов. Полученная по результатам анализа данных энергетических паспортов информация будет размещена в государственной информационной системе в области энергосбережения и повышения энергетической эффективности по адресу </w:t>
      </w:r>
      <w:hyperlink r:id="rId19" w:history="1">
        <w:r w:rsidRPr="005F366B">
          <w:rPr>
            <w:rStyle w:val="af0"/>
            <w:rFonts w:ascii="Times New Roman" w:hAnsi="Times New Roman" w:cs="Times New Roman"/>
            <w:sz w:val="24"/>
            <w:szCs w:val="24"/>
          </w:rPr>
          <w:t>http://gisee.ru/</w:t>
        </w:r>
      </w:hyperlink>
      <w:bookmarkEnd w:id="1"/>
    </w:p>
    <w:p w:rsidR="00551860" w:rsidRPr="005F366B" w:rsidRDefault="00551860" w:rsidP="00B627DE">
      <w:pPr>
        <w:rPr>
          <w:rFonts w:ascii="Times New Roman" w:hAnsi="Times New Roman" w:cs="Times New Roman"/>
          <w:b/>
          <w:color w:val="C00000"/>
          <w:sz w:val="24"/>
          <w:szCs w:val="24"/>
          <w:u w:val="single"/>
        </w:rPr>
      </w:pPr>
    </w:p>
    <w:p w:rsidR="00B627DE" w:rsidRPr="005F366B" w:rsidRDefault="00B627DE" w:rsidP="00B627DE">
      <w:pPr>
        <w:rPr>
          <w:rFonts w:ascii="Times New Roman" w:hAnsi="Times New Roman" w:cs="Times New Roman"/>
          <w:b/>
          <w:color w:val="C00000"/>
          <w:sz w:val="24"/>
          <w:szCs w:val="24"/>
          <w:u w:val="single"/>
        </w:rPr>
      </w:pPr>
      <w:r w:rsidRPr="005F366B">
        <w:rPr>
          <w:rFonts w:ascii="Times New Roman" w:hAnsi="Times New Roman" w:cs="Times New Roman"/>
          <w:b/>
          <w:color w:val="C00000"/>
          <w:sz w:val="24"/>
          <w:szCs w:val="24"/>
          <w:u w:val="single"/>
        </w:rPr>
        <w:t xml:space="preserve">Общие рекомендации </w:t>
      </w:r>
    </w:p>
    <w:p w:rsidR="00B627DE" w:rsidRPr="005F366B" w:rsidRDefault="00B627DE" w:rsidP="00B627DE">
      <w:pPr>
        <w:rPr>
          <w:rFonts w:ascii="Times New Roman" w:hAnsi="Times New Roman" w:cs="Times New Roman"/>
          <w:sz w:val="24"/>
          <w:szCs w:val="24"/>
        </w:rPr>
      </w:pPr>
      <w:r w:rsidRPr="005F366B">
        <w:rPr>
          <w:rFonts w:ascii="Times New Roman" w:hAnsi="Times New Roman" w:cs="Times New Roman"/>
          <w:sz w:val="24"/>
          <w:szCs w:val="24"/>
        </w:rPr>
        <w:t>Форма  энергетического паспорта, количество приложений и их содержание утверждены приказом  Минэнерго РФ № 182 от 19.04.2010 года, с учётом изменений, утверждённых приказом Минэнерго РФ №577 от 08.12.2011г. Менять форму  паспорта,  изменять  названия  приложений,  таблиц, нумерацию,  удалять  строки,  добавлять  столбцы,  таблицы,  изменять единицы измерения категорически недопустимо. Энергетический паспорт, составленный по результатам обязательного энергетического обследования, должен содержать сведения об организации (юридическом лице). В состав документа входят формы с первой по двадцать третью, вне зависимости от того, заполняются они или нет. Если обследуемая организация имеет обособленные подразделения в других муниципальных образованиях (филиалы, представительства и т.п.), то энергопаспорт должен содержать формы со второй по двадцать третью для каждого из обособленных подразделений.</w:t>
      </w:r>
    </w:p>
    <w:p w:rsidR="00B627DE" w:rsidRPr="005F366B" w:rsidRDefault="00B627DE" w:rsidP="00B627DE">
      <w:pPr>
        <w:rPr>
          <w:rFonts w:ascii="Times New Roman" w:hAnsi="Times New Roman" w:cs="Times New Roman"/>
          <w:sz w:val="24"/>
          <w:szCs w:val="24"/>
        </w:rPr>
      </w:pPr>
      <w:r w:rsidRPr="005F366B">
        <w:rPr>
          <w:rFonts w:ascii="Times New Roman" w:hAnsi="Times New Roman" w:cs="Times New Roman"/>
          <w:sz w:val="24"/>
          <w:szCs w:val="24"/>
        </w:rPr>
        <w:t xml:space="preserve">Постановлением Правительства Российской Федерации №19 от 25.01.2011 г. утверждены требования, предъявляемые к сбору, обработке, систематизации, анализу и использованию данных энергетических паспортов, составленных по результатам обязательных и добровольных энергетических обследований. Одним из основных требований этого постановления является то, что сбор данных, содержащихся в энергетических паспортах, составленных по результатам обязательных энергетических обследований, осуществляется Министерством энергетики Российской Федерации на основе надлежаще заверенных копий энергетических паспортов, представляемых в установленном порядке саморегулируемыми организациями в области энергетического обследования на бумажном носителе с приложением этих документов на электронном носителе (оптическом диске) или в электронном виде по телекоммуникационным каналам связи в форме электронного документа в формате Portable Document Format (PDF) и в </w:t>
      </w:r>
      <w:r w:rsidRPr="005F366B">
        <w:rPr>
          <w:rFonts w:ascii="Times New Roman" w:hAnsi="Times New Roman" w:cs="Times New Roman"/>
          <w:sz w:val="24"/>
          <w:szCs w:val="24"/>
        </w:rPr>
        <w:lastRenderedPageBreak/>
        <w:t xml:space="preserve">форме структурированного электронного документа в формате Extensible Markup Language (XML). </w:t>
      </w:r>
    </w:p>
    <w:p w:rsidR="00B627DE" w:rsidRPr="005F366B" w:rsidRDefault="00B627DE" w:rsidP="00B627DE">
      <w:pPr>
        <w:rPr>
          <w:rFonts w:ascii="Times New Roman" w:hAnsi="Times New Roman" w:cs="Times New Roman"/>
          <w:sz w:val="24"/>
          <w:szCs w:val="24"/>
        </w:rPr>
      </w:pPr>
      <w:r w:rsidRPr="005F366B">
        <w:rPr>
          <w:rFonts w:ascii="Times New Roman" w:hAnsi="Times New Roman" w:cs="Times New Roman"/>
          <w:sz w:val="24"/>
          <w:szCs w:val="24"/>
        </w:rPr>
        <w:t>Для подготовки копий энергопаспортов в этих форматах СРО НП «</w:t>
      </w:r>
      <w:r w:rsidR="00A010DE" w:rsidRPr="005F366B">
        <w:rPr>
          <w:rFonts w:ascii="Times New Roman" w:hAnsi="Times New Roman" w:cs="Times New Roman"/>
          <w:sz w:val="24"/>
          <w:szCs w:val="24"/>
        </w:rPr>
        <w:t>Энергоэффективность</w:t>
      </w:r>
      <w:r w:rsidRPr="005F366B">
        <w:rPr>
          <w:rFonts w:ascii="Times New Roman" w:hAnsi="Times New Roman" w:cs="Times New Roman"/>
          <w:sz w:val="24"/>
          <w:szCs w:val="24"/>
        </w:rPr>
        <w:t>»</w:t>
      </w:r>
      <w:r w:rsidR="00A010DE" w:rsidRPr="005F366B">
        <w:rPr>
          <w:rFonts w:ascii="Times New Roman" w:hAnsi="Times New Roman" w:cs="Times New Roman"/>
          <w:sz w:val="24"/>
          <w:szCs w:val="24"/>
        </w:rPr>
        <w:t xml:space="preserve"> г. Москва</w:t>
      </w:r>
      <w:r w:rsidRPr="005F366B">
        <w:rPr>
          <w:rFonts w:ascii="Times New Roman" w:hAnsi="Times New Roman" w:cs="Times New Roman"/>
          <w:sz w:val="24"/>
          <w:szCs w:val="24"/>
        </w:rPr>
        <w:t xml:space="preserve"> рекомендует использовать программный комплекс АРМ </w:t>
      </w:r>
      <w:r w:rsidR="00A010DE" w:rsidRPr="005F366B">
        <w:rPr>
          <w:rFonts w:ascii="Times New Roman" w:hAnsi="Times New Roman" w:cs="Times New Roman"/>
          <w:sz w:val="24"/>
          <w:szCs w:val="24"/>
          <w:lang w:val="en-US"/>
        </w:rPr>
        <w:t>Epass</w:t>
      </w:r>
      <w:r w:rsidR="00A010DE" w:rsidRPr="005F366B">
        <w:rPr>
          <w:rFonts w:ascii="Times New Roman" w:hAnsi="Times New Roman" w:cs="Times New Roman"/>
          <w:sz w:val="24"/>
          <w:szCs w:val="24"/>
        </w:rPr>
        <w:t xml:space="preserve"> (разработчик ООО «Октоника»)</w:t>
      </w:r>
      <w:r w:rsidRPr="005F366B">
        <w:rPr>
          <w:rFonts w:ascii="Times New Roman" w:hAnsi="Times New Roman" w:cs="Times New Roman"/>
          <w:sz w:val="24"/>
          <w:szCs w:val="24"/>
        </w:rPr>
        <w:t>. Это позволит избежать технических ошибок заполнения энергопаспорта, а также гарантирует соответствие структуры</w:t>
      </w:r>
      <w:r w:rsidR="00A010DE" w:rsidRPr="005F366B">
        <w:rPr>
          <w:rFonts w:ascii="Times New Roman" w:hAnsi="Times New Roman" w:cs="Times New Roman"/>
          <w:sz w:val="24"/>
          <w:szCs w:val="24"/>
        </w:rPr>
        <w:t xml:space="preserve"> </w:t>
      </w:r>
      <w:r w:rsidR="00A010DE" w:rsidRPr="005F366B">
        <w:rPr>
          <w:rFonts w:ascii="Times New Roman" w:hAnsi="Times New Roman" w:cs="Times New Roman"/>
          <w:sz w:val="24"/>
          <w:szCs w:val="24"/>
          <w:lang w:val="en-US"/>
        </w:rPr>
        <w:t>XML</w:t>
      </w:r>
      <w:r w:rsidRPr="005F366B">
        <w:rPr>
          <w:rFonts w:ascii="Times New Roman" w:hAnsi="Times New Roman" w:cs="Times New Roman"/>
          <w:sz w:val="24"/>
          <w:szCs w:val="24"/>
        </w:rPr>
        <w:t xml:space="preserve"> энергетического паспорта требованиям Минэнерго РФ. Перевод документа в PDF целесообразно осуществлять именно из окончательной версии паспорта, составленного в </w:t>
      </w:r>
      <w:r w:rsidR="00A010DE" w:rsidRPr="005F366B">
        <w:rPr>
          <w:rFonts w:ascii="Times New Roman" w:hAnsi="Times New Roman" w:cs="Times New Roman"/>
          <w:sz w:val="24"/>
          <w:szCs w:val="24"/>
        </w:rPr>
        <w:t xml:space="preserve">АРМ </w:t>
      </w:r>
      <w:r w:rsidR="00A010DE" w:rsidRPr="005F366B">
        <w:rPr>
          <w:rFonts w:ascii="Times New Roman" w:hAnsi="Times New Roman" w:cs="Times New Roman"/>
          <w:sz w:val="24"/>
          <w:szCs w:val="24"/>
          <w:lang w:val="en-US"/>
        </w:rPr>
        <w:t>Epass</w:t>
      </w:r>
      <w:r w:rsidR="00A010DE" w:rsidRPr="005F366B">
        <w:rPr>
          <w:rFonts w:ascii="Times New Roman" w:hAnsi="Times New Roman" w:cs="Times New Roman"/>
          <w:sz w:val="24"/>
          <w:szCs w:val="24"/>
        </w:rPr>
        <w:t>.</w:t>
      </w:r>
    </w:p>
    <w:p w:rsidR="00B627DE" w:rsidRPr="005F366B" w:rsidRDefault="00274CFB" w:rsidP="00274CFB">
      <w:pPr>
        <w:pStyle w:val="Style5"/>
        <w:widowControl/>
        <w:spacing w:line="317" w:lineRule="exact"/>
        <w:ind w:firstLine="427"/>
      </w:pPr>
      <w:r w:rsidRPr="005F366B">
        <w:rPr>
          <w:rStyle w:val="FontStyle33"/>
        </w:rPr>
        <w:t xml:space="preserve">Допускается представление дополнительных данных, обоснований и комментариев в листе разъяснений, прилагаемом к копии энергетического паспорта. Электронная версия листа разъяснений в формате </w:t>
      </w:r>
      <w:r w:rsidRPr="005F366B">
        <w:rPr>
          <w:rStyle w:val="FontStyle33"/>
          <w:lang w:val="en-US"/>
        </w:rPr>
        <w:t>Portable</w:t>
      </w:r>
      <w:r w:rsidRPr="005F366B">
        <w:rPr>
          <w:rStyle w:val="FontStyle33"/>
        </w:rPr>
        <w:t xml:space="preserve"> </w:t>
      </w:r>
      <w:r w:rsidRPr="005F366B">
        <w:rPr>
          <w:rStyle w:val="FontStyle33"/>
          <w:lang w:val="en-US"/>
        </w:rPr>
        <w:t>Document</w:t>
      </w:r>
      <w:r w:rsidRPr="005F366B">
        <w:rPr>
          <w:rStyle w:val="FontStyle33"/>
        </w:rPr>
        <w:t xml:space="preserve"> </w:t>
      </w:r>
      <w:r w:rsidRPr="005F366B">
        <w:rPr>
          <w:rStyle w:val="FontStyle33"/>
          <w:lang w:val="en-US"/>
        </w:rPr>
        <w:t>Format</w:t>
      </w:r>
      <w:r w:rsidRPr="005F366B">
        <w:rPr>
          <w:rStyle w:val="FontStyle33"/>
        </w:rPr>
        <w:t xml:space="preserve"> (</w:t>
      </w:r>
      <w:r w:rsidRPr="005F366B">
        <w:rPr>
          <w:rStyle w:val="FontStyle33"/>
          <w:lang w:val="en-US"/>
        </w:rPr>
        <w:t>PDF</w:t>
      </w:r>
      <w:r w:rsidRPr="005F366B">
        <w:rPr>
          <w:rStyle w:val="FontStyle33"/>
        </w:rPr>
        <w:t>) должна быть записана на электронный носитель (оптический диск), а копия листа разъяснений на бумажном носителе - приложена к копии энергетического паспорта.</w:t>
      </w:r>
      <w:r w:rsidR="00B627DE" w:rsidRPr="005F366B">
        <w:t xml:space="preserve"> Этот документ является частью энергопаспорта и позволяет дополнить его необходимой информацией и комментариями к любой из форм. Объяснения и дополнения, помещенные в лист п</w:t>
      </w:r>
      <w:r w:rsidRPr="005F366B">
        <w:t>разъяснений</w:t>
      </w:r>
      <w:r w:rsidR="00B627DE" w:rsidRPr="005F366B">
        <w:t xml:space="preserve">, позволят эксперту Минэнерго правильно интерпретировать данные энергопаспорта и разрешить спорные вопросы. Лист примечаний предоставляется для утверждения в Минэнерго, наравне с самим энергопаспортом (точнее, как </w:t>
      </w:r>
      <w:r w:rsidRPr="005F366B">
        <w:t>его неотъемлемая часть). Лист разъяснений необходимо готовить на фирменном бланке организации, проводившей энергетическое обследование, наличие подписи руководителя и печати организации – обязательно.</w:t>
      </w:r>
    </w:p>
    <w:p w:rsidR="00274CFB" w:rsidRPr="005F366B" w:rsidRDefault="00274CFB" w:rsidP="00274CFB">
      <w:pPr>
        <w:pStyle w:val="Style5"/>
        <w:widowControl/>
        <w:spacing w:line="317" w:lineRule="exact"/>
        <w:ind w:firstLine="427"/>
        <w:rPr>
          <w:sz w:val="26"/>
          <w:szCs w:val="26"/>
        </w:rPr>
      </w:pPr>
    </w:p>
    <w:p w:rsidR="00B627DE" w:rsidRPr="005F366B" w:rsidRDefault="00B627DE" w:rsidP="00B627DE">
      <w:pPr>
        <w:rPr>
          <w:rFonts w:ascii="Times New Roman" w:hAnsi="Times New Roman" w:cs="Times New Roman"/>
          <w:sz w:val="24"/>
          <w:szCs w:val="24"/>
        </w:rPr>
      </w:pPr>
      <w:r w:rsidRPr="005F366B">
        <w:rPr>
          <w:rFonts w:ascii="Times New Roman" w:hAnsi="Times New Roman" w:cs="Times New Roman"/>
          <w:sz w:val="24"/>
          <w:szCs w:val="24"/>
        </w:rPr>
        <w:t xml:space="preserve">Необходимо заполнять каждое из полей форм энергопаспорта. Однако если обследуемая организация по </w:t>
      </w:r>
      <w:r w:rsidR="00274CFB" w:rsidRPr="005F366B">
        <w:rPr>
          <w:rFonts w:ascii="Times New Roman" w:hAnsi="Times New Roman" w:cs="Times New Roman"/>
          <w:sz w:val="24"/>
          <w:szCs w:val="24"/>
        </w:rPr>
        <w:t>объективным</w:t>
      </w:r>
      <w:r w:rsidRPr="005F366B">
        <w:rPr>
          <w:rFonts w:ascii="Times New Roman" w:hAnsi="Times New Roman" w:cs="Times New Roman"/>
          <w:sz w:val="24"/>
          <w:szCs w:val="24"/>
        </w:rPr>
        <w:t xml:space="preserve"> причинам не может предоставить запрашиваемые данные, </w:t>
      </w:r>
      <w:r w:rsidR="00274CFB" w:rsidRPr="005F366B">
        <w:rPr>
          <w:rFonts w:ascii="Times New Roman" w:hAnsi="Times New Roman" w:cs="Times New Roman"/>
          <w:sz w:val="24"/>
          <w:szCs w:val="24"/>
        </w:rPr>
        <w:t>необходимо подготовить запрос в адрес заказчика энергетического обследования, после получения официального ответа, подготовИть Лист разъяснений к ЭП с обоснование причин отсутствия данных.</w:t>
      </w:r>
    </w:p>
    <w:p w:rsidR="00B627DE" w:rsidRPr="005F366B" w:rsidRDefault="00B627DE" w:rsidP="00B627DE">
      <w:pPr>
        <w:rPr>
          <w:rFonts w:ascii="Times New Roman" w:hAnsi="Times New Roman" w:cs="Times New Roman"/>
          <w:sz w:val="24"/>
          <w:szCs w:val="24"/>
        </w:rPr>
      </w:pPr>
      <w:r w:rsidRPr="005F366B">
        <w:rPr>
          <w:rFonts w:ascii="Times New Roman" w:hAnsi="Times New Roman" w:cs="Times New Roman"/>
          <w:sz w:val="24"/>
          <w:szCs w:val="24"/>
        </w:rPr>
        <w:t>При заполнении таблиц следует обратить внимание на то, чтобы ячейки с суммарными значениями действительно соответствовали сумме элементов. Для этого, при необходимости, возможно увеличение количества знаков после запятой. Желательно не допускать сокращений (за исключением общепринятых).</w:t>
      </w:r>
    </w:p>
    <w:p w:rsidR="00F333DF" w:rsidRPr="00A010DE" w:rsidRDefault="00F333DF" w:rsidP="00C47DDB">
      <w:pPr>
        <w:rPr>
          <w:rFonts w:ascii="Times New Roman" w:hAnsi="Times New Roman" w:cs="Times New Roman"/>
          <w:sz w:val="24"/>
          <w:szCs w:val="24"/>
        </w:rPr>
      </w:pPr>
    </w:p>
    <w:p w:rsidR="00C4669D" w:rsidRPr="00A010DE" w:rsidRDefault="00C4669D" w:rsidP="00C47DDB">
      <w:pPr>
        <w:rPr>
          <w:rFonts w:ascii="Times New Roman" w:hAnsi="Times New Roman" w:cs="Times New Roman"/>
          <w:sz w:val="24"/>
          <w:szCs w:val="24"/>
        </w:rPr>
      </w:pPr>
    </w:p>
    <w:p w:rsidR="00175D33" w:rsidRDefault="00175D33" w:rsidP="00C47DDB">
      <w:pPr>
        <w:rPr>
          <w:rFonts w:ascii="Times New Roman" w:hAnsi="Times New Roman" w:cs="Times New Roman"/>
          <w:b/>
          <w:sz w:val="24"/>
          <w:szCs w:val="24"/>
        </w:rPr>
      </w:pPr>
    </w:p>
    <w:p w:rsidR="00175D33" w:rsidRDefault="00175D33" w:rsidP="00C47DDB">
      <w:pPr>
        <w:rPr>
          <w:rFonts w:ascii="Times New Roman" w:hAnsi="Times New Roman" w:cs="Times New Roman"/>
          <w:b/>
          <w:sz w:val="24"/>
          <w:szCs w:val="24"/>
        </w:rPr>
      </w:pPr>
    </w:p>
    <w:p w:rsidR="00175D33" w:rsidRDefault="00175D33" w:rsidP="00C47DDB">
      <w:pPr>
        <w:rPr>
          <w:rFonts w:ascii="Times New Roman" w:hAnsi="Times New Roman" w:cs="Times New Roman"/>
          <w:b/>
          <w:sz w:val="24"/>
          <w:szCs w:val="24"/>
          <w:lang w:val="en-US"/>
        </w:rPr>
      </w:pPr>
    </w:p>
    <w:p w:rsidR="00A010DE" w:rsidRDefault="00A010DE" w:rsidP="00C47DDB">
      <w:pPr>
        <w:rPr>
          <w:rFonts w:ascii="Times New Roman" w:hAnsi="Times New Roman" w:cs="Times New Roman"/>
          <w:b/>
          <w:sz w:val="24"/>
          <w:szCs w:val="24"/>
          <w:lang w:val="en-US"/>
        </w:rPr>
      </w:pPr>
    </w:p>
    <w:p w:rsidR="00A010DE" w:rsidRDefault="00A010DE" w:rsidP="00C47DDB">
      <w:pPr>
        <w:rPr>
          <w:rFonts w:ascii="Times New Roman" w:hAnsi="Times New Roman" w:cs="Times New Roman"/>
          <w:b/>
          <w:sz w:val="24"/>
          <w:szCs w:val="24"/>
          <w:lang w:val="en-US"/>
        </w:rPr>
      </w:pPr>
    </w:p>
    <w:p w:rsidR="00A010DE" w:rsidRDefault="00A010DE" w:rsidP="00C47DDB">
      <w:pPr>
        <w:rPr>
          <w:rFonts w:ascii="Times New Roman" w:hAnsi="Times New Roman" w:cs="Times New Roman"/>
          <w:b/>
          <w:sz w:val="24"/>
          <w:szCs w:val="24"/>
          <w:lang w:val="en-US"/>
        </w:rPr>
      </w:pPr>
    </w:p>
    <w:p w:rsidR="00A010DE" w:rsidRPr="00A010DE" w:rsidRDefault="00A010DE" w:rsidP="00C47DDB">
      <w:pPr>
        <w:rPr>
          <w:rFonts w:ascii="Times New Roman" w:hAnsi="Times New Roman" w:cs="Times New Roman"/>
          <w:b/>
          <w:sz w:val="24"/>
          <w:szCs w:val="24"/>
          <w:lang w:val="en-US"/>
        </w:rPr>
      </w:pPr>
    </w:p>
    <w:p w:rsidR="00175D33" w:rsidRDefault="00175D33" w:rsidP="00C47DDB">
      <w:pPr>
        <w:rPr>
          <w:rFonts w:ascii="Times New Roman" w:hAnsi="Times New Roman" w:cs="Times New Roman"/>
          <w:b/>
          <w:sz w:val="24"/>
          <w:szCs w:val="24"/>
        </w:rPr>
      </w:pPr>
    </w:p>
    <w:p w:rsidR="003C2626" w:rsidRPr="001627A5" w:rsidRDefault="00910335" w:rsidP="0077063E">
      <w:pPr>
        <w:pStyle w:val="ConsPlusNonformat"/>
        <w:widowControl/>
        <w:rPr>
          <w:rFonts w:ascii="Times New Roman" w:hAnsi="Times New Roman" w:cs="Times New Roman"/>
        </w:rPr>
      </w:pPr>
      <w:r w:rsidRPr="001627A5">
        <w:rPr>
          <w:rFonts w:ascii="Times New Roman" w:hAnsi="Times New Roman" w:cs="Times New Roman"/>
          <w:noProof/>
        </w:rPr>
        <mc:AlternateContent>
          <mc:Choice Requires="wps">
            <w:drawing>
              <wp:anchor distT="0" distB="0" distL="114300" distR="114300" simplePos="0" relativeHeight="251650560" behindDoc="0" locked="0" layoutInCell="1" allowOverlap="1" wp14:anchorId="690A21FF" wp14:editId="44C720A8">
                <wp:simplePos x="0" y="0"/>
                <wp:positionH relativeFrom="column">
                  <wp:posOffset>790575</wp:posOffset>
                </wp:positionH>
                <wp:positionV relativeFrom="paragraph">
                  <wp:posOffset>-332740</wp:posOffset>
                </wp:positionV>
                <wp:extent cx="4177030" cy="515620"/>
                <wp:effectExtent l="0" t="0" r="1397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515620"/>
                        </a:xfrm>
                        <a:prstGeom prst="rect">
                          <a:avLst/>
                        </a:prstGeom>
                        <a:solidFill>
                          <a:srgbClr val="FFFFFF"/>
                        </a:solidFill>
                        <a:ln w="9525">
                          <a:solidFill>
                            <a:srgbClr val="000000"/>
                          </a:solidFill>
                          <a:miter lim="800000"/>
                          <a:headEnd/>
                          <a:tailEnd/>
                        </a:ln>
                      </wps:spPr>
                      <wps:txbx>
                        <w:txbxContent>
                          <w:p w:rsidR="00936ADD" w:rsidRPr="00896B76" w:rsidRDefault="00936ADD" w:rsidP="00D05E4D">
                            <w:pPr>
                              <w:pStyle w:val="ConsPlusNonformat"/>
                              <w:widowControl/>
                            </w:pPr>
                            <w:r w:rsidRPr="00896B76">
                              <w:t>Комментарий: ПОЛНОЕ НАИМЕНОВАНИЕ САМОРЕГУЛИРУЕМОЙ ОРГАНИЗАЦИИ ( в случае субподрядных работ – наименование СРО ген.</w:t>
                            </w:r>
                            <w:r>
                              <w:t xml:space="preserve"> </w:t>
                            </w:r>
                            <w:r w:rsidRPr="00896B76">
                              <w:t>подрядной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2.25pt;margin-top:-26.2pt;width:328.9pt;height:4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">
                <v:textbox>
                  <w:txbxContent>
                    <w:p w:rsidR="00936ADD" w:rsidRPr="00896B76" w:rsidRDefault="00936ADD" w:rsidP="00D05E4D">
                      <w:pPr>
                        <w:pStyle w:val="ConsPlusNonformat"/>
                        <w:widowControl/>
                      </w:pPr>
                      <w:r w:rsidRPr="00896B76">
                        <w:t>Комментарий: ПОЛНОЕ НАИМЕНОВАНИЕ САМОРЕГУЛИРУЕМОЙ ОРГАНИЗАЦИИ ( в случае субподрядных работ – наименование СРО ген.</w:t>
                      </w:r>
                      <w:r>
                        <w:t xml:space="preserve"> </w:t>
                      </w:r>
                      <w:r w:rsidRPr="00896B76">
                        <w:t>подрядной организации)</w:t>
                      </w:r>
                    </w:p>
                  </w:txbxContent>
                </v:textbox>
              </v:shape>
            </w:pict>
          </mc:Fallback>
        </mc:AlternateContent>
      </w:r>
    </w:p>
    <w:tbl>
      <w:tblPr>
        <w:tblpPr w:leftFromText="180" w:rightFromText="180" w:vertAnchor="text" w:horzAnchor="margin" w:tblpY="-14"/>
        <w:tblW w:w="0" w:type="auto"/>
        <w:tblBorders>
          <w:bottom w:val="single" w:sz="4" w:space="0" w:color="auto"/>
        </w:tblBorders>
        <w:tblLook w:val="00A0" w:firstRow="1" w:lastRow="0" w:firstColumn="1" w:lastColumn="0" w:noHBand="0" w:noVBand="0"/>
      </w:tblPr>
      <w:tblGrid>
        <w:gridCol w:w="9571"/>
      </w:tblGrid>
      <w:tr w:rsidR="003C2626" w:rsidRPr="001627A5">
        <w:tc>
          <w:tcPr>
            <w:tcW w:w="9571" w:type="dxa"/>
            <w:tcBorders>
              <w:bottom w:val="single" w:sz="4" w:space="0" w:color="auto"/>
            </w:tcBorders>
          </w:tcPr>
          <w:p w:rsidR="003C2626" w:rsidRPr="001627A5" w:rsidRDefault="003C2626" w:rsidP="00FC0B3A">
            <w:pPr>
              <w:pStyle w:val="ConsPlusNonformat"/>
              <w:widowControl/>
              <w:jc w:val="center"/>
              <w:rPr>
                <w:rFonts w:ascii="Times New Roman" w:hAnsi="Times New Roman" w:cs="Times New Roman"/>
                <w:b/>
                <w:bCs/>
                <w:sz w:val="24"/>
                <w:szCs w:val="24"/>
              </w:rPr>
            </w:pPr>
          </w:p>
        </w:tc>
      </w:tr>
    </w:tbl>
    <w:p w:rsidR="003C2626" w:rsidRPr="001627A5" w:rsidRDefault="00DA15A3">
      <w:pPr>
        <w:pStyle w:val="ConsPlusNonformat"/>
        <w:widowControl/>
        <w:rPr>
          <w:rFonts w:ascii="Times New Roman" w:hAnsi="Times New Roman" w:cs="Times New Roman"/>
        </w:rPr>
      </w:pPr>
      <w:r w:rsidRPr="001627A5">
        <w:rPr>
          <w:rFonts w:ascii="Times New Roman" w:hAnsi="Times New Roman" w:cs="Times New Roman"/>
          <w:sz w:val="16"/>
          <w:szCs w:val="16"/>
        </w:rPr>
        <w:t xml:space="preserve">                                                                              </w:t>
      </w:r>
      <w:r w:rsidR="00A460E1" w:rsidRPr="001627A5">
        <w:rPr>
          <w:rFonts w:ascii="Times New Roman" w:hAnsi="Times New Roman" w:cs="Times New Roman"/>
          <w:sz w:val="16"/>
          <w:szCs w:val="16"/>
        </w:rPr>
        <w:t>(наименование саморегулируемой организации</w:t>
      </w:r>
      <w:r w:rsidR="00A460E1" w:rsidRPr="001627A5">
        <w:rPr>
          <w:rFonts w:ascii="Times New Roman" w:hAnsi="Times New Roman" w:cs="Times New Roman"/>
        </w:rPr>
        <w:t>)</w:t>
      </w:r>
    </w:p>
    <w:tbl>
      <w:tblPr>
        <w:tblW w:w="0" w:type="auto"/>
        <w:tblInd w:w="-106" w:type="dxa"/>
        <w:tblBorders>
          <w:bottom w:val="single" w:sz="4" w:space="0" w:color="auto"/>
        </w:tblBorders>
        <w:tblLook w:val="00A0" w:firstRow="1" w:lastRow="0" w:firstColumn="1" w:lastColumn="0" w:noHBand="0" w:noVBand="0"/>
      </w:tblPr>
      <w:tblGrid>
        <w:gridCol w:w="9571"/>
      </w:tblGrid>
      <w:tr w:rsidR="003C2626" w:rsidRPr="001627A5">
        <w:tc>
          <w:tcPr>
            <w:tcW w:w="9571" w:type="dxa"/>
            <w:tcBorders>
              <w:bottom w:val="single" w:sz="4" w:space="0" w:color="auto"/>
            </w:tcBorders>
          </w:tcPr>
          <w:p w:rsidR="003C2626" w:rsidRPr="001627A5" w:rsidRDefault="00DA15A3" w:rsidP="00FC0B3A">
            <w:pPr>
              <w:pStyle w:val="ConsPlusNonformat"/>
              <w:widowControl/>
              <w:jc w:val="center"/>
              <w:rPr>
                <w:rFonts w:ascii="Times New Roman" w:hAnsi="Times New Roman" w:cs="Times New Roman"/>
                <w:b/>
                <w:bCs/>
                <w:color w:val="000000" w:themeColor="text1"/>
                <w:sz w:val="24"/>
                <w:szCs w:val="24"/>
              </w:rPr>
            </w:pPr>
            <w:r w:rsidRPr="001627A5">
              <w:rPr>
                <w:rFonts w:ascii="Times New Roman" w:hAnsi="Times New Roman" w:cs="Times New Roman"/>
                <w:noProof/>
                <w:color w:val="000000" w:themeColor="text1"/>
              </w:rPr>
              <mc:AlternateContent>
                <mc:Choice Requires="wps">
                  <w:drawing>
                    <wp:anchor distT="0" distB="0" distL="114300" distR="114300" simplePos="0" relativeHeight="251652608" behindDoc="0" locked="0" layoutInCell="1" allowOverlap="1" wp14:anchorId="16E8FA86" wp14:editId="02DF95D0">
                      <wp:simplePos x="0" y="0"/>
                      <wp:positionH relativeFrom="column">
                        <wp:posOffset>1626235</wp:posOffset>
                      </wp:positionH>
                      <wp:positionV relativeFrom="paragraph">
                        <wp:posOffset>127000</wp:posOffset>
                      </wp:positionV>
                      <wp:extent cx="1149350" cy="460375"/>
                      <wp:effectExtent l="11430" t="59055" r="39370" b="1397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0" cy="460375"/>
                              </a:xfrm>
                              <a:prstGeom prst="straightConnector1">
                                <a:avLst/>
                              </a:prstGeom>
                              <a:noFill/>
                              <a:ln w="63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28.05pt;margin-top:10pt;width:90.5pt;height:36.2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" strokecolor="black [3213]" strokeweight=".5pt">
                      <v:stroke endarrow="block"/>
                      <v:shadow color="#7f7f7f" opacity=".5" offset="1pt"/>
                    </v:shape>
                  </w:pict>
                </mc:Fallback>
              </mc:AlternateContent>
            </w:r>
          </w:p>
        </w:tc>
      </w:tr>
    </w:tbl>
    <w:p w:rsidR="003C2626" w:rsidRPr="001627A5" w:rsidRDefault="003C2626" w:rsidP="00AE0030">
      <w:pPr>
        <w:pStyle w:val="ConsPlusNonformat"/>
        <w:widowControl/>
        <w:jc w:val="center"/>
        <w:rPr>
          <w:rFonts w:ascii="Times New Roman" w:hAnsi="Times New Roman" w:cs="Times New Roman"/>
          <w:sz w:val="16"/>
          <w:szCs w:val="16"/>
        </w:rPr>
      </w:pPr>
      <w:r w:rsidRPr="001627A5">
        <w:rPr>
          <w:rFonts w:ascii="Times New Roman" w:hAnsi="Times New Roman" w:cs="Times New Roman"/>
          <w:sz w:val="16"/>
          <w:szCs w:val="16"/>
        </w:rPr>
        <w:t>(наименование организации (лица), проводившего энергетическое обследование)</w:t>
      </w:r>
    </w:p>
    <w:p w:rsidR="003C2626" w:rsidRPr="001627A5" w:rsidRDefault="003C2626">
      <w:pPr>
        <w:pStyle w:val="ConsPlusNonformat"/>
        <w:widowControl/>
        <w:rPr>
          <w:rFonts w:ascii="Times New Roman" w:hAnsi="Times New Roman" w:cs="Times New Roman"/>
        </w:rPr>
      </w:pPr>
    </w:p>
    <w:p w:rsidR="003C2626" w:rsidRPr="001627A5" w:rsidRDefault="003C2626">
      <w:pPr>
        <w:pStyle w:val="ConsPlusNonformat"/>
        <w:widowControl/>
        <w:rPr>
          <w:rFonts w:ascii="Times New Roman" w:hAnsi="Times New Roman" w:cs="Times New Roman"/>
        </w:rPr>
      </w:pPr>
      <w:r w:rsidRPr="001627A5">
        <w:rPr>
          <w:rFonts w:ascii="Times New Roman" w:hAnsi="Times New Roman" w:cs="Times New Roman"/>
        </w:rPr>
        <w:t xml:space="preserve">                  </w:t>
      </w:r>
    </w:p>
    <w:p w:rsidR="003C2626" w:rsidRPr="001627A5" w:rsidRDefault="00D638A9">
      <w:pPr>
        <w:pStyle w:val="ConsPlusNonformat"/>
        <w:widowControl/>
        <w:rPr>
          <w:rFonts w:ascii="Times New Roman" w:hAnsi="Times New Roman" w:cs="Times New Roman"/>
        </w:rPr>
      </w:pPr>
      <w:r w:rsidRPr="001627A5">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2EB9FCBF" wp14:editId="3021EBC0">
                <wp:simplePos x="0" y="0"/>
                <wp:positionH relativeFrom="column">
                  <wp:posOffset>-538480</wp:posOffset>
                </wp:positionH>
                <wp:positionV relativeFrom="paragraph">
                  <wp:posOffset>-1905</wp:posOffset>
                </wp:positionV>
                <wp:extent cx="4786630" cy="557530"/>
                <wp:effectExtent l="0" t="0" r="13970" b="1397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30" cy="557530"/>
                        </a:xfrm>
                        <a:prstGeom prst="rect">
                          <a:avLst/>
                        </a:prstGeom>
                        <a:solidFill>
                          <a:srgbClr val="FFFFFF"/>
                        </a:solidFill>
                        <a:ln w="9525">
                          <a:solidFill>
                            <a:srgbClr val="000000"/>
                          </a:solidFill>
                          <a:miter lim="800000"/>
                          <a:headEnd/>
                          <a:tailEnd/>
                        </a:ln>
                      </wps:spPr>
                      <wps:txbx>
                        <w:txbxContent>
                          <w:p w:rsidR="00936ADD" w:rsidRPr="00D05E4D" w:rsidRDefault="00936ADD" w:rsidP="00D05E4D">
                            <w:pPr>
                              <w:pStyle w:val="ConsPlusNonformat"/>
                              <w:widowControl/>
                              <w:rPr>
                                <w:color w:val="FF0000"/>
                              </w:rPr>
                            </w:pPr>
                            <w:r w:rsidRPr="00896B76">
                              <w:t>Комментарий: Полное наименование организации, проводившей энергетическое обследование (в случае субподрядных работ – наименование</w:t>
                            </w:r>
                            <w:r w:rsidRPr="00896B76">
                              <w:rPr>
                                <w:rFonts w:ascii="Times New Roman" w:hAnsi="Times New Roman" w:cs="Times New Roman"/>
                                <w:b/>
                                <w:bCs/>
                                <w:sz w:val="24"/>
                                <w:szCs w:val="24"/>
                              </w:rPr>
                              <w:t xml:space="preserve"> </w:t>
                            </w:r>
                            <w:r w:rsidRPr="00896B76">
                              <w:t>ген.</w:t>
                            </w:r>
                            <w:r>
                              <w:t xml:space="preserve"> </w:t>
                            </w:r>
                            <w:r w:rsidRPr="00896B76">
                              <w:t>подрядной</w:t>
                            </w:r>
                            <w:r>
                              <w:rPr>
                                <w:color w:val="FF0000"/>
                              </w:rPr>
                              <w:t xml:space="preserve"> </w:t>
                            </w:r>
                            <w:r w:rsidRPr="00D638A9">
                              <w:t>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2.4pt;margin-top:-.15pt;width:376.9pt;height:4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xKwIAAFg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">
                <v:textbox>
                  <w:txbxContent>
                    <w:p w:rsidR="00936ADD" w:rsidRPr="00D05E4D" w:rsidRDefault="00936ADD" w:rsidP="00D05E4D">
                      <w:pPr>
                        <w:pStyle w:val="ConsPlusNonformat"/>
                        <w:widowControl/>
                        <w:rPr>
                          <w:color w:val="FF0000"/>
                        </w:rPr>
                      </w:pPr>
                      <w:r w:rsidRPr="00896B76">
                        <w:t>Комментарий: Полное наименование организации, проводившей энергетическое обследование (в случае субподрядных работ – наименование</w:t>
                      </w:r>
                      <w:r w:rsidRPr="00896B76">
                        <w:rPr>
                          <w:rFonts w:ascii="Times New Roman" w:hAnsi="Times New Roman" w:cs="Times New Roman"/>
                          <w:b/>
                          <w:bCs/>
                          <w:sz w:val="24"/>
                          <w:szCs w:val="24"/>
                        </w:rPr>
                        <w:t xml:space="preserve"> </w:t>
                      </w:r>
                      <w:r w:rsidRPr="00896B76">
                        <w:t>ген.</w:t>
                      </w:r>
                      <w:r>
                        <w:t xml:space="preserve"> </w:t>
                      </w:r>
                      <w:r w:rsidRPr="00896B76">
                        <w:t>подрядной</w:t>
                      </w:r>
                      <w:r>
                        <w:rPr>
                          <w:color w:val="FF0000"/>
                        </w:rPr>
                        <w:t xml:space="preserve"> </w:t>
                      </w:r>
                      <w:r w:rsidRPr="00D638A9">
                        <w:t>организации)</w:t>
                      </w:r>
                    </w:p>
                  </w:txbxContent>
                </v:textbox>
              </v:shape>
            </w:pict>
          </mc:Fallback>
        </mc:AlternateContent>
      </w:r>
    </w:p>
    <w:p w:rsidR="003C2626" w:rsidRPr="001627A5" w:rsidRDefault="003C2626">
      <w:pPr>
        <w:pStyle w:val="ConsPlusNonformat"/>
        <w:widowControl/>
        <w:rPr>
          <w:rFonts w:ascii="Times New Roman" w:hAnsi="Times New Roman" w:cs="Times New Roman"/>
        </w:rPr>
      </w:pPr>
    </w:p>
    <w:p w:rsidR="003C2626" w:rsidRPr="001627A5" w:rsidRDefault="003C2626">
      <w:pPr>
        <w:pStyle w:val="ConsPlusNonformat"/>
        <w:widowControl/>
        <w:rPr>
          <w:rFonts w:ascii="Times New Roman" w:hAnsi="Times New Roman" w:cs="Times New Roman"/>
        </w:rPr>
      </w:pPr>
    </w:p>
    <w:p w:rsidR="003C2626" w:rsidRPr="001627A5" w:rsidRDefault="003C2626">
      <w:pPr>
        <w:pStyle w:val="ConsPlusNonformat"/>
        <w:widowControl/>
        <w:rPr>
          <w:rFonts w:ascii="Times New Roman" w:hAnsi="Times New Roman" w:cs="Times New Roman"/>
        </w:rPr>
      </w:pPr>
    </w:p>
    <w:p w:rsidR="003C2626" w:rsidRPr="001627A5" w:rsidRDefault="003C2626">
      <w:pPr>
        <w:pStyle w:val="ConsPlusNonformat"/>
        <w:widowControl/>
        <w:rPr>
          <w:rFonts w:ascii="Times New Roman" w:hAnsi="Times New Roman" w:cs="Times New Roman"/>
        </w:rPr>
      </w:pPr>
    </w:p>
    <w:p w:rsidR="003C2626" w:rsidRPr="001627A5" w:rsidRDefault="00D638A9">
      <w:pPr>
        <w:pStyle w:val="ConsPlusNonformat"/>
        <w:widowControl/>
        <w:rPr>
          <w:rFonts w:ascii="Times New Roman" w:hAnsi="Times New Roman" w:cs="Times New Roman"/>
        </w:rPr>
      </w:pPr>
      <w:r w:rsidRPr="001627A5">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205DFFB7" wp14:editId="5127D696">
                <wp:simplePos x="0" y="0"/>
                <wp:positionH relativeFrom="column">
                  <wp:posOffset>3481070</wp:posOffset>
                </wp:positionH>
                <wp:positionV relativeFrom="paragraph">
                  <wp:posOffset>48895</wp:posOffset>
                </wp:positionV>
                <wp:extent cx="2559685" cy="408305"/>
                <wp:effectExtent l="0" t="0" r="12065" b="1079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408305"/>
                        </a:xfrm>
                        <a:prstGeom prst="rect">
                          <a:avLst/>
                        </a:prstGeom>
                        <a:solidFill>
                          <a:srgbClr val="FFFFFF"/>
                        </a:solidFill>
                        <a:ln w="9525">
                          <a:solidFill>
                            <a:srgbClr val="000000"/>
                          </a:solidFill>
                          <a:miter lim="800000"/>
                          <a:headEnd/>
                          <a:tailEnd/>
                        </a:ln>
                      </wps:spPr>
                      <wps:txbx>
                        <w:txbxContent>
                          <w:p w:rsidR="00936ADD" w:rsidRPr="00896B76" w:rsidRDefault="00936ADD" w:rsidP="00D05E4D">
                            <w:pPr>
                              <w:pStyle w:val="ConsPlusNonformat"/>
                              <w:widowControl/>
                            </w:pPr>
                            <w:r w:rsidRPr="00896B76">
                              <w:t>Комментарий:</w:t>
                            </w:r>
                            <w:r>
                              <w:t xml:space="preserve"> № Присваивается саморегулируемой организацией </w:t>
                            </w:r>
                            <w:r w:rsidRPr="00896B76">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74.1pt;margin-top:3.85pt;width:201.55pt;height:3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o4LQIAAFgEAAAOAAAAZHJzL2Uyb0RvYy54bWysVNtu2zAMfR+wfxD0vthJ4yw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">
                <v:textbox>
                  <w:txbxContent>
                    <w:p w:rsidR="00936ADD" w:rsidRPr="00896B76" w:rsidRDefault="00936ADD" w:rsidP="00D05E4D">
                      <w:pPr>
                        <w:pStyle w:val="ConsPlusNonformat"/>
                        <w:widowControl/>
                      </w:pPr>
                      <w:r w:rsidRPr="00896B76">
                        <w:t>Комментарий:</w:t>
                      </w:r>
                      <w:r>
                        <w:t xml:space="preserve"> № Присваивается саморегулируемой организацией </w:t>
                      </w:r>
                      <w:r w:rsidRPr="00896B76">
                        <w:t xml:space="preserve"> </w:t>
                      </w:r>
                    </w:p>
                  </w:txbxContent>
                </v:textbox>
              </v:shape>
            </w:pict>
          </mc:Fallback>
        </mc:AlternateContent>
      </w:r>
      <w:r w:rsidRPr="001627A5">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006020CC" wp14:editId="02D6DF98">
                <wp:simplePos x="0" y="0"/>
                <wp:positionH relativeFrom="column">
                  <wp:posOffset>-805180</wp:posOffset>
                </wp:positionH>
                <wp:positionV relativeFrom="paragraph">
                  <wp:posOffset>48895</wp:posOffset>
                </wp:positionV>
                <wp:extent cx="1990725" cy="1240155"/>
                <wp:effectExtent l="0" t="0" r="28575" b="1714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40155"/>
                        </a:xfrm>
                        <a:prstGeom prst="rect">
                          <a:avLst/>
                        </a:prstGeom>
                        <a:solidFill>
                          <a:srgbClr val="FFFFFF"/>
                        </a:solidFill>
                        <a:ln w="9525">
                          <a:solidFill>
                            <a:srgbClr val="000000"/>
                          </a:solidFill>
                          <a:miter lim="800000"/>
                          <a:headEnd/>
                          <a:tailEnd/>
                        </a:ln>
                      </wps:spPr>
                      <wps:txbx>
                        <w:txbxContent>
                          <w:p w:rsidR="00936ADD" w:rsidRPr="00896B76" w:rsidRDefault="00936ADD" w:rsidP="005A4B67">
                            <w:pPr>
                              <w:pStyle w:val="ConsPlusNonformat"/>
                              <w:widowControl/>
                            </w:pPr>
                            <w:r w:rsidRPr="00896B76">
                              <w:t>Комментарий: Полное на</w:t>
                            </w:r>
                            <w:r>
                              <w:t>именование организации (объекта), включая организационно-правовую форму. Информацию указываете полностью (без сокращений).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63.4pt;margin-top:3.85pt;width:156.75pt;height:9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">
                <v:textbox>
                  <w:txbxContent>
                    <w:p w:rsidR="00936ADD" w:rsidRPr="00896B76" w:rsidRDefault="00936ADD" w:rsidP="005A4B67">
                      <w:pPr>
                        <w:pStyle w:val="ConsPlusNonformat"/>
                        <w:widowControl/>
                      </w:pPr>
                      <w:r w:rsidRPr="00896B76">
                        <w:t>Комментарий: Полное на</w:t>
                      </w:r>
                      <w:r>
                        <w:t>именование организации (объекта), включая организационно-правовую форму. Информацию указываете полностью (без сокращений).</w:t>
                      </w:r>
                    </w:p>
                  </w:txbxContent>
                </v:textbox>
              </v:shape>
            </w:pict>
          </mc:Fallback>
        </mc:AlternateContent>
      </w:r>
    </w:p>
    <w:p w:rsidR="003C2626" w:rsidRPr="001627A5" w:rsidRDefault="003C2626">
      <w:pPr>
        <w:pStyle w:val="ConsPlusNonformat"/>
        <w:widowControl/>
        <w:rPr>
          <w:rFonts w:ascii="Times New Roman" w:hAnsi="Times New Roman" w:cs="Times New Roman"/>
        </w:rPr>
      </w:pPr>
    </w:p>
    <w:p w:rsidR="003C2626" w:rsidRPr="001627A5" w:rsidRDefault="00DA15A3">
      <w:pPr>
        <w:pStyle w:val="ConsPlusNonformat"/>
        <w:widowControl/>
        <w:rPr>
          <w:rFonts w:ascii="Times New Roman" w:hAnsi="Times New Roman" w:cs="Times New Roman"/>
        </w:rPr>
      </w:pPr>
      <w:r w:rsidRPr="001627A5">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084C8784" wp14:editId="7AF784C4">
                <wp:simplePos x="0" y="0"/>
                <wp:positionH relativeFrom="column">
                  <wp:posOffset>4328795</wp:posOffset>
                </wp:positionH>
                <wp:positionV relativeFrom="paragraph">
                  <wp:posOffset>99695</wp:posOffset>
                </wp:positionV>
                <wp:extent cx="0" cy="257175"/>
                <wp:effectExtent l="76200" t="0" r="76200" b="4762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40.85pt;margin-top:7.85pt;width:0;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" strokeweight=".5pt">
                <v:stroke endarrow="block"/>
                <v:shadow color="#7f7f7f" opacity=".5" offset="1pt"/>
              </v:shape>
            </w:pict>
          </mc:Fallback>
        </mc:AlternateContent>
      </w:r>
    </w:p>
    <w:p w:rsidR="003C2626" w:rsidRPr="001627A5" w:rsidRDefault="003C2626">
      <w:pPr>
        <w:pStyle w:val="ConsPlusNonformat"/>
        <w:widowControl/>
        <w:rPr>
          <w:rFonts w:ascii="Times New Roman" w:hAnsi="Times New Roman" w:cs="Times New Roman"/>
        </w:rPr>
      </w:pPr>
    </w:p>
    <w:p w:rsidR="003C2626" w:rsidRPr="001627A5" w:rsidRDefault="003C2626" w:rsidP="00AE0030">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ЭНЕРГЕТИЧЕСКИЙ ПАСПОРТ рег. №____________  </w:t>
      </w:r>
    </w:p>
    <w:p w:rsidR="003C2626" w:rsidRPr="001627A5" w:rsidRDefault="003C2626" w:rsidP="00AE0030">
      <w:pPr>
        <w:pStyle w:val="ConsPlusNonformat"/>
        <w:widowControl/>
        <w:jc w:val="center"/>
        <w:rPr>
          <w:rFonts w:ascii="Times New Roman" w:hAnsi="Times New Roman" w:cs="Times New Roman"/>
          <w:sz w:val="24"/>
          <w:szCs w:val="24"/>
        </w:rPr>
      </w:pPr>
      <w:r w:rsidRPr="001627A5">
        <w:rPr>
          <w:rFonts w:ascii="Times New Roman" w:hAnsi="Times New Roman" w:cs="Times New Roman"/>
          <w:sz w:val="24"/>
          <w:szCs w:val="24"/>
        </w:rPr>
        <w:t>потребителя топливно-энергетических ресурсов</w:t>
      </w:r>
    </w:p>
    <w:p w:rsidR="003C2626" w:rsidRPr="001627A5" w:rsidRDefault="00D638A9" w:rsidP="00AE0030">
      <w:pPr>
        <w:pStyle w:val="ConsPlusNonformat"/>
        <w:widowControl/>
        <w:jc w:val="center"/>
        <w:rPr>
          <w:rFonts w:ascii="Times New Roman" w:hAnsi="Times New Roman" w:cs="Times New Roman"/>
          <w:sz w:val="24"/>
          <w:szCs w:val="24"/>
        </w:rPr>
      </w:pPr>
      <w:r w:rsidRPr="001627A5">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04AD4B81" wp14:editId="07364C23">
                <wp:simplePos x="0" y="0"/>
                <wp:positionH relativeFrom="column">
                  <wp:posOffset>1128395</wp:posOffset>
                </wp:positionH>
                <wp:positionV relativeFrom="paragraph">
                  <wp:posOffset>19050</wp:posOffset>
                </wp:positionV>
                <wp:extent cx="1902460" cy="335280"/>
                <wp:effectExtent l="0" t="0" r="40640" b="8382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2460" cy="33528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8.85pt;margin-top:1.5pt;width:149.8pt;height:2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" strokeweight=".5pt">
                <v:stroke endarrow="block"/>
                <v:shadow color="#7f7f7f" opacity=".5" offset="1pt"/>
              </v:shape>
            </w:pict>
          </mc:Fallback>
        </mc:AlternateContent>
      </w:r>
    </w:p>
    <w:tbl>
      <w:tblPr>
        <w:tblW w:w="0" w:type="auto"/>
        <w:tblInd w:w="-106" w:type="dxa"/>
        <w:tblBorders>
          <w:bottom w:val="single" w:sz="4" w:space="0" w:color="auto"/>
        </w:tblBorders>
        <w:tblLook w:val="00A0" w:firstRow="1" w:lastRow="0" w:firstColumn="1" w:lastColumn="0" w:noHBand="0" w:noVBand="0"/>
      </w:tblPr>
      <w:tblGrid>
        <w:gridCol w:w="9571"/>
      </w:tblGrid>
      <w:tr w:rsidR="003C2626" w:rsidRPr="001627A5">
        <w:tc>
          <w:tcPr>
            <w:tcW w:w="9571" w:type="dxa"/>
            <w:tcBorders>
              <w:bottom w:val="single" w:sz="4" w:space="0" w:color="auto"/>
            </w:tcBorders>
          </w:tcPr>
          <w:p w:rsidR="003C2626" w:rsidRPr="001627A5" w:rsidRDefault="003C2626" w:rsidP="00FC0B3A">
            <w:pPr>
              <w:pStyle w:val="ConsPlusNonformat"/>
              <w:widowControl/>
              <w:jc w:val="center"/>
              <w:rPr>
                <w:rFonts w:ascii="Times New Roman" w:hAnsi="Times New Roman" w:cs="Times New Roman"/>
                <w:b/>
                <w:bCs/>
                <w:sz w:val="24"/>
                <w:szCs w:val="24"/>
              </w:rPr>
            </w:pPr>
          </w:p>
        </w:tc>
      </w:tr>
    </w:tbl>
    <w:p w:rsidR="003C2626" w:rsidRPr="001627A5" w:rsidRDefault="003C2626" w:rsidP="00AE0030">
      <w:pPr>
        <w:pStyle w:val="ConsPlusNonformat"/>
        <w:widowControl/>
        <w:jc w:val="center"/>
        <w:rPr>
          <w:rFonts w:ascii="Times New Roman" w:hAnsi="Times New Roman" w:cs="Times New Roman"/>
          <w:sz w:val="16"/>
          <w:szCs w:val="16"/>
        </w:rPr>
      </w:pPr>
      <w:r w:rsidRPr="001627A5">
        <w:rPr>
          <w:rFonts w:ascii="Times New Roman" w:hAnsi="Times New Roman" w:cs="Times New Roman"/>
          <w:sz w:val="16"/>
          <w:szCs w:val="16"/>
        </w:rPr>
        <w:t>наименование обследованной организации (объекта))</w:t>
      </w:r>
    </w:p>
    <w:tbl>
      <w:tblPr>
        <w:tblpPr w:leftFromText="180" w:rightFromText="180" w:vertAnchor="text" w:horzAnchor="margin" w:tblpY="248"/>
        <w:tblW w:w="0" w:type="auto"/>
        <w:tblLook w:val="00A0" w:firstRow="1" w:lastRow="0" w:firstColumn="1" w:lastColumn="0" w:noHBand="0" w:noVBand="0"/>
      </w:tblPr>
      <w:tblGrid>
        <w:gridCol w:w="9571"/>
      </w:tblGrid>
      <w:tr w:rsidR="003C2626" w:rsidRPr="001627A5">
        <w:tc>
          <w:tcPr>
            <w:tcW w:w="9571" w:type="dxa"/>
          </w:tcPr>
          <w:p w:rsidR="003C2626" w:rsidRPr="001627A5" w:rsidRDefault="00DA15A3" w:rsidP="005A4B67">
            <w:pPr>
              <w:spacing w:before="100" w:beforeAutospacing="1" w:after="100" w:afterAutospacing="1" w:line="240" w:lineRule="auto"/>
              <w:ind w:firstLine="284"/>
              <w:jc w:val="center"/>
              <w:rPr>
                <w:rFonts w:ascii="Times New Roman" w:hAnsi="Times New Roman" w:cs="Times New Roman"/>
                <w:b/>
                <w:bCs/>
                <w:sz w:val="24"/>
                <w:szCs w:val="24"/>
              </w:rPr>
            </w:pPr>
            <w:r w:rsidRPr="001627A5">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40EE6557" wp14:editId="14B29E90">
                      <wp:simplePos x="0" y="0"/>
                      <wp:positionH relativeFrom="column">
                        <wp:posOffset>360680</wp:posOffset>
                      </wp:positionH>
                      <wp:positionV relativeFrom="paragraph">
                        <wp:posOffset>121285</wp:posOffset>
                      </wp:positionV>
                      <wp:extent cx="2414905" cy="267335"/>
                      <wp:effectExtent l="8255" t="54610" r="24765" b="114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905" cy="2673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8.4pt;margin-top:9.55pt;width:190.15pt;height:21.0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" strokeweight=".5pt">
                      <v:stroke endarrow="block"/>
                      <v:shadow color="#7f7f7f" opacity=".5" offset="1pt"/>
                    </v:shape>
                  </w:pict>
                </mc:Fallback>
              </mc:AlternateContent>
            </w:r>
            <w:r w:rsidR="003C2626" w:rsidRPr="001627A5">
              <w:rPr>
                <w:rFonts w:ascii="Times New Roman" w:hAnsi="Times New Roman" w:cs="Times New Roman"/>
                <w:sz w:val="24"/>
                <w:szCs w:val="24"/>
              </w:rPr>
              <w:t>Составлен по результатам ________________ энергетического обследования</w:t>
            </w:r>
          </w:p>
        </w:tc>
      </w:tr>
    </w:tbl>
    <w:p w:rsidR="003C2626" w:rsidRPr="001627A5" w:rsidRDefault="003C2626" w:rsidP="00AE0030">
      <w:pPr>
        <w:pStyle w:val="ConsPlusNonformat"/>
        <w:widowControl/>
        <w:jc w:val="center"/>
        <w:rPr>
          <w:rFonts w:ascii="Times New Roman" w:hAnsi="Times New Roman" w:cs="Times New Roman"/>
          <w:sz w:val="16"/>
          <w:szCs w:val="16"/>
        </w:rPr>
      </w:pPr>
    </w:p>
    <w:p w:rsidR="003C2626" w:rsidRPr="001627A5" w:rsidRDefault="003C2626" w:rsidP="00AE0030">
      <w:pPr>
        <w:pStyle w:val="ConsPlusNonformat"/>
        <w:widowControl/>
        <w:jc w:val="center"/>
        <w:rPr>
          <w:rFonts w:ascii="Times New Roman" w:hAnsi="Times New Roman" w:cs="Times New Roman"/>
          <w:sz w:val="16"/>
          <w:szCs w:val="16"/>
        </w:rPr>
      </w:pPr>
      <w:r w:rsidRPr="001627A5">
        <w:rPr>
          <w:rFonts w:ascii="Times New Roman" w:hAnsi="Times New Roman" w:cs="Times New Roman"/>
          <w:sz w:val="16"/>
          <w:szCs w:val="16"/>
        </w:rPr>
        <w:t>(обязательного, добровольного)</w:t>
      </w:r>
    </w:p>
    <w:p w:rsidR="003C2626" w:rsidRPr="001627A5" w:rsidRDefault="00DA15A3" w:rsidP="00AE0030">
      <w:pPr>
        <w:pStyle w:val="ConsPlusNonformat"/>
        <w:widowControl/>
        <w:jc w:val="right"/>
        <w:rPr>
          <w:rFonts w:ascii="Times New Roman" w:hAnsi="Times New Roman" w:cs="Times New Roman"/>
        </w:rPr>
      </w:pPr>
      <w:r w:rsidRPr="001627A5">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7D5CBB9A" wp14:editId="69960924">
                <wp:simplePos x="0" y="0"/>
                <wp:positionH relativeFrom="column">
                  <wp:posOffset>-694690</wp:posOffset>
                </wp:positionH>
                <wp:positionV relativeFrom="paragraph">
                  <wp:posOffset>96520</wp:posOffset>
                </wp:positionV>
                <wp:extent cx="2107565" cy="509270"/>
                <wp:effectExtent l="10160" t="10795" r="6350" b="133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509270"/>
                        </a:xfrm>
                        <a:prstGeom prst="rect">
                          <a:avLst/>
                        </a:prstGeom>
                        <a:solidFill>
                          <a:srgbClr val="FFFFFF"/>
                        </a:solidFill>
                        <a:ln w="9525">
                          <a:solidFill>
                            <a:srgbClr val="000000"/>
                          </a:solidFill>
                          <a:miter lim="800000"/>
                          <a:headEnd/>
                          <a:tailEnd/>
                        </a:ln>
                      </wps:spPr>
                      <wps:txbx>
                        <w:txbxContent>
                          <w:p w:rsidR="00936ADD" w:rsidRPr="0063160F" w:rsidRDefault="00936ADD" w:rsidP="005A4B67">
                            <w:pPr>
                              <w:pStyle w:val="ConsPlusNonformat"/>
                              <w:widowControl/>
                            </w:pPr>
                            <w:r>
                              <w:t xml:space="preserve">Комментарий: </w:t>
                            </w:r>
                            <w:r w:rsidRPr="0063160F">
                              <w:t xml:space="preserve">вставить нужное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54.7pt;margin-top:7.6pt;width:165.9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">
                <v:textbox>
                  <w:txbxContent>
                    <w:p w:rsidR="00936ADD" w:rsidRPr="0063160F" w:rsidRDefault="00936ADD" w:rsidP="005A4B67">
                      <w:pPr>
                        <w:pStyle w:val="ConsPlusNonformat"/>
                        <w:widowControl/>
                      </w:pPr>
                      <w:r>
                        <w:t xml:space="preserve">Комментарий: </w:t>
                      </w:r>
                      <w:r w:rsidRPr="0063160F">
                        <w:t xml:space="preserve">вставить нужное </w:t>
                      </w:r>
                    </w:p>
                  </w:txbxContent>
                </v:textbox>
              </v:shape>
            </w:pict>
          </mc:Fallback>
        </mc:AlternateContent>
      </w:r>
    </w:p>
    <w:p w:rsidR="003C2626" w:rsidRPr="001627A5" w:rsidRDefault="003C2626" w:rsidP="00AE0030">
      <w:pPr>
        <w:pStyle w:val="ConsPlusNonformat"/>
        <w:widowControl/>
        <w:spacing w:line="360" w:lineRule="auto"/>
        <w:jc w:val="right"/>
        <w:rPr>
          <w:rFonts w:ascii="Times New Roman" w:hAnsi="Times New Roman" w:cs="Times New Roman"/>
        </w:rPr>
      </w:pPr>
    </w:p>
    <w:p w:rsidR="003C2626" w:rsidRPr="001627A5" w:rsidRDefault="003C2626" w:rsidP="00AE0030">
      <w:pPr>
        <w:pStyle w:val="ConsPlusNonformat"/>
        <w:widowControl/>
        <w:spacing w:line="360" w:lineRule="auto"/>
        <w:jc w:val="right"/>
        <w:rPr>
          <w:rFonts w:ascii="Times New Roman" w:hAnsi="Times New Roman" w:cs="Times New Roman"/>
          <w:b/>
          <w:bCs/>
          <w:sz w:val="24"/>
          <w:szCs w:val="24"/>
        </w:rPr>
      </w:pPr>
    </w:p>
    <w:p w:rsidR="003C2626" w:rsidRPr="001627A5" w:rsidRDefault="003C2626" w:rsidP="00AE0030">
      <w:pPr>
        <w:pStyle w:val="ConsPlusNonformat"/>
        <w:widowControl/>
        <w:spacing w:line="360" w:lineRule="auto"/>
        <w:jc w:val="right"/>
        <w:rPr>
          <w:rFonts w:ascii="Times New Roman" w:hAnsi="Times New Roman" w:cs="Times New Roman"/>
          <w:b/>
          <w:bCs/>
          <w:sz w:val="24"/>
          <w:szCs w:val="24"/>
        </w:rPr>
      </w:pPr>
    </w:p>
    <w:p w:rsidR="003C2626" w:rsidRPr="001627A5" w:rsidRDefault="00D638A9" w:rsidP="00022FC8">
      <w:pPr>
        <w:pStyle w:val="ConsPlusNonformat"/>
        <w:widowControl/>
        <w:spacing w:line="360" w:lineRule="auto"/>
        <w:jc w:val="right"/>
        <w:rPr>
          <w:rFonts w:ascii="Times New Roman" w:hAnsi="Times New Roman" w:cs="Times New Roman"/>
          <w:sz w:val="24"/>
          <w:szCs w:val="24"/>
        </w:rPr>
      </w:pPr>
      <w:r w:rsidRPr="001627A5">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3BE99035" wp14:editId="0A4E0AD6">
                <wp:simplePos x="0" y="0"/>
                <wp:positionH relativeFrom="column">
                  <wp:posOffset>-490855</wp:posOffset>
                </wp:positionH>
                <wp:positionV relativeFrom="paragraph">
                  <wp:posOffset>-3810</wp:posOffset>
                </wp:positionV>
                <wp:extent cx="3142615" cy="1095375"/>
                <wp:effectExtent l="0" t="0" r="19685"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095375"/>
                        </a:xfrm>
                        <a:prstGeom prst="rect">
                          <a:avLst/>
                        </a:prstGeom>
                        <a:solidFill>
                          <a:srgbClr val="FFFFFF"/>
                        </a:solidFill>
                        <a:ln w="9525">
                          <a:solidFill>
                            <a:srgbClr val="000000"/>
                          </a:solidFill>
                          <a:miter lim="800000"/>
                          <a:headEnd/>
                          <a:tailEnd/>
                        </a:ln>
                      </wps:spPr>
                      <wps:txbx>
                        <w:txbxContent>
                          <w:p w:rsidR="00936ADD" w:rsidRPr="00896B76" w:rsidRDefault="00936ADD" w:rsidP="00022FC8">
                            <w:pPr>
                              <w:pStyle w:val="ConsPlusNonformat"/>
                              <w:widowControl/>
                            </w:pPr>
                            <w:r w:rsidRPr="00896B76">
                              <w:t xml:space="preserve">Комментарий: </w:t>
                            </w:r>
                            <w:r w:rsidRPr="00CD60D2">
                              <w:rPr>
                                <w:b/>
                              </w:rPr>
                              <w:t>подпись и ФИО</w:t>
                            </w:r>
                            <w:r>
                              <w:t xml:space="preserve"> (полностью) </w:t>
                            </w:r>
                            <w:r w:rsidRPr="00CD60D2">
                              <w:rPr>
                                <w:b/>
                                <w:color w:val="FF0000"/>
                                <w:u w:val="single"/>
                              </w:rPr>
                              <w:t>руководителя юридического лица</w:t>
                            </w:r>
                            <w:r w:rsidRPr="00CD60D2">
                              <w:rPr>
                                <w:b/>
                                <w:color w:val="FF0000"/>
                              </w:rPr>
                              <w:t>,</w:t>
                            </w:r>
                            <w:r w:rsidRPr="00CD60D2">
                              <w:rPr>
                                <w:color w:val="FF0000"/>
                              </w:rPr>
                              <w:t xml:space="preserve"> </w:t>
                            </w:r>
                            <w:r>
                              <w:t xml:space="preserve">проводившего энергетическое обследование или </w:t>
                            </w:r>
                            <w:r w:rsidRPr="00CD60D2">
                              <w:rPr>
                                <w:b/>
                                <w:color w:val="FF0000"/>
                              </w:rPr>
                              <w:t>индивидуального предпринимателя</w:t>
                            </w:r>
                            <w:r>
                              <w:t xml:space="preserve">, </w:t>
                            </w:r>
                            <w:r w:rsidRPr="00CD60D2">
                              <w:rPr>
                                <w:b/>
                              </w:rPr>
                              <w:t>печать</w:t>
                            </w:r>
                            <w:r>
                              <w:t xml:space="preserve"> юридического лица или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8.65pt;margin-top:-.3pt;width:247.45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">
                <v:textbox>
                  <w:txbxContent>
                    <w:p w:rsidR="00936ADD" w:rsidRPr="00896B76" w:rsidRDefault="00936ADD" w:rsidP="00022FC8">
                      <w:pPr>
                        <w:pStyle w:val="ConsPlusNonformat"/>
                        <w:widowControl/>
                      </w:pPr>
                      <w:r w:rsidRPr="00896B76">
                        <w:t xml:space="preserve">Комментарий: </w:t>
                      </w:r>
                      <w:r w:rsidRPr="00CD60D2">
                        <w:rPr>
                          <w:b/>
                        </w:rPr>
                        <w:t>подпись и ФИО</w:t>
                      </w:r>
                      <w:r>
                        <w:t xml:space="preserve"> (полностью) </w:t>
                      </w:r>
                      <w:r w:rsidRPr="00CD60D2">
                        <w:rPr>
                          <w:b/>
                          <w:color w:val="FF0000"/>
                          <w:u w:val="single"/>
                        </w:rPr>
                        <w:t>руководителя юридического лица</w:t>
                      </w:r>
                      <w:r w:rsidRPr="00CD60D2">
                        <w:rPr>
                          <w:b/>
                          <w:color w:val="FF0000"/>
                        </w:rPr>
                        <w:t>,</w:t>
                      </w:r>
                      <w:r w:rsidRPr="00CD60D2">
                        <w:rPr>
                          <w:color w:val="FF0000"/>
                        </w:rPr>
                        <w:t xml:space="preserve"> </w:t>
                      </w:r>
                      <w:r>
                        <w:t xml:space="preserve">проводившего энергетическое обследование или </w:t>
                      </w:r>
                      <w:r w:rsidRPr="00CD60D2">
                        <w:rPr>
                          <w:b/>
                          <w:color w:val="FF0000"/>
                        </w:rPr>
                        <w:t>индивидуального предпринимателя</w:t>
                      </w:r>
                      <w:r>
                        <w:t xml:space="preserve">, </w:t>
                      </w:r>
                      <w:r w:rsidRPr="00CD60D2">
                        <w:rPr>
                          <w:b/>
                        </w:rPr>
                        <w:t>печать</w:t>
                      </w:r>
                      <w:r>
                        <w:t xml:space="preserve"> юридического лица или  индивидуального предпринимателя. </w:t>
                      </w:r>
                    </w:p>
                  </w:txbxContent>
                </v:textbox>
              </v:shape>
            </w:pict>
          </mc:Fallback>
        </mc:AlternateContent>
      </w:r>
      <w:r w:rsidR="00DA15A3" w:rsidRPr="001627A5">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6F027574" wp14:editId="4C60C871">
                <wp:simplePos x="0" y="0"/>
                <wp:positionH relativeFrom="column">
                  <wp:posOffset>2082800</wp:posOffset>
                </wp:positionH>
                <wp:positionV relativeFrom="paragraph">
                  <wp:posOffset>169545</wp:posOffset>
                </wp:positionV>
                <wp:extent cx="2414905" cy="267335"/>
                <wp:effectExtent l="6350" t="55245" r="26670" b="1079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905" cy="2673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64pt;margin-top:13.35pt;width:190.15pt;height:21.0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" strokeweight=".5pt">
                <v:stroke endarrow="block"/>
                <v:shadow color="#7f7f7f" opacity=".5" offset="1pt"/>
              </v:shape>
            </w:pict>
          </mc:Fallback>
        </mc:AlternateContent>
      </w:r>
      <w:r w:rsidR="003C2626" w:rsidRPr="001627A5">
        <w:rPr>
          <w:rFonts w:ascii="Times New Roman" w:hAnsi="Times New Roman" w:cs="Times New Roman"/>
          <w:b/>
          <w:bCs/>
          <w:sz w:val="24"/>
          <w:szCs w:val="24"/>
        </w:rPr>
        <w:t>_________________________</w:t>
      </w:r>
    </w:p>
    <w:p w:rsidR="003C2626" w:rsidRPr="001627A5" w:rsidRDefault="003C2626" w:rsidP="00AE0030">
      <w:pPr>
        <w:pStyle w:val="ConsPlusNonformat"/>
        <w:widowControl/>
        <w:spacing w:line="360" w:lineRule="auto"/>
        <w:jc w:val="right"/>
        <w:rPr>
          <w:rFonts w:ascii="Times New Roman" w:hAnsi="Times New Roman" w:cs="Times New Roman"/>
          <w:sz w:val="24"/>
          <w:szCs w:val="24"/>
        </w:rPr>
      </w:pPr>
      <w:r w:rsidRPr="001627A5">
        <w:rPr>
          <w:rFonts w:ascii="Times New Roman" w:hAnsi="Times New Roman" w:cs="Times New Roman"/>
          <w:sz w:val="24"/>
          <w:szCs w:val="24"/>
        </w:rPr>
        <w:t xml:space="preserve">   МП    </w:t>
      </w:r>
      <w:r w:rsidRPr="001627A5">
        <w:rPr>
          <w:rFonts w:ascii="Times New Roman" w:hAnsi="Times New Roman" w:cs="Times New Roman"/>
          <w:sz w:val="24"/>
          <w:szCs w:val="24"/>
        </w:rPr>
        <w:tab/>
      </w:r>
      <w:r w:rsidRPr="001627A5">
        <w:rPr>
          <w:rFonts w:ascii="Times New Roman" w:hAnsi="Times New Roman" w:cs="Times New Roman"/>
          <w:sz w:val="24"/>
          <w:szCs w:val="24"/>
        </w:rPr>
        <w:tab/>
      </w:r>
      <w:r w:rsidRPr="001627A5">
        <w:rPr>
          <w:rFonts w:ascii="Times New Roman" w:hAnsi="Times New Roman" w:cs="Times New Roman"/>
          <w:sz w:val="24"/>
          <w:szCs w:val="24"/>
        </w:rPr>
        <w:tab/>
      </w:r>
      <w:r w:rsidRPr="001627A5">
        <w:rPr>
          <w:rFonts w:ascii="Times New Roman" w:hAnsi="Times New Roman" w:cs="Times New Roman"/>
          <w:sz w:val="24"/>
          <w:szCs w:val="24"/>
        </w:rPr>
        <w:tab/>
      </w:r>
      <w:r w:rsidRPr="001627A5">
        <w:rPr>
          <w:rFonts w:ascii="Times New Roman" w:hAnsi="Times New Roman" w:cs="Times New Roman"/>
          <w:sz w:val="24"/>
          <w:szCs w:val="24"/>
        </w:rPr>
        <w:tab/>
        <w:t xml:space="preserve"> </w:t>
      </w:r>
    </w:p>
    <w:p w:rsidR="003C2626" w:rsidRPr="001627A5" w:rsidRDefault="003C2626" w:rsidP="00AE0030">
      <w:pPr>
        <w:pStyle w:val="ConsPlusNonformat"/>
        <w:widowControl/>
        <w:jc w:val="right"/>
        <w:rPr>
          <w:rFonts w:ascii="Times New Roman" w:hAnsi="Times New Roman" w:cs="Times New Roman"/>
          <w:sz w:val="24"/>
          <w:szCs w:val="24"/>
        </w:rPr>
      </w:pPr>
    </w:p>
    <w:p w:rsidR="003C2626" w:rsidRPr="001627A5" w:rsidRDefault="003C2626" w:rsidP="00AE0030">
      <w:pPr>
        <w:pStyle w:val="ConsPlusNonformat"/>
        <w:widowControl/>
        <w:jc w:val="right"/>
        <w:rPr>
          <w:rFonts w:ascii="Times New Roman" w:hAnsi="Times New Roman" w:cs="Times New Roman"/>
          <w:sz w:val="24"/>
          <w:szCs w:val="24"/>
        </w:rPr>
      </w:pPr>
    </w:p>
    <w:p w:rsidR="003C2626" w:rsidRPr="001627A5" w:rsidRDefault="003C2626" w:rsidP="00AE0030">
      <w:pPr>
        <w:pStyle w:val="ConsPlusNonformat"/>
        <w:widowControl/>
        <w:spacing w:line="360" w:lineRule="auto"/>
        <w:jc w:val="right"/>
        <w:rPr>
          <w:rFonts w:ascii="Times New Roman" w:hAnsi="Times New Roman" w:cs="Times New Roman"/>
          <w:sz w:val="24"/>
          <w:szCs w:val="24"/>
        </w:rPr>
      </w:pPr>
    </w:p>
    <w:p w:rsidR="003C2626" w:rsidRPr="001627A5" w:rsidRDefault="00CD60D2" w:rsidP="00AE0030">
      <w:pPr>
        <w:pStyle w:val="ConsPlusNonformat"/>
        <w:widowControl/>
        <w:spacing w:line="360" w:lineRule="auto"/>
        <w:jc w:val="right"/>
        <w:rPr>
          <w:rFonts w:ascii="Times New Roman" w:hAnsi="Times New Roman" w:cs="Times New Roman"/>
          <w:b/>
          <w:bCs/>
          <w:sz w:val="24"/>
          <w:szCs w:val="24"/>
        </w:rPr>
      </w:pPr>
      <w:r w:rsidRPr="001627A5">
        <w:rPr>
          <w:rFonts w:ascii="Times New Roman" w:hAnsi="Times New Roman" w:cs="Times New Roman"/>
          <w:noProof/>
        </w:rPr>
        <mc:AlternateContent>
          <mc:Choice Requires="wps">
            <w:drawing>
              <wp:anchor distT="0" distB="0" distL="114300" distR="114300" simplePos="0" relativeHeight="251661824" behindDoc="0" locked="0" layoutInCell="1" allowOverlap="1" wp14:anchorId="37F68712" wp14:editId="07A88639">
                <wp:simplePos x="0" y="0"/>
                <wp:positionH relativeFrom="column">
                  <wp:posOffset>-624205</wp:posOffset>
                </wp:positionH>
                <wp:positionV relativeFrom="paragraph">
                  <wp:posOffset>142875</wp:posOffset>
                </wp:positionV>
                <wp:extent cx="3142615" cy="971550"/>
                <wp:effectExtent l="0" t="0" r="19685"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971550"/>
                        </a:xfrm>
                        <a:prstGeom prst="rect">
                          <a:avLst/>
                        </a:prstGeom>
                        <a:solidFill>
                          <a:srgbClr val="FFFFFF"/>
                        </a:solidFill>
                        <a:ln w="9525">
                          <a:solidFill>
                            <a:srgbClr val="000000"/>
                          </a:solidFill>
                          <a:miter lim="800000"/>
                          <a:headEnd/>
                          <a:tailEnd/>
                        </a:ln>
                      </wps:spPr>
                      <wps:txbx>
                        <w:txbxContent>
                          <w:p w:rsidR="00936ADD" w:rsidRPr="00896B76" w:rsidRDefault="00936ADD" w:rsidP="00022FC8">
                            <w:pPr>
                              <w:pStyle w:val="ConsPlusNonformat"/>
                              <w:widowControl/>
                            </w:pPr>
                            <w:r w:rsidRPr="00896B76">
                              <w:t>Комментарий: должность, ФИО</w:t>
                            </w:r>
                            <w:r>
                              <w:t xml:space="preserve"> и подпись руководителя исполнительного органа организации, заказавшей</w:t>
                            </w:r>
                            <w:r w:rsidRPr="00896B76">
                              <w:t xml:space="preserve"> энергетическое обследование,</w:t>
                            </w:r>
                            <w:r>
                              <w:t xml:space="preserve"> или уполномоченного им лица, печать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49.15pt;margin-top:11.25pt;width:247.45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">
                <v:textbox>
                  <w:txbxContent>
                    <w:p w:rsidR="00936ADD" w:rsidRPr="00896B76" w:rsidRDefault="00936ADD" w:rsidP="00022FC8">
                      <w:pPr>
                        <w:pStyle w:val="ConsPlusNonformat"/>
                        <w:widowControl/>
                      </w:pPr>
                      <w:r w:rsidRPr="00896B76">
                        <w:t>Комментарий: должность, ФИО</w:t>
                      </w:r>
                      <w:r>
                        <w:t xml:space="preserve"> и подпись руководителя исполнительного органа организации, заказавшей</w:t>
                      </w:r>
                      <w:r w:rsidRPr="00896B76">
                        <w:t xml:space="preserve"> энергетическое обследование,</w:t>
                      </w:r>
                      <w:r>
                        <w:t xml:space="preserve"> или уполномоченного им лица, печать организации</w:t>
                      </w:r>
                    </w:p>
                  </w:txbxContent>
                </v:textbox>
              </v:shape>
            </w:pict>
          </mc:Fallback>
        </mc:AlternateContent>
      </w:r>
      <w:r w:rsidR="00DA15A3" w:rsidRPr="001627A5">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6731F386" wp14:editId="02584C14">
                <wp:simplePos x="0" y="0"/>
                <wp:positionH relativeFrom="column">
                  <wp:posOffset>2388235</wp:posOffset>
                </wp:positionH>
                <wp:positionV relativeFrom="paragraph">
                  <wp:posOffset>140335</wp:posOffset>
                </wp:positionV>
                <wp:extent cx="2414905" cy="267335"/>
                <wp:effectExtent l="6985" t="54610" r="26035" b="1143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905" cy="267335"/>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88.05pt;margin-top:11.05pt;width:190.15pt;height:21.0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" strokeweight=".5pt">
                <v:stroke endarrow="block"/>
                <v:shadow color="#7f7f7f" opacity=".5" offset="1pt"/>
              </v:shape>
            </w:pict>
          </mc:Fallback>
        </mc:AlternateContent>
      </w:r>
      <w:r w:rsidR="003C2626" w:rsidRPr="001627A5">
        <w:rPr>
          <w:rFonts w:ascii="Times New Roman" w:hAnsi="Times New Roman" w:cs="Times New Roman"/>
          <w:b/>
          <w:bCs/>
          <w:sz w:val="24"/>
          <w:szCs w:val="24"/>
        </w:rPr>
        <w:t>________________________</w:t>
      </w:r>
    </w:p>
    <w:p w:rsidR="003C2626" w:rsidRPr="001627A5" w:rsidRDefault="003C2626" w:rsidP="00A555E1">
      <w:pPr>
        <w:pStyle w:val="ConsPlusNonformat"/>
        <w:widowControl/>
        <w:spacing w:line="360" w:lineRule="auto"/>
        <w:ind w:left="1416" w:firstLine="708"/>
        <w:jc w:val="right"/>
        <w:rPr>
          <w:rFonts w:ascii="Times New Roman" w:hAnsi="Times New Roman" w:cs="Times New Roman"/>
        </w:rPr>
      </w:pPr>
      <w:r w:rsidRPr="001627A5">
        <w:rPr>
          <w:rFonts w:ascii="Times New Roman" w:hAnsi="Times New Roman" w:cs="Times New Roman"/>
          <w:sz w:val="24"/>
          <w:szCs w:val="24"/>
        </w:rPr>
        <w:t xml:space="preserve">  МП    </w:t>
      </w:r>
      <w:r w:rsidRPr="001627A5">
        <w:rPr>
          <w:rFonts w:ascii="Times New Roman" w:hAnsi="Times New Roman" w:cs="Times New Roman"/>
          <w:sz w:val="24"/>
          <w:szCs w:val="24"/>
        </w:rPr>
        <w:tab/>
      </w:r>
      <w:r w:rsidRPr="001627A5">
        <w:rPr>
          <w:rFonts w:ascii="Times New Roman" w:hAnsi="Times New Roman" w:cs="Times New Roman"/>
          <w:sz w:val="24"/>
          <w:szCs w:val="24"/>
        </w:rPr>
        <w:tab/>
      </w:r>
      <w:r w:rsidRPr="001627A5">
        <w:rPr>
          <w:rFonts w:ascii="Times New Roman" w:hAnsi="Times New Roman" w:cs="Times New Roman"/>
          <w:sz w:val="24"/>
          <w:szCs w:val="24"/>
        </w:rPr>
        <w:tab/>
      </w:r>
      <w:r w:rsidRPr="001627A5">
        <w:rPr>
          <w:rFonts w:ascii="Times New Roman" w:hAnsi="Times New Roman" w:cs="Times New Roman"/>
          <w:sz w:val="24"/>
          <w:szCs w:val="24"/>
        </w:rPr>
        <w:tab/>
      </w:r>
      <w:r w:rsidRPr="001627A5">
        <w:rPr>
          <w:rFonts w:ascii="Times New Roman" w:hAnsi="Times New Roman" w:cs="Times New Roman"/>
          <w:sz w:val="24"/>
          <w:szCs w:val="24"/>
        </w:rPr>
        <w:tab/>
      </w:r>
    </w:p>
    <w:p w:rsidR="003C2626" w:rsidRPr="001627A5" w:rsidRDefault="003C2626" w:rsidP="00AE0030">
      <w:pPr>
        <w:pStyle w:val="ConsPlusNonformat"/>
        <w:widowControl/>
        <w:jc w:val="center"/>
        <w:rPr>
          <w:rFonts w:ascii="Times New Roman" w:hAnsi="Times New Roman" w:cs="Times New Roman"/>
        </w:rPr>
      </w:pPr>
    </w:p>
    <w:p w:rsidR="003C2626" w:rsidRPr="001627A5" w:rsidRDefault="003C2626" w:rsidP="00AE0030">
      <w:pPr>
        <w:pStyle w:val="ConsPlusNonformat"/>
        <w:widowControl/>
        <w:jc w:val="center"/>
        <w:rPr>
          <w:rFonts w:ascii="Times New Roman" w:hAnsi="Times New Roman" w:cs="Times New Roman"/>
        </w:rPr>
      </w:pPr>
    </w:p>
    <w:p w:rsidR="003C2626" w:rsidRPr="001627A5" w:rsidRDefault="003C2626" w:rsidP="00AE0030">
      <w:pPr>
        <w:pStyle w:val="ConsPlusNonformat"/>
        <w:widowControl/>
        <w:jc w:val="center"/>
        <w:rPr>
          <w:rFonts w:ascii="Times New Roman" w:hAnsi="Times New Roman" w:cs="Times New Roman"/>
        </w:rPr>
      </w:pPr>
    </w:p>
    <w:p w:rsidR="003C2626" w:rsidRPr="001627A5" w:rsidRDefault="003C2626" w:rsidP="00AE0030">
      <w:pPr>
        <w:pStyle w:val="ConsPlusNonformat"/>
        <w:widowControl/>
        <w:jc w:val="center"/>
        <w:rPr>
          <w:rFonts w:ascii="Times New Roman" w:hAnsi="Times New Roman" w:cs="Times New Roman"/>
        </w:rPr>
      </w:pPr>
    </w:p>
    <w:p w:rsidR="003C2626" w:rsidRPr="001627A5" w:rsidRDefault="003C2626" w:rsidP="00AE0030">
      <w:pPr>
        <w:pStyle w:val="ConsPlusNonformat"/>
        <w:widowControl/>
        <w:jc w:val="center"/>
        <w:rPr>
          <w:rFonts w:ascii="Times New Roman" w:hAnsi="Times New Roman" w:cs="Times New Roman"/>
        </w:rPr>
      </w:pPr>
    </w:p>
    <w:p w:rsidR="003C2626" w:rsidRPr="001627A5" w:rsidRDefault="003C2626" w:rsidP="00AE0030">
      <w:pPr>
        <w:pStyle w:val="ConsPlusNonformat"/>
        <w:widowControl/>
        <w:jc w:val="center"/>
        <w:rPr>
          <w:rFonts w:ascii="Times New Roman" w:hAnsi="Times New Roman" w:cs="Times New Roman"/>
        </w:rPr>
      </w:pPr>
    </w:p>
    <w:p w:rsidR="00CD60D2" w:rsidRPr="001627A5" w:rsidRDefault="00CD60D2" w:rsidP="00AE0030">
      <w:pPr>
        <w:pStyle w:val="ConsPlusNonformat"/>
        <w:widowControl/>
        <w:jc w:val="center"/>
        <w:rPr>
          <w:rFonts w:ascii="Times New Roman" w:hAnsi="Times New Roman" w:cs="Times New Roman"/>
        </w:rPr>
      </w:pPr>
    </w:p>
    <w:p w:rsidR="003C2626" w:rsidRPr="001627A5" w:rsidRDefault="00CD60D2" w:rsidP="00AE0030">
      <w:pPr>
        <w:pStyle w:val="ConsPlusNonformat"/>
        <w:widowControl/>
        <w:jc w:val="center"/>
        <w:rPr>
          <w:rFonts w:ascii="Times New Roman" w:hAnsi="Times New Roman" w:cs="Times New Roman"/>
        </w:rPr>
      </w:pPr>
      <w:r w:rsidRPr="001627A5">
        <w:rPr>
          <w:rFonts w:ascii="Times New Roman" w:hAnsi="Times New Roman" w:cs="Times New Roman"/>
          <w:noProof/>
        </w:rPr>
        <mc:AlternateContent>
          <mc:Choice Requires="wps">
            <w:drawing>
              <wp:anchor distT="0" distB="0" distL="114300" distR="114300" simplePos="0" relativeHeight="251663872" behindDoc="0" locked="0" layoutInCell="1" allowOverlap="1" wp14:anchorId="106B3A10" wp14:editId="7C9F4463">
                <wp:simplePos x="0" y="0"/>
                <wp:positionH relativeFrom="column">
                  <wp:posOffset>1408430</wp:posOffset>
                </wp:positionH>
                <wp:positionV relativeFrom="paragraph">
                  <wp:posOffset>22225</wp:posOffset>
                </wp:positionV>
                <wp:extent cx="3142615" cy="259080"/>
                <wp:effectExtent l="0" t="0" r="19685" b="2667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259080"/>
                        </a:xfrm>
                        <a:prstGeom prst="rect">
                          <a:avLst/>
                        </a:prstGeom>
                        <a:solidFill>
                          <a:srgbClr val="FFFFFF"/>
                        </a:solidFill>
                        <a:ln w="9525">
                          <a:solidFill>
                            <a:srgbClr val="000000"/>
                          </a:solidFill>
                          <a:miter lim="800000"/>
                          <a:headEnd/>
                          <a:tailEnd/>
                        </a:ln>
                      </wps:spPr>
                      <wps:txbx>
                        <w:txbxContent>
                          <w:p w:rsidR="00936ADD" w:rsidRPr="00896B76" w:rsidRDefault="00936ADD" w:rsidP="00022FC8">
                            <w:pPr>
                              <w:pStyle w:val="ConsPlusNonformat"/>
                              <w:widowControl/>
                            </w:pPr>
                            <w:r w:rsidRPr="00896B76">
                              <w:t>Пример: январь 201</w:t>
                            </w:r>
                            <w:r>
                              <w:t>2</w:t>
                            </w:r>
                            <w:r w:rsidRPr="00896B76">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10.9pt;margin-top:1.75pt;width:247.45pt;height:2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yyLQIAAFg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">
                <v:textbox>
                  <w:txbxContent>
                    <w:p w:rsidR="00936ADD" w:rsidRPr="00896B76" w:rsidRDefault="00936ADD" w:rsidP="00022FC8">
                      <w:pPr>
                        <w:pStyle w:val="ConsPlusNonformat"/>
                        <w:widowControl/>
                      </w:pPr>
                      <w:r w:rsidRPr="00896B76">
                        <w:t>Пример: январь 201</w:t>
                      </w:r>
                      <w:r>
                        <w:t>2</w:t>
                      </w:r>
                      <w:r w:rsidRPr="00896B76">
                        <w:t xml:space="preserve"> года</w:t>
                      </w:r>
                    </w:p>
                  </w:txbxContent>
                </v:textbox>
              </v:shape>
            </w:pict>
          </mc:Fallback>
        </mc:AlternateContent>
      </w:r>
    </w:p>
    <w:p w:rsidR="003C2626" w:rsidRPr="001627A5" w:rsidRDefault="003C2626" w:rsidP="00AE0030">
      <w:pPr>
        <w:pStyle w:val="ConsPlusNonformat"/>
        <w:widowControl/>
        <w:jc w:val="center"/>
        <w:rPr>
          <w:rFonts w:ascii="Times New Roman" w:hAnsi="Times New Roman" w:cs="Times New Roman"/>
        </w:rPr>
      </w:pPr>
    </w:p>
    <w:p w:rsidR="003C2626" w:rsidRPr="001627A5" w:rsidRDefault="00CD60D2" w:rsidP="00AE0030">
      <w:pPr>
        <w:pStyle w:val="ConsPlusNonformat"/>
        <w:widowControl/>
        <w:jc w:val="center"/>
        <w:rPr>
          <w:rFonts w:ascii="Times New Roman" w:hAnsi="Times New Roman" w:cs="Times New Roman"/>
        </w:rPr>
      </w:pPr>
      <w:r w:rsidRPr="001627A5">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050F933D" wp14:editId="419035A5">
                <wp:simplePos x="0" y="0"/>
                <wp:positionH relativeFrom="column">
                  <wp:posOffset>3016250</wp:posOffset>
                </wp:positionH>
                <wp:positionV relativeFrom="paragraph">
                  <wp:posOffset>9525</wp:posOffset>
                </wp:positionV>
                <wp:extent cx="12065" cy="448310"/>
                <wp:effectExtent l="38100" t="0" r="64135" b="4699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448310"/>
                        </a:xfrm>
                        <a:prstGeom prst="straightConnector1">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7.5pt;margin-top:.75pt;width:.95pt;height:3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" strokeweight=".5pt">
                <v:stroke endarrow="block"/>
                <v:shadow color="#7f7f7f" opacity=".5" offset="1pt"/>
              </v:shape>
            </w:pict>
          </mc:Fallback>
        </mc:AlternateContent>
      </w:r>
    </w:p>
    <w:p w:rsidR="00D638A9" w:rsidRPr="001627A5" w:rsidRDefault="00EC6A38" w:rsidP="00EC6A38">
      <w:pPr>
        <w:pStyle w:val="ConsPlusNonformat"/>
        <w:widowControl/>
        <w:rPr>
          <w:rFonts w:ascii="Times New Roman" w:hAnsi="Times New Roman" w:cs="Times New Roman"/>
          <w:sz w:val="16"/>
          <w:szCs w:val="16"/>
        </w:rPr>
      </w:pPr>
      <w:r w:rsidRPr="001627A5">
        <w:rPr>
          <w:rFonts w:ascii="Times New Roman" w:hAnsi="Times New Roman" w:cs="Times New Roman"/>
          <w:sz w:val="16"/>
          <w:szCs w:val="16"/>
        </w:rPr>
        <w:t xml:space="preserve">                                  </w:t>
      </w:r>
      <w:r w:rsidR="00D638A9" w:rsidRPr="001627A5">
        <w:rPr>
          <w:rFonts w:ascii="Times New Roman" w:hAnsi="Times New Roman" w:cs="Times New Roman"/>
          <w:sz w:val="16"/>
          <w:szCs w:val="16"/>
        </w:rPr>
        <w:t xml:space="preserve">         </w:t>
      </w:r>
    </w:p>
    <w:p w:rsidR="00D638A9" w:rsidRPr="001627A5" w:rsidRDefault="00D638A9" w:rsidP="00D638A9">
      <w:pPr>
        <w:pStyle w:val="ConsPlusNonformat"/>
        <w:widowControl/>
        <w:jc w:val="center"/>
        <w:rPr>
          <w:rFonts w:ascii="Times New Roman" w:hAnsi="Times New Roman" w:cs="Times New Roman"/>
          <w:sz w:val="24"/>
          <w:szCs w:val="24"/>
        </w:rPr>
      </w:pPr>
    </w:p>
    <w:p w:rsidR="003C2626" w:rsidRPr="001627A5" w:rsidRDefault="003C2626" w:rsidP="00D638A9">
      <w:pPr>
        <w:pStyle w:val="ConsPlusNonformat"/>
        <w:widowControl/>
        <w:jc w:val="center"/>
        <w:rPr>
          <w:rFonts w:ascii="Times New Roman" w:hAnsi="Times New Roman" w:cs="Times New Roman"/>
          <w:sz w:val="24"/>
          <w:szCs w:val="24"/>
        </w:rPr>
      </w:pPr>
      <w:r w:rsidRPr="001627A5">
        <w:rPr>
          <w:rFonts w:ascii="Times New Roman" w:hAnsi="Times New Roman" w:cs="Times New Roman"/>
          <w:sz w:val="24"/>
          <w:szCs w:val="24"/>
        </w:rPr>
        <w:t>(</w:t>
      </w:r>
      <w:r w:rsidR="00EC6A38" w:rsidRPr="001627A5">
        <w:rPr>
          <w:rFonts w:ascii="Times New Roman" w:hAnsi="Times New Roman" w:cs="Times New Roman"/>
          <w:sz w:val="24"/>
          <w:szCs w:val="24"/>
        </w:rPr>
        <w:t>месяц, год составления паспорт</w:t>
      </w:r>
      <w:r w:rsidR="0063160F" w:rsidRPr="001627A5">
        <w:rPr>
          <w:rFonts w:ascii="Times New Roman" w:hAnsi="Times New Roman" w:cs="Times New Roman"/>
          <w:sz w:val="24"/>
          <w:szCs w:val="24"/>
        </w:rPr>
        <w:t>а)</w:t>
      </w:r>
    </w:p>
    <w:p w:rsidR="003C2626" w:rsidRPr="001627A5" w:rsidRDefault="003C2626" w:rsidP="00A66F59">
      <w:pPr>
        <w:pStyle w:val="ConsPlusNormal"/>
        <w:widowControl/>
        <w:ind w:firstLine="0"/>
        <w:jc w:val="right"/>
        <w:rPr>
          <w:rFonts w:ascii="Times New Roman" w:hAnsi="Times New Roman" w:cs="Times New Roman"/>
          <w:b/>
          <w:bCs/>
          <w:sz w:val="22"/>
          <w:szCs w:val="22"/>
          <w:u w:val="single"/>
        </w:rPr>
      </w:pPr>
      <w:r w:rsidRPr="001627A5">
        <w:rPr>
          <w:rFonts w:ascii="Times New Roman" w:hAnsi="Times New Roman" w:cs="Times New Roman"/>
          <w:b/>
          <w:bCs/>
          <w:sz w:val="22"/>
          <w:szCs w:val="22"/>
          <w:u w:val="single"/>
        </w:rPr>
        <w:lastRenderedPageBreak/>
        <w:t>Приложение № 2</w:t>
      </w:r>
    </w:p>
    <w:p w:rsidR="00C4669D" w:rsidRPr="001627A5" w:rsidRDefault="00C4669D" w:rsidP="00E11018">
      <w:pPr>
        <w:pStyle w:val="ConsPlusNormal"/>
        <w:widowControl/>
        <w:ind w:firstLine="540"/>
        <w:jc w:val="center"/>
        <w:rPr>
          <w:rFonts w:ascii="Times New Roman" w:hAnsi="Times New Roman" w:cs="Times New Roman"/>
          <w:b/>
          <w:bCs/>
          <w:sz w:val="22"/>
          <w:szCs w:val="22"/>
        </w:rPr>
      </w:pPr>
    </w:p>
    <w:p w:rsidR="003C2626" w:rsidRPr="001627A5" w:rsidRDefault="003C2626" w:rsidP="00E11018">
      <w:pPr>
        <w:pStyle w:val="ConsPlusNormal"/>
        <w:widowControl/>
        <w:ind w:firstLine="540"/>
        <w:jc w:val="center"/>
        <w:rPr>
          <w:rFonts w:ascii="Times New Roman" w:hAnsi="Times New Roman" w:cs="Times New Roman"/>
          <w:b/>
          <w:bCs/>
          <w:sz w:val="22"/>
          <w:szCs w:val="22"/>
        </w:rPr>
      </w:pPr>
      <w:r w:rsidRPr="001627A5">
        <w:rPr>
          <w:rFonts w:ascii="Times New Roman" w:hAnsi="Times New Roman" w:cs="Times New Roman"/>
          <w:b/>
          <w:bCs/>
          <w:sz w:val="22"/>
          <w:szCs w:val="22"/>
        </w:rPr>
        <w:t>Общие сведения об объекте энергетического обследования</w:t>
      </w:r>
    </w:p>
    <w:p w:rsidR="00C4669D" w:rsidRPr="001627A5" w:rsidRDefault="00C4669D" w:rsidP="00AF3113">
      <w:pPr>
        <w:pStyle w:val="ConsPlusNormal"/>
        <w:widowControl/>
        <w:ind w:firstLine="540"/>
        <w:jc w:val="right"/>
        <w:rPr>
          <w:rFonts w:ascii="Times New Roman" w:hAnsi="Times New Roman" w:cs="Times New Roman"/>
          <w:i/>
          <w:iCs/>
          <w:sz w:val="22"/>
          <w:szCs w:val="22"/>
        </w:rPr>
      </w:pPr>
    </w:p>
    <w:p w:rsidR="003C2626" w:rsidRPr="001627A5" w:rsidRDefault="003C2626" w:rsidP="003C6572">
      <w:pPr>
        <w:pStyle w:val="ConsPlusNormal"/>
        <w:widowControl/>
        <w:ind w:firstLine="540"/>
        <w:jc w:val="center"/>
        <w:rPr>
          <w:rFonts w:ascii="Times New Roman" w:hAnsi="Times New Roman" w:cs="Times New Roman"/>
          <w:b/>
          <w:iCs/>
          <w:sz w:val="22"/>
          <w:szCs w:val="22"/>
        </w:rPr>
      </w:pPr>
      <w:r w:rsidRPr="001627A5">
        <w:rPr>
          <w:rFonts w:ascii="Times New Roman" w:hAnsi="Times New Roman" w:cs="Times New Roman"/>
          <w:b/>
          <w:iCs/>
          <w:sz w:val="22"/>
          <w:szCs w:val="22"/>
        </w:rPr>
        <w:t xml:space="preserve">Пояснения: Общие сведения оформлять в строчном виде в соответствии с </w:t>
      </w:r>
      <w:r w:rsidR="003C6572" w:rsidRPr="001627A5">
        <w:rPr>
          <w:rFonts w:ascii="Times New Roman" w:hAnsi="Times New Roman" w:cs="Times New Roman"/>
          <w:b/>
          <w:iCs/>
          <w:sz w:val="22"/>
          <w:szCs w:val="22"/>
        </w:rPr>
        <w:t>утвержденной формой энергетического паспорта (П</w:t>
      </w:r>
      <w:r w:rsidRPr="001627A5">
        <w:rPr>
          <w:rFonts w:ascii="Times New Roman" w:hAnsi="Times New Roman" w:cs="Times New Roman"/>
          <w:b/>
          <w:iCs/>
          <w:sz w:val="22"/>
          <w:szCs w:val="22"/>
        </w:rPr>
        <w:t>риказ № 182</w:t>
      </w:r>
      <w:r w:rsidR="003C6572" w:rsidRPr="001627A5">
        <w:rPr>
          <w:rFonts w:ascii="Times New Roman" w:hAnsi="Times New Roman" w:cs="Times New Roman"/>
          <w:b/>
          <w:iCs/>
          <w:sz w:val="22"/>
          <w:szCs w:val="22"/>
        </w:rPr>
        <w:t xml:space="preserve"> от 19.04.2010 г)</w:t>
      </w:r>
    </w:p>
    <w:p w:rsidR="003C2626" w:rsidRPr="001627A5" w:rsidRDefault="003C2626" w:rsidP="003C6572">
      <w:pPr>
        <w:pStyle w:val="ConsPlusNormal"/>
        <w:widowControl/>
        <w:ind w:firstLine="540"/>
        <w:jc w:val="center"/>
        <w:rPr>
          <w:rFonts w:ascii="Times New Roman" w:hAnsi="Times New Roman" w:cs="Times New Roman"/>
          <w:b/>
          <w:iCs/>
          <w:sz w:val="22"/>
          <w:szCs w:val="22"/>
        </w:rPr>
      </w:pPr>
      <w:r w:rsidRPr="001627A5">
        <w:rPr>
          <w:rFonts w:ascii="Times New Roman" w:hAnsi="Times New Roman" w:cs="Times New Roman"/>
          <w:b/>
          <w:iCs/>
          <w:sz w:val="22"/>
          <w:szCs w:val="22"/>
        </w:rPr>
        <w:t xml:space="preserve">шрифтом 10 </w:t>
      </w:r>
      <w:r w:rsidRPr="001627A5">
        <w:rPr>
          <w:rFonts w:ascii="Times New Roman" w:hAnsi="Times New Roman" w:cs="Times New Roman"/>
          <w:b/>
          <w:iCs/>
          <w:sz w:val="22"/>
          <w:szCs w:val="22"/>
          <w:lang w:val="en-US"/>
        </w:rPr>
        <w:t>Courier</w:t>
      </w:r>
      <w:r w:rsidRPr="001627A5">
        <w:rPr>
          <w:rFonts w:ascii="Times New Roman" w:hAnsi="Times New Roman" w:cs="Times New Roman"/>
          <w:b/>
          <w:iCs/>
          <w:sz w:val="22"/>
          <w:szCs w:val="22"/>
        </w:rPr>
        <w:t xml:space="preserve"> </w:t>
      </w:r>
      <w:r w:rsidRPr="001627A5">
        <w:rPr>
          <w:rFonts w:ascii="Times New Roman" w:hAnsi="Times New Roman" w:cs="Times New Roman"/>
          <w:b/>
          <w:iCs/>
          <w:sz w:val="22"/>
          <w:szCs w:val="22"/>
          <w:lang w:val="en-US"/>
        </w:rPr>
        <w:t>New</w:t>
      </w:r>
      <w:r w:rsidRPr="001627A5">
        <w:rPr>
          <w:rFonts w:ascii="Times New Roman" w:hAnsi="Times New Roman" w:cs="Times New Roman"/>
          <w:b/>
          <w:iCs/>
          <w:sz w:val="22"/>
          <w:szCs w:val="22"/>
        </w:rPr>
        <w:t xml:space="preserve"> или 12 </w:t>
      </w:r>
      <w:r w:rsidRPr="001627A5">
        <w:rPr>
          <w:rFonts w:ascii="Times New Roman" w:hAnsi="Times New Roman" w:cs="Times New Roman"/>
          <w:b/>
          <w:iCs/>
          <w:sz w:val="22"/>
          <w:szCs w:val="22"/>
          <w:lang w:val="en-US"/>
        </w:rPr>
        <w:t>Times</w:t>
      </w:r>
      <w:r w:rsidRPr="001627A5">
        <w:rPr>
          <w:rFonts w:ascii="Times New Roman" w:hAnsi="Times New Roman" w:cs="Times New Roman"/>
          <w:b/>
          <w:iCs/>
          <w:sz w:val="22"/>
          <w:szCs w:val="22"/>
        </w:rPr>
        <w:t xml:space="preserve"> </w:t>
      </w:r>
      <w:r w:rsidRPr="001627A5">
        <w:rPr>
          <w:rFonts w:ascii="Times New Roman" w:hAnsi="Times New Roman" w:cs="Times New Roman"/>
          <w:b/>
          <w:iCs/>
          <w:sz w:val="22"/>
          <w:szCs w:val="22"/>
          <w:lang w:val="en-US"/>
        </w:rPr>
        <w:t>New</w:t>
      </w:r>
      <w:r w:rsidRPr="001627A5">
        <w:rPr>
          <w:rFonts w:ascii="Times New Roman" w:hAnsi="Times New Roman" w:cs="Times New Roman"/>
          <w:b/>
          <w:iCs/>
          <w:sz w:val="22"/>
          <w:szCs w:val="22"/>
        </w:rPr>
        <w:t xml:space="preserve"> </w:t>
      </w:r>
      <w:r w:rsidRPr="001627A5">
        <w:rPr>
          <w:rFonts w:ascii="Times New Roman" w:hAnsi="Times New Roman" w:cs="Times New Roman"/>
          <w:b/>
          <w:iCs/>
          <w:sz w:val="22"/>
          <w:szCs w:val="22"/>
          <w:lang w:val="en-US"/>
        </w:rPr>
        <w:t>Roman</w:t>
      </w:r>
      <w:r w:rsidRPr="001627A5">
        <w:rPr>
          <w:rFonts w:ascii="Times New Roman" w:hAnsi="Times New Roman" w:cs="Times New Roman"/>
          <w:b/>
          <w:iCs/>
          <w:sz w:val="22"/>
          <w:szCs w:val="22"/>
        </w:rPr>
        <w:t>, таблица представлена для удобства восприятия информации</w:t>
      </w:r>
    </w:p>
    <w:p w:rsidR="00C4669D" w:rsidRPr="001627A5" w:rsidRDefault="00C4669D" w:rsidP="006A05E8">
      <w:pPr>
        <w:pStyle w:val="ConsPlusNormal"/>
        <w:widowControl/>
        <w:ind w:firstLine="540"/>
        <w:jc w:val="right"/>
        <w:rPr>
          <w:rFonts w:ascii="Times New Roman" w:hAnsi="Times New Roman" w:cs="Times New Roman"/>
          <w:sz w:val="22"/>
          <w:szCs w:val="22"/>
        </w:rPr>
      </w:pPr>
    </w:p>
    <w:tbl>
      <w:tblPr>
        <w:tblW w:w="51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4195"/>
        <w:gridCol w:w="5603"/>
      </w:tblGrid>
      <w:tr w:rsidR="003C2626" w:rsidRPr="001627A5" w:rsidTr="00CD60D2">
        <w:tc>
          <w:tcPr>
            <w:tcW w:w="268" w:type="pct"/>
          </w:tcPr>
          <w:p w:rsidR="003C2626" w:rsidRPr="00551860" w:rsidRDefault="003C2626" w:rsidP="008C14B9">
            <w:pPr>
              <w:pStyle w:val="ConsPlusNonformat"/>
              <w:widowControl/>
              <w:ind w:right="-108"/>
              <w:jc w:val="center"/>
              <w:rPr>
                <w:rFonts w:ascii="Times New Roman" w:hAnsi="Times New Roman" w:cs="Times New Roman"/>
              </w:rPr>
            </w:pPr>
          </w:p>
        </w:tc>
        <w:tc>
          <w:tcPr>
            <w:tcW w:w="2026" w:type="pct"/>
          </w:tcPr>
          <w:p w:rsidR="003C2626" w:rsidRPr="00551860" w:rsidRDefault="00CD60D2" w:rsidP="00AB2583">
            <w:pPr>
              <w:pStyle w:val="ConsPlusNonformat"/>
              <w:widowControl/>
              <w:ind w:firstLine="43"/>
              <w:rPr>
                <w:rFonts w:ascii="Times New Roman" w:hAnsi="Times New Roman" w:cs="Times New Roman"/>
              </w:rPr>
            </w:pPr>
            <w:r w:rsidRPr="00551860">
              <w:rPr>
                <w:rFonts w:ascii="Times New Roman" w:hAnsi="Times New Roman" w:cs="Times New Roman"/>
              </w:rPr>
              <w:t>Общие сведения об объекте энергетического обследования</w:t>
            </w:r>
          </w:p>
          <w:p w:rsidR="00CD60D2" w:rsidRPr="00551860" w:rsidRDefault="00CD60D2" w:rsidP="00AB2583">
            <w:pPr>
              <w:pStyle w:val="ConsPlusNonformat"/>
              <w:widowControl/>
              <w:ind w:firstLine="43"/>
              <w:rPr>
                <w:rFonts w:ascii="Times New Roman" w:hAnsi="Times New Roman" w:cs="Times New Roman"/>
              </w:rPr>
            </w:pPr>
            <w:r w:rsidRPr="00551860">
              <w:rPr>
                <w:rFonts w:ascii="Times New Roman" w:hAnsi="Times New Roman" w:cs="Times New Roman"/>
              </w:rPr>
              <w:t>(полное наименование организации)</w:t>
            </w:r>
          </w:p>
        </w:tc>
        <w:tc>
          <w:tcPr>
            <w:tcW w:w="2706" w:type="pct"/>
            <w:vAlign w:val="bottom"/>
          </w:tcPr>
          <w:p w:rsidR="003C2626" w:rsidRPr="00551860" w:rsidRDefault="003C2626" w:rsidP="00CD60D2">
            <w:pPr>
              <w:pStyle w:val="ConsPlusNonformat"/>
              <w:widowControl/>
              <w:ind w:left="34"/>
              <w:rPr>
                <w:rFonts w:ascii="Times New Roman" w:hAnsi="Times New Roman" w:cs="Times New Roman"/>
              </w:rPr>
            </w:pPr>
            <w:r w:rsidRPr="00551860">
              <w:rPr>
                <w:rFonts w:ascii="Times New Roman" w:hAnsi="Times New Roman" w:cs="Times New Roman"/>
              </w:rPr>
              <w:t xml:space="preserve">Указывается ПОЛНОЕ наименование организации, </w:t>
            </w:r>
            <w:r w:rsidR="00CD60D2" w:rsidRPr="00551860">
              <w:rPr>
                <w:rFonts w:ascii="Times New Roman" w:hAnsi="Times New Roman" w:cs="Times New Roman"/>
              </w:rPr>
              <w:t xml:space="preserve">согласно учредительным документам. Наименование организации, указанное в данном пункте должно </w:t>
            </w:r>
            <w:r w:rsidR="00CD60D2" w:rsidRPr="00551860">
              <w:rPr>
                <w:rFonts w:ascii="Times New Roman" w:hAnsi="Times New Roman" w:cs="Times New Roman"/>
                <w:u w:val="single"/>
              </w:rPr>
              <w:t>полностью совпадать</w:t>
            </w:r>
            <w:r w:rsidR="00CD60D2" w:rsidRPr="00551860">
              <w:rPr>
                <w:rFonts w:ascii="Times New Roman" w:hAnsi="Times New Roman" w:cs="Times New Roman"/>
              </w:rPr>
              <w:t xml:space="preserve"> с наименованием на Титульном листе энергетического паспорта</w:t>
            </w:r>
            <w:r w:rsidR="00653696" w:rsidRPr="00551860">
              <w:rPr>
                <w:rFonts w:ascii="Times New Roman" w:hAnsi="Times New Roman" w:cs="Times New Roman"/>
              </w:rPr>
              <w:t xml:space="preserve"> (Приложение 1)</w:t>
            </w:r>
            <w:r w:rsidR="00CD60D2" w:rsidRPr="00551860">
              <w:rPr>
                <w:rFonts w:ascii="Times New Roman" w:hAnsi="Times New Roman" w:cs="Times New Roman"/>
              </w:rPr>
              <w:t xml:space="preserve">.  </w:t>
            </w:r>
            <w:r w:rsidRPr="00551860">
              <w:rPr>
                <w:rFonts w:ascii="Times New Roman" w:hAnsi="Times New Roman" w:cs="Times New Roman"/>
              </w:rPr>
              <w:t>Источник: Устав</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1.</w:t>
            </w:r>
          </w:p>
        </w:tc>
        <w:tc>
          <w:tcPr>
            <w:tcW w:w="2026" w:type="pct"/>
          </w:tcPr>
          <w:p w:rsidR="003C2626" w:rsidRPr="00551860" w:rsidRDefault="003C2626" w:rsidP="000B577E">
            <w:pPr>
              <w:pStyle w:val="ConsPlusNonformat"/>
              <w:widowControl/>
              <w:ind w:left="-250" w:firstLine="250"/>
              <w:rPr>
                <w:rFonts w:ascii="Times New Roman" w:hAnsi="Times New Roman" w:cs="Times New Roman"/>
              </w:rPr>
            </w:pPr>
            <w:r w:rsidRPr="00551860">
              <w:rPr>
                <w:rFonts w:ascii="Times New Roman" w:hAnsi="Times New Roman" w:cs="Times New Roman"/>
              </w:rPr>
              <w:t>Организационно-правовая форма</w:t>
            </w:r>
          </w:p>
        </w:tc>
        <w:tc>
          <w:tcPr>
            <w:tcW w:w="2706" w:type="pct"/>
            <w:vAlign w:val="bottom"/>
          </w:tcPr>
          <w:p w:rsidR="00653696" w:rsidRPr="00551860" w:rsidRDefault="003C2626" w:rsidP="0064470E">
            <w:pPr>
              <w:pStyle w:val="ConsPlusNonformat"/>
              <w:widowControl/>
              <w:ind w:left="34"/>
              <w:rPr>
                <w:rFonts w:ascii="Times New Roman" w:hAnsi="Times New Roman" w:cs="Times New Roman"/>
              </w:rPr>
            </w:pPr>
            <w:r w:rsidRPr="00551860">
              <w:rPr>
                <w:rFonts w:ascii="Times New Roman" w:hAnsi="Times New Roman" w:cs="Times New Roman"/>
              </w:rPr>
              <w:t xml:space="preserve">Источник: </w:t>
            </w:r>
            <w:r w:rsidR="00653696" w:rsidRPr="00551860">
              <w:rPr>
                <w:rFonts w:ascii="Times New Roman" w:hAnsi="Times New Roman" w:cs="Times New Roman"/>
                <w:u w:val="single"/>
              </w:rPr>
              <w:t>Учредительные документы организации (Устав)</w:t>
            </w:r>
            <w:r w:rsidRPr="00551860">
              <w:rPr>
                <w:rFonts w:ascii="Times New Roman" w:hAnsi="Times New Roman" w:cs="Times New Roman"/>
              </w:rPr>
              <w:t xml:space="preserve"> </w:t>
            </w:r>
          </w:p>
          <w:p w:rsidR="003C2626" w:rsidRPr="00551860" w:rsidRDefault="00653696" w:rsidP="00551860">
            <w:pPr>
              <w:pStyle w:val="ConsPlusNonformat"/>
              <w:widowControl/>
              <w:ind w:left="34"/>
              <w:rPr>
                <w:rFonts w:ascii="Times New Roman" w:hAnsi="Times New Roman" w:cs="Times New Roman"/>
              </w:rPr>
            </w:pPr>
            <w:r w:rsidRPr="00551860">
              <w:rPr>
                <w:rFonts w:ascii="Times New Roman" w:hAnsi="Times New Roman" w:cs="Times New Roman"/>
              </w:rPr>
              <w:t xml:space="preserve">(Дополнительный информативный источник: </w:t>
            </w:r>
            <w:r w:rsidR="003C2626" w:rsidRPr="00551860">
              <w:rPr>
                <w:rFonts w:ascii="Times New Roman" w:hAnsi="Times New Roman" w:cs="Times New Roman"/>
              </w:rPr>
              <w:t>Постановление Госстандарта РФ от 30 марта 1999 г. N 97 «О ПРИНЯТИИ И ВВЕДЕНИИ В ДЕЙСТВИЕ ОБЩЕРОССИЙСКИХ КЛАССИФИКАТОРОВ»</w:t>
            </w:r>
            <w:r w:rsidR="00551860" w:rsidRPr="00551860">
              <w:rPr>
                <w:rFonts w:ascii="Times New Roman" w:hAnsi="Times New Roman" w:cs="Times New Roman"/>
              </w:rPr>
              <w:t xml:space="preserve"> с поправками (ОКОПФ ОК-028-99)</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2.</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Юридический адрес</w:t>
            </w:r>
          </w:p>
        </w:tc>
        <w:tc>
          <w:tcPr>
            <w:tcW w:w="2706" w:type="pct"/>
            <w:vAlign w:val="bottom"/>
          </w:tcPr>
          <w:p w:rsidR="003C2626" w:rsidRPr="00551860" w:rsidRDefault="003C2626" w:rsidP="00E3477F">
            <w:pPr>
              <w:pStyle w:val="ConsPlusNonformat"/>
              <w:widowControl/>
              <w:ind w:left="34"/>
              <w:rPr>
                <w:rFonts w:ascii="Times New Roman" w:hAnsi="Times New Roman" w:cs="Times New Roman"/>
              </w:rPr>
            </w:pPr>
            <w:r w:rsidRPr="00551860">
              <w:rPr>
                <w:rFonts w:ascii="Times New Roman" w:hAnsi="Times New Roman" w:cs="Times New Roman"/>
              </w:rPr>
              <w:t>См. Договор на энергетическое  обследование или учетную карточку предприятия. Обязательно указывать полный юридический адрес, включая индекс</w:t>
            </w:r>
            <w:r w:rsidR="00653696" w:rsidRPr="00551860">
              <w:rPr>
                <w:rFonts w:ascii="Times New Roman" w:hAnsi="Times New Roman" w:cs="Times New Roman"/>
              </w:rPr>
              <w:t>.</w:t>
            </w:r>
          </w:p>
          <w:p w:rsidR="00653696" w:rsidRPr="00551860" w:rsidRDefault="00653696" w:rsidP="00653696">
            <w:pPr>
              <w:pStyle w:val="ConsPlusNonformat"/>
              <w:widowControl/>
              <w:ind w:left="34"/>
              <w:rPr>
                <w:rFonts w:ascii="Times New Roman" w:hAnsi="Times New Roman" w:cs="Times New Roman"/>
              </w:rPr>
            </w:pPr>
            <w:r w:rsidRPr="00551860">
              <w:rPr>
                <w:rFonts w:ascii="Times New Roman" w:hAnsi="Times New Roman" w:cs="Times New Roman"/>
              </w:rPr>
              <w:t>В случае, если юридический адрес не соответствует Общероссийскому классификатору адресов  РФ (КЛАДР), необходимо уточнить данную информацию у Заказчика, добавить комментарий к Приложению с пояснением причин несоответствия данных.  Пример: «Юридический адрес соответствует Общероссийскому классификатору адресов  РФ (КЛАДР)»</w:t>
            </w:r>
            <w:r w:rsidR="00B724ED" w:rsidRPr="00551860">
              <w:rPr>
                <w:rFonts w:ascii="Times New Roman" w:hAnsi="Times New Roman" w:cs="Times New Roman"/>
              </w:rPr>
              <w:t>.</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3.</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Фактический адрес</w:t>
            </w:r>
          </w:p>
        </w:tc>
        <w:tc>
          <w:tcPr>
            <w:tcW w:w="2706" w:type="pct"/>
            <w:vAlign w:val="bottom"/>
          </w:tcPr>
          <w:p w:rsidR="003C2626" w:rsidRPr="00551860" w:rsidRDefault="003C2626" w:rsidP="00551860">
            <w:pPr>
              <w:pStyle w:val="ConsPlusNonformat"/>
              <w:widowControl/>
              <w:ind w:left="34"/>
              <w:rPr>
                <w:rFonts w:ascii="Times New Roman" w:hAnsi="Times New Roman" w:cs="Times New Roman"/>
              </w:rPr>
            </w:pPr>
            <w:r w:rsidRPr="00551860">
              <w:rPr>
                <w:rFonts w:ascii="Times New Roman" w:hAnsi="Times New Roman" w:cs="Times New Roman"/>
              </w:rPr>
              <w:t>См. Договор на энергетическое обследование или учетную карточку предприятия.</w:t>
            </w:r>
            <w:r w:rsidR="00653696" w:rsidRPr="00551860">
              <w:rPr>
                <w:rFonts w:ascii="Times New Roman" w:hAnsi="Times New Roman" w:cs="Times New Roman"/>
              </w:rPr>
              <w:t xml:space="preserve"> </w:t>
            </w:r>
            <w:r w:rsidRPr="00551860">
              <w:rPr>
                <w:rFonts w:ascii="Times New Roman" w:hAnsi="Times New Roman" w:cs="Times New Roman"/>
              </w:rPr>
              <w:t xml:space="preserve"> </w:t>
            </w:r>
            <w:r w:rsidR="00653696" w:rsidRPr="00551860">
              <w:rPr>
                <w:rFonts w:ascii="Times New Roman" w:hAnsi="Times New Roman" w:cs="Times New Roman"/>
              </w:rPr>
              <w:t>В случае, если фактический адрес не соответствует Общероссийскому классификатору адресов  РФ (КЛАДР), необходимо уточнить данную информацию у Заказчика, добавить комментарий к Приложению с пояснением причин несоответствия данных.  Пример: «</w:t>
            </w:r>
            <w:r w:rsidR="00B724ED" w:rsidRPr="00551860">
              <w:rPr>
                <w:rFonts w:ascii="Times New Roman" w:hAnsi="Times New Roman" w:cs="Times New Roman"/>
              </w:rPr>
              <w:t>Фактический</w:t>
            </w:r>
            <w:r w:rsidR="00653696" w:rsidRPr="00551860">
              <w:rPr>
                <w:rFonts w:ascii="Times New Roman" w:hAnsi="Times New Roman" w:cs="Times New Roman"/>
              </w:rPr>
              <w:t xml:space="preserve"> адрес соответствует Общероссийскому классификатору адресов  РФ (КЛАДР)»</w:t>
            </w:r>
            <w:r w:rsidR="00B724ED" w:rsidRPr="00551860">
              <w:rPr>
                <w:rFonts w:ascii="Times New Roman" w:hAnsi="Times New Roman" w:cs="Times New Roman"/>
              </w:rPr>
              <w:t>.</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4</w:t>
            </w:r>
            <w:r w:rsidR="003C2626" w:rsidRPr="00551860">
              <w:rPr>
                <w:rFonts w:ascii="Times New Roman" w:hAnsi="Times New Roman" w:cs="Times New Roman"/>
              </w:rPr>
              <w:t>.</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Наименование основного общества (для дочерних (зависимых) обществ)</w:t>
            </w:r>
          </w:p>
        </w:tc>
        <w:tc>
          <w:tcPr>
            <w:tcW w:w="2706" w:type="pct"/>
          </w:tcPr>
          <w:p w:rsidR="003C2626" w:rsidRPr="00551860" w:rsidRDefault="00B724ED" w:rsidP="00B724ED">
            <w:pPr>
              <w:pStyle w:val="ConsPlusNonformat"/>
              <w:widowControl/>
              <w:ind w:left="34"/>
              <w:rPr>
                <w:rFonts w:ascii="Times New Roman" w:hAnsi="Times New Roman" w:cs="Times New Roman"/>
              </w:rPr>
            </w:pPr>
            <w:r w:rsidRPr="00551860">
              <w:rPr>
                <w:rFonts w:ascii="Times New Roman" w:hAnsi="Times New Roman" w:cs="Times New Roman"/>
              </w:rPr>
              <w:t>Заполняется только при наличии у обследуемого юридического лица дочерних (зависимых) обществ). (Зави́симое о́бщество — хозяйственное общество, более двадцати процентов голосующих акций (для акционерного общества) или двадцати процентов величины уставного капитала (для общества с ограниченной ответственностью) которого принадлежит другому хозяйственному обществу, которое является по отношению к нему контролирующим обществом). В иных случаях, ука</w:t>
            </w:r>
            <w:r w:rsidR="007A3F5F" w:rsidRPr="00551860">
              <w:rPr>
                <w:rFonts w:ascii="Times New Roman" w:hAnsi="Times New Roman" w:cs="Times New Roman"/>
              </w:rPr>
              <w:t>жите слово – «нет».</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5</w:t>
            </w:r>
            <w:r w:rsidR="003C2626" w:rsidRPr="00551860">
              <w:rPr>
                <w:rFonts w:ascii="Times New Roman" w:hAnsi="Times New Roman" w:cs="Times New Roman"/>
              </w:rPr>
              <w:t>.</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Доля  государственной (муниципальной) собственности, %  (для  акционерных</w:t>
            </w:r>
          </w:p>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обществ)</w:t>
            </w:r>
          </w:p>
        </w:tc>
        <w:tc>
          <w:tcPr>
            <w:tcW w:w="2706" w:type="pct"/>
          </w:tcPr>
          <w:p w:rsidR="003C2626" w:rsidRPr="00551860" w:rsidRDefault="003C2626" w:rsidP="007A3F5F">
            <w:pPr>
              <w:pStyle w:val="ConsPlusNonformat"/>
              <w:widowControl/>
              <w:ind w:left="34" w:firstLine="141"/>
              <w:rPr>
                <w:rFonts w:ascii="Times New Roman" w:hAnsi="Times New Roman" w:cs="Times New Roman"/>
              </w:rPr>
            </w:pPr>
            <w:r w:rsidRPr="00551860">
              <w:rPr>
                <w:rFonts w:ascii="Times New Roman" w:hAnsi="Times New Roman" w:cs="Times New Roman"/>
              </w:rPr>
              <w:t xml:space="preserve">Комментарий: Обязательно уточнить фактическую долю государственной собственности. Если </w:t>
            </w:r>
            <w:r w:rsidR="002C215A" w:rsidRPr="00551860">
              <w:rPr>
                <w:rFonts w:ascii="Times New Roman" w:hAnsi="Times New Roman" w:cs="Times New Roman"/>
              </w:rPr>
              <w:t>доля  государственной (муниципальной) собственности  отсутствует</w:t>
            </w:r>
            <w:r w:rsidR="007A3F5F" w:rsidRPr="00551860">
              <w:rPr>
                <w:rFonts w:ascii="Times New Roman" w:hAnsi="Times New Roman" w:cs="Times New Roman"/>
              </w:rPr>
              <w:t xml:space="preserve">, </w:t>
            </w:r>
            <w:r w:rsidR="002C215A" w:rsidRPr="00551860">
              <w:rPr>
                <w:rFonts w:ascii="Times New Roman" w:hAnsi="Times New Roman" w:cs="Times New Roman"/>
              </w:rPr>
              <w:t xml:space="preserve"> то </w:t>
            </w:r>
            <w:r w:rsidR="007A3F5F" w:rsidRPr="00551860">
              <w:rPr>
                <w:rFonts w:ascii="Times New Roman" w:hAnsi="Times New Roman" w:cs="Times New Roman"/>
              </w:rPr>
              <w:t>укажите значение</w:t>
            </w:r>
            <w:r w:rsidR="002C215A" w:rsidRPr="00551860">
              <w:rPr>
                <w:rFonts w:ascii="Times New Roman" w:hAnsi="Times New Roman" w:cs="Times New Roman"/>
              </w:rPr>
              <w:t xml:space="preserve">  </w:t>
            </w:r>
            <w:r w:rsidRPr="00551860">
              <w:rPr>
                <w:rFonts w:ascii="Times New Roman" w:hAnsi="Times New Roman" w:cs="Times New Roman"/>
              </w:rPr>
              <w:t xml:space="preserve">« </w:t>
            </w:r>
            <w:r w:rsidR="002C215A" w:rsidRPr="00551860">
              <w:rPr>
                <w:rFonts w:ascii="Times New Roman" w:hAnsi="Times New Roman" w:cs="Times New Roman"/>
              </w:rPr>
              <w:t>0</w:t>
            </w:r>
            <w:r w:rsidRPr="00551860">
              <w:rPr>
                <w:rFonts w:ascii="Times New Roman" w:hAnsi="Times New Roman" w:cs="Times New Roman"/>
              </w:rPr>
              <w:t>»</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6</w:t>
            </w:r>
            <w:r w:rsidR="003C2626" w:rsidRPr="00551860">
              <w:rPr>
                <w:rFonts w:ascii="Times New Roman" w:hAnsi="Times New Roman" w:cs="Times New Roman"/>
              </w:rPr>
              <w:t>.</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Банковские реквизиты, ИНН</w:t>
            </w:r>
            <w:r w:rsidR="00C47DDB" w:rsidRPr="00551860">
              <w:rPr>
                <w:rFonts w:ascii="Times New Roman" w:hAnsi="Times New Roman" w:cs="Times New Roman"/>
              </w:rPr>
              <w:t>, ОГРН</w:t>
            </w:r>
          </w:p>
        </w:tc>
        <w:tc>
          <w:tcPr>
            <w:tcW w:w="2706" w:type="pct"/>
          </w:tcPr>
          <w:p w:rsidR="003C2626" w:rsidRPr="00551860" w:rsidRDefault="003C2626" w:rsidP="001E12EE">
            <w:pPr>
              <w:pStyle w:val="ConsPlusNonformat"/>
              <w:widowControl/>
              <w:ind w:left="34" w:firstLine="141"/>
              <w:rPr>
                <w:rFonts w:ascii="Times New Roman" w:hAnsi="Times New Roman" w:cs="Times New Roman"/>
              </w:rPr>
            </w:pPr>
            <w:r w:rsidRPr="00551860">
              <w:rPr>
                <w:rFonts w:ascii="Times New Roman" w:hAnsi="Times New Roman" w:cs="Times New Roman"/>
              </w:rPr>
              <w:t>Пример:</w:t>
            </w:r>
          </w:p>
          <w:p w:rsidR="003C2626" w:rsidRPr="00551860" w:rsidRDefault="003C2626" w:rsidP="001E12EE">
            <w:pPr>
              <w:pStyle w:val="ConsPlusNonformat"/>
              <w:widowControl/>
              <w:ind w:left="34" w:firstLine="141"/>
              <w:rPr>
                <w:rFonts w:ascii="Times New Roman" w:hAnsi="Times New Roman" w:cs="Times New Roman"/>
              </w:rPr>
            </w:pPr>
            <w:r w:rsidRPr="00551860">
              <w:rPr>
                <w:rFonts w:ascii="Times New Roman" w:hAnsi="Times New Roman" w:cs="Times New Roman"/>
              </w:rPr>
              <w:t>р/с 40702810501000000000</w:t>
            </w:r>
          </w:p>
          <w:p w:rsidR="003C2626" w:rsidRPr="00551860" w:rsidRDefault="003C2626" w:rsidP="001E12EE">
            <w:pPr>
              <w:pStyle w:val="ConsPlusNonformat"/>
              <w:widowControl/>
              <w:ind w:left="34" w:firstLine="141"/>
              <w:rPr>
                <w:rFonts w:ascii="Times New Roman" w:hAnsi="Times New Roman" w:cs="Times New Roman"/>
              </w:rPr>
            </w:pPr>
            <w:r w:rsidRPr="00551860">
              <w:rPr>
                <w:rFonts w:ascii="Times New Roman" w:hAnsi="Times New Roman" w:cs="Times New Roman"/>
              </w:rPr>
              <w:t>в ЗАО КБ «БАНК» г. Москвы</w:t>
            </w:r>
          </w:p>
          <w:p w:rsidR="003C2626" w:rsidRPr="00551860" w:rsidRDefault="003C2626" w:rsidP="001E12EE">
            <w:pPr>
              <w:pStyle w:val="ConsPlusNonformat"/>
              <w:widowControl/>
              <w:ind w:left="34" w:firstLine="141"/>
              <w:rPr>
                <w:rFonts w:ascii="Times New Roman" w:hAnsi="Times New Roman" w:cs="Times New Roman"/>
              </w:rPr>
            </w:pPr>
            <w:r w:rsidRPr="00551860">
              <w:rPr>
                <w:rFonts w:ascii="Times New Roman" w:hAnsi="Times New Roman" w:cs="Times New Roman"/>
              </w:rPr>
              <w:t>корр. счет № 301 018 102 000 000 003 11</w:t>
            </w:r>
          </w:p>
          <w:p w:rsidR="003C2626" w:rsidRPr="00551860" w:rsidRDefault="003C2626" w:rsidP="001E12EE">
            <w:pPr>
              <w:pStyle w:val="ConsPlusNonformat"/>
              <w:widowControl/>
              <w:ind w:left="34" w:firstLine="141"/>
              <w:rPr>
                <w:rFonts w:ascii="Times New Roman" w:hAnsi="Times New Roman" w:cs="Times New Roman"/>
              </w:rPr>
            </w:pPr>
            <w:r w:rsidRPr="00551860">
              <w:rPr>
                <w:rFonts w:ascii="Times New Roman" w:hAnsi="Times New Roman" w:cs="Times New Roman"/>
              </w:rPr>
              <w:t>БИК 044 552 311</w:t>
            </w:r>
          </w:p>
          <w:p w:rsidR="003C2626" w:rsidRPr="00551860" w:rsidRDefault="003C2626" w:rsidP="001E12EE">
            <w:pPr>
              <w:pStyle w:val="ConsPlusNonformat"/>
              <w:widowControl/>
              <w:ind w:left="34" w:firstLine="141"/>
              <w:rPr>
                <w:rFonts w:ascii="Times New Roman" w:hAnsi="Times New Roman" w:cs="Times New Roman"/>
              </w:rPr>
            </w:pPr>
            <w:r w:rsidRPr="00551860">
              <w:rPr>
                <w:rFonts w:ascii="Times New Roman" w:hAnsi="Times New Roman" w:cs="Times New Roman"/>
              </w:rPr>
              <w:t>ОКПО 95511708</w:t>
            </w:r>
          </w:p>
          <w:p w:rsidR="003C2626" w:rsidRPr="00551860" w:rsidRDefault="003C2626" w:rsidP="00E165BF">
            <w:pPr>
              <w:pStyle w:val="ConsPlusNonformat"/>
              <w:widowControl/>
              <w:ind w:left="34" w:firstLine="141"/>
              <w:rPr>
                <w:rFonts w:ascii="Times New Roman" w:hAnsi="Times New Roman" w:cs="Times New Roman"/>
              </w:rPr>
            </w:pPr>
            <w:r w:rsidRPr="00551860">
              <w:rPr>
                <w:rFonts w:ascii="Times New Roman" w:hAnsi="Times New Roman" w:cs="Times New Roman"/>
              </w:rPr>
              <w:t>ИНН / КПП   7733567000/773301000</w:t>
            </w:r>
          </w:p>
          <w:p w:rsidR="00C47DDB" w:rsidRPr="00551860" w:rsidRDefault="00C47DDB" w:rsidP="00E165BF">
            <w:pPr>
              <w:pStyle w:val="ConsPlusNonformat"/>
              <w:widowControl/>
              <w:ind w:left="34" w:firstLine="141"/>
              <w:rPr>
                <w:rFonts w:ascii="Times New Roman" w:hAnsi="Times New Roman" w:cs="Times New Roman"/>
              </w:rPr>
            </w:pPr>
            <w:r w:rsidRPr="00551860">
              <w:rPr>
                <w:rFonts w:ascii="Times New Roman" w:hAnsi="Times New Roman" w:cs="Times New Roman"/>
              </w:rPr>
              <w:t>ОГРН 1112228886598</w:t>
            </w:r>
            <w:r w:rsidR="007A3F5F" w:rsidRPr="00551860">
              <w:rPr>
                <w:rFonts w:ascii="Times New Roman" w:hAnsi="Times New Roman" w:cs="Times New Roman"/>
              </w:rPr>
              <w:t xml:space="preserve"> (обязательно укажите ОГРН)</w:t>
            </w:r>
          </w:p>
          <w:p w:rsidR="007A3F5F" w:rsidRPr="00551860" w:rsidRDefault="007A3F5F" w:rsidP="00E165BF">
            <w:pPr>
              <w:pStyle w:val="ConsPlusNonformat"/>
              <w:widowControl/>
              <w:ind w:left="34" w:firstLine="141"/>
              <w:rPr>
                <w:rFonts w:ascii="Times New Roman" w:hAnsi="Times New Roman" w:cs="Times New Roman"/>
                <w:b/>
              </w:rPr>
            </w:pPr>
            <w:r w:rsidRPr="00551860">
              <w:rPr>
                <w:rFonts w:ascii="Times New Roman" w:hAnsi="Times New Roman" w:cs="Times New Roman"/>
                <w:b/>
              </w:rPr>
              <w:t xml:space="preserve">При отсутствии одного из перечисленных показателей, необходимо добавить комментарий к Приложению с </w:t>
            </w:r>
            <w:r w:rsidRPr="00551860">
              <w:rPr>
                <w:rFonts w:ascii="Times New Roman" w:hAnsi="Times New Roman" w:cs="Times New Roman"/>
                <w:b/>
              </w:rPr>
              <w:lastRenderedPageBreak/>
              <w:t>пояснением причин отсутствия данных.</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lastRenderedPageBreak/>
              <w:t>7</w:t>
            </w:r>
            <w:r w:rsidR="003C2626" w:rsidRPr="00551860">
              <w:rPr>
                <w:rFonts w:ascii="Times New Roman" w:hAnsi="Times New Roman" w:cs="Times New Roman"/>
              </w:rPr>
              <w:t>.</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Код по ОКВЭД</w:t>
            </w:r>
          </w:p>
        </w:tc>
        <w:tc>
          <w:tcPr>
            <w:tcW w:w="2706" w:type="pct"/>
          </w:tcPr>
          <w:p w:rsidR="007A3F5F" w:rsidRPr="00551860" w:rsidRDefault="003C2626" w:rsidP="001E12EE">
            <w:pPr>
              <w:pStyle w:val="ConsPlusNonformat"/>
              <w:widowControl/>
              <w:ind w:left="34" w:firstLine="141"/>
              <w:rPr>
                <w:rFonts w:ascii="Times New Roman" w:hAnsi="Times New Roman" w:cs="Times New Roman"/>
              </w:rPr>
            </w:pPr>
            <w:r w:rsidRPr="00551860">
              <w:rPr>
                <w:rFonts w:ascii="Times New Roman" w:hAnsi="Times New Roman" w:cs="Times New Roman"/>
              </w:rPr>
              <w:t xml:space="preserve">Источник: </w:t>
            </w:r>
            <w:r w:rsidR="007A3F5F" w:rsidRPr="00551860">
              <w:rPr>
                <w:rFonts w:ascii="Times New Roman" w:hAnsi="Times New Roman" w:cs="Times New Roman"/>
              </w:rPr>
              <w:t>Учредительные документы обследуемого юридического лица.</w:t>
            </w:r>
            <w:r w:rsidR="003C6572" w:rsidRPr="00551860">
              <w:rPr>
                <w:rFonts w:ascii="Times New Roman" w:hAnsi="Times New Roman" w:cs="Times New Roman"/>
              </w:rPr>
              <w:t xml:space="preserve"> Количество кодов ОКВЭД может быть больше одного. Коды ОКВЭД должны соответствовать заявленным видам деятельности обследуемой организации.</w:t>
            </w:r>
          </w:p>
          <w:p w:rsidR="003C2626" w:rsidRPr="00551860" w:rsidRDefault="007A3F5F" w:rsidP="007A3F5F">
            <w:pPr>
              <w:pStyle w:val="ConsPlusNonformat"/>
              <w:widowControl/>
              <w:ind w:left="34" w:firstLine="141"/>
              <w:rPr>
                <w:rFonts w:ascii="Times New Roman" w:hAnsi="Times New Roman" w:cs="Times New Roman"/>
              </w:rPr>
            </w:pPr>
            <w:r w:rsidRPr="00551860">
              <w:rPr>
                <w:rFonts w:ascii="Times New Roman" w:hAnsi="Times New Roman" w:cs="Times New Roman"/>
              </w:rPr>
              <w:t>Дополнительный информативный источник: «</w:t>
            </w:r>
            <w:r w:rsidR="003C2626" w:rsidRPr="00551860">
              <w:rPr>
                <w:rFonts w:ascii="Times New Roman" w:hAnsi="Times New Roman" w:cs="Times New Roman"/>
              </w:rPr>
              <w:t>О</w:t>
            </w:r>
            <w:r w:rsidRPr="00551860">
              <w:rPr>
                <w:rFonts w:ascii="Times New Roman" w:hAnsi="Times New Roman" w:cs="Times New Roman"/>
              </w:rPr>
              <w:t>бщероссийский классификатор видов экономической деятельности».</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8</w:t>
            </w:r>
            <w:r w:rsidR="003C2626" w:rsidRPr="00551860">
              <w:rPr>
                <w:rFonts w:ascii="Times New Roman" w:hAnsi="Times New Roman" w:cs="Times New Roman"/>
              </w:rPr>
              <w:t>.</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Ф.И.О., должность руководителя</w:t>
            </w:r>
          </w:p>
        </w:tc>
        <w:tc>
          <w:tcPr>
            <w:tcW w:w="2706" w:type="pct"/>
          </w:tcPr>
          <w:p w:rsidR="003C2626" w:rsidRPr="00551860" w:rsidRDefault="003C2626" w:rsidP="00553985">
            <w:pPr>
              <w:pStyle w:val="ConsPlusNonformat"/>
              <w:widowControl/>
              <w:ind w:left="34" w:firstLine="141"/>
              <w:rPr>
                <w:rFonts w:ascii="Times New Roman" w:hAnsi="Times New Roman" w:cs="Times New Roman"/>
              </w:rPr>
            </w:pPr>
            <w:r w:rsidRPr="00551860">
              <w:rPr>
                <w:rFonts w:ascii="Times New Roman" w:hAnsi="Times New Roman" w:cs="Times New Roman"/>
              </w:rPr>
              <w:t>Пример: Иванов Иван Иванович,</w:t>
            </w:r>
            <w:r w:rsidR="00063E55" w:rsidRPr="00551860">
              <w:rPr>
                <w:rFonts w:ascii="Times New Roman" w:hAnsi="Times New Roman" w:cs="Times New Roman"/>
              </w:rPr>
              <w:t xml:space="preserve"> </w:t>
            </w:r>
            <w:r w:rsidRPr="00551860">
              <w:rPr>
                <w:rFonts w:ascii="Times New Roman" w:hAnsi="Times New Roman" w:cs="Times New Roman"/>
              </w:rPr>
              <w:t>генеральный директор</w:t>
            </w:r>
            <w:r w:rsidR="007A3F5F" w:rsidRPr="00551860">
              <w:rPr>
                <w:rFonts w:ascii="Times New Roman" w:hAnsi="Times New Roman" w:cs="Times New Roman"/>
              </w:rPr>
              <w:t xml:space="preserve"> (полностью, без сокращений)</w:t>
            </w:r>
          </w:p>
        </w:tc>
      </w:tr>
      <w:tr w:rsidR="003C2626" w:rsidRPr="001627A5" w:rsidTr="00CD60D2">
        <w:tc>
          <w:tcPr>
            <w:tcW w:w="268" w:type="pct"/>
          </w:tcPr>
          <w:p w:rsidR="003C2626" w:rsidRPr="00551860" w:rsidRDefault="002C215A" w:rsidP="008C14B9">
            <w:pPr>
              <w:pStyle w:val="ConsPlusNonformat"/>
              <w:widowControl/>
              <w:ind w:right="-108"/>
              <w:jc w:val="center"/>
              <w:rPr>
                <w:rFonts w:ascii="Times New Roman" w:hAnsi="Times New Roman" w:cs="Times New Roman"/>
              </w:rPr>
            </w:pPr>
            <w:r w:rsidRPr="00551860">
              <w:rPr>
                <w:rFonts w:ascii="Times New Roman" w:hAnsi="Times New Roman" w:cs="Times New Roman"/>
              </w:rPr>
              <w:t>9</w:t>
            </w:r>
            <w:r w:rsidR="003C2626" w:rsidRPr="00551860">
              <w:rPr>
                <w:rFonts w:ascii="Times New Roman" w:hAnsi="Times New Roman" w:cs="Times New Roman"/>
              </w:rPr>
              <w:t>.</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Ф.И.О.,  должность,  телефон,  факс  должностного  лица,  ответственного</w:t>
            </w:r>
          </w:p>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за техническое состояние оборудования</w:t>
            </w:r>
          </w:p>
        </w:tc>
        <w:tc>
          <w:tcPr>
            <w:tcW w:w="2706" w:type="pct"/>
          </w:tcPr>
          <w:p w:rsidR="003C2626" w:rsidRPr="00551860" w:rsidRDefault="003C2626" w:rsidP="000B577E">
            <w:pPr>
              <w:pStyle w:val="ConsPlusNonformat"/>
              <w:widowControl/>
              <w:ind w:left="34" w:firstLine="141"/>
              <w:rPr>
                <w:rFonts w:ascii="Times New Roman" w:hAnsi="Times New Roman" w:cs="Times New Roman"/>
              </w:rPr>
            </w:pPr>
            <w:r w:rsidRPr="00551860">
              <w:rPr>
                <w:rFonts w:ascii="Times New Roman" w:hAnsi="Times New Roman" w:cs="Times New Roman"/>
              </w:rPr>
              <w:t>Пример: Петров Петр Петрович, начальник транспортного цеха</w:t>
            </w:r>
            <w:r w:rsidR="007A3F5F" w:rsidRPr="00551860">
              <w:rPr>
                <w:rFonts w:ascii="Times New Roman" w:hAnsi="Times New Roman" w:cs="Times New Roman"/>
              </w:rPr>
              <w:t xml:space="preserve"> (полностью, без сокращений)</w:t>
            </w:r>
          </w:p>
          <w:p w:rsidR="003C2626" w:rsidRPr="00551860" w:rsidRDefault="002C215A" w:rsidP="000B577E">
            <w:pPr>
              <w:pStyle w:val="ConsPlusNonformat"/>
              <w:widowControl/>
              <w:ind w:left="34" w:firstLine="141"/>
              <w:rPr>
                <w:rFonts w:ascii="Times New Roman" w:hAnsi="Times New Roman" w:cs="Times New Roman"/>
              </w:rPr>
            </w:pPr>
            <w:r w:rsidRPr="00551860">
              <w:rPr>
                <w:rFonts w:ascii="Times New Roman" w:hAnsi="Times New Roman" w:cs="Times New Roman"/>
              </w:rPr>
              <w:t>тел.:+7(</w:t>
            </w:r>
            <w:r w:rsidR="003C2626" w:rsidRPr="00551860">
              <w:rPr>
                <w:rFonts w:ascii="Times New Roman" w:hAnsi="Times New Roman" w:cs="Times New Roman"/>
              </w:rPr>
              <w:t>495</w:t>
            </w:r>
            <w:r w:rsidRPr="00551860">
              <w:rPr>
                <w:rFonts w:ascii="Times New Roman" w:hAnsi="Times New Roman" w:cs="Times New Roman"/>
              </w:rPr>
              <w:t xml:space="preserve">) </w:t>
            </w:r>
            <w:r w:rsidR="003C2626" w:rsidRPr="00551860">
              <w:rPr>
                <w:rFonts w:ascii="Times New Roman" w:hAnsi="Times New Roman" w:cs="Times New Roman"/>
              </w:rPr>
              <w:t xml:space="preserve">555-55-55 </w:t>
            </w:r>
            <w:r w:rsidR="007A3F5F" w:rsidRPr="00551860">
              <w:rPr>
                <w:rFonts w:ascii="Times New Roman" w:hAnsi="Times New Roman" w:cs="Times New Roman"/>
              </w:rPr>
              <w:t>(полностью с кодом города)</w:t>
            </w:r>
          </w:p>
          <w:p w:rsidR="003C2626" w:rsidRPr="00551860" w:rsidRDefault="003C2626" w:rsidP="00553985">
            <w:pPr>
              <w:pStyle w:val="ConsPlusNonformat"/>
              <w:widowControl/>
              <w:ind w:left="34" w:firstLine="141"/>
              <w:rPr>
                <w:rFonts w:ascii="Times New Roman" w:hAnsi="Times New Roman" w:cs="Times New Roman"/>
              </w:rPr>
            </w:pPr>
            <w:r w:rsidRPr="00551860">
              <w:rPr>
                <w:rFonts w:ascii="Times New Roman" w:hAnsi="Times New Roman" w:cs="Times New Roman"/>
              </w:rPr>
              <w:t>факс:</w:t>
            </w:r>
            <w:r w:rsidR="002C215A" w:rsidRPr="00551860">
              <w:rPr>
                <w:rFonts w:ascii="Times New Roman" w:hAnsi="Times New Roman" w:cs="Times New Roman"/>
              </w:rPr>
              <w:t xml:space="preserve"> +7(495) 555-55-55</w:t>
            </w:r>
            <w:r w:rsidR="007A3F5F" w:rsidRPr="00551860">
              <w:rPr>
                <w:rFonts w:ascii="Times New Roman" w:hAnsi="Times New Roman" w:cs="Times New Roman"/>
              </w:rPr>
              <w:t>(полностью с кодом города)</w:t>
            </w:r>
          </w:p>
        </w:tc>
      </w:tr>
      <w:tr w:rsidR="003C2626" w:rsidRPr="001627A5" w:rsidTr="00CD60D2">
        <w:tc>
          <w:tcPr>
            <w:tcW w:w="268" w:type="pct"/>
          </w:tcPr>
          <w:p w:rsidR="003C2626" w:rsidRPr="00551860" w:rsidRDefault="003C2626" w:rsidP="002C215A">
            <w:pPr>
              <w:pStyle w:val="ConsPlusNonformat"/>
              <w:widowControl/>
              <w:ind w:right="-108"/>
              <w:jc w:val="center"/>
              <w:rPr>
                <w:rFonts w:ascii="Times New Roman" w:hAnsi="Times New Roman" w:cs="Times New Roman"/>
              </w:rPr>
            </w:pPr>
            <w:r w:rsidRPr="00551860">
              <w:rPr>
                <w:rFonts w:ascii="Times New Roman" w:hAnsi="Times New Roman" w:cs="Times New Roman"/>
              </w:rPr>
              <w:t>1</w:t>
            </w:r>
            <w:r w:rsidR="002C215A" w:rsidRPr="00551860">
              <w:rPr>
                <w:rFonts w:ascii="Times New Roman" w:hAnsi="Times New Roman" w:cs="Times New Roman"/>
              </w:rPr>
              <w:t>0</w:t>
            </w:r>
            <w:r w:rsidRPr="00551860">
              <w:rPr>
                <w:rFonts w:ascii="Times New Roman" w:hAnsi="Times New Roman" w:cs="Times New Roman"/>
              </w:rPr>
              <w:t>.</w:t>
            </w:r>
          </w:p>
        </w:tc>
        <w:tc>
          <w:tcPr>
            <w:tcW w:w="2026" w:type="pct"/>
          </w:tcPr>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Ф.И.О., должность,  телефон,  факс  должностного  лица,  ответственного</w:t>
            </w:r>
          </w:p>
          <w:p w:rsidR="003C2626" w:rsidRPr="00551860" w:rsidRDefault="003C2626" w:rsidP="00A555E1">
            <w:pPr>
              <w:pStyle w:val="ConsPlusNonformat"/>
              <w:widowControl/>
              <w:rPr>
                <w:rFonts w:ascii="Times New Roman" w:hAnsi="Times New Roman" w:cs="Times New Roman"/>
              </w:rPr>
            </w:pPr>
            <w:r w:rsidRPr="00551860">
              <w:rPr>
                <w:rFonts w:ascii="Times New Roman" w:hAnsi="Times New Roman" w:cs="Times New Roman"/>
              </w:rPr>
              <w:t>за энергетическое хозяйство</w:t>
            </w:r>
          </w:p>
        </w:tc>
        <w:tc>
          <w:tcPr>
            <w:tcW w:w="2706" w:type="pct"/>
          </w:tcPr>
          <w:p w:rsidR="007A3F5F" w:rsidRPr="00551860" w:rsidRDefault="007A3F5F" w:rsidP="007A3F5F">
            <w:pPr>
              <w:pStyle w:val="ConsPlusNonformat"/>
              <w:widowControl/>
              <w:ind w:left="34" w:firstLine="141"/>
              <w:rPr>
                <w:rFonts w:ascii="Times New Roman" w:hAnsi="Times New Roman" w:cs="Times New Roman"/>
              </w:rPr>
            </w:pPr>
            <w:r w:rsidRPr="00551860">
              <w:rPr>
                <w:rFonts w:ascii="Times New Roman" w:hAnsi="Times New Roman" w:cs="Times New Roman"/>
              </w:rPr>
              <w:t>Пример: Петров Петр Петрович, начальник транспортного цеха (полностью, без сокращений)</w:t>
            </w:r>
          </w:p>
          <w:p w:rsidR="007A3F5F" w:rsidRPr="00551860" w:rsidRDefault="007A3F5F" w:rsidP="007A3F5F">
            <w:pPr>
              <w:pStyle w:val="ConsPlusNonformat"/>
              <w:widowControl/>
              <w:ind w:left="34" w:firstLine="141"/>
              <w:rPr>
                <w:rFonts w:ascii="Times New Roman" w:hAnsi="Times New Roman" w:cs="Times New Roman"/>
              </w:rPr>
            </w:pPr>
            <w:r w:rsidRPr="00551860">
              <w:rPr>
                <w:rFonts w:ascii="Times New Roman" w:hAnsi="Times New Roman" w:cs="Times New Roman"/>
              </w:rPr>
              <w:t>тел.:+7(495) 555-55-55 (полностью с кодом города)</w:t>
            </w:r>
          </w:p>
          <w:p w:rsidR="003C2626" w:rsidRPr="00551860" w:rsidRDefault="007A3F5F" w:rsidP="007A3F5F">
            <w:pPr>
              <w:pStyle w:val="ConsPlusNonformat"/>
              <w:widowControl/>
              <w:ind w:left="34" w:firstLine="141"/>
              <w:rPr>
                <w:rFonts w:ascii="Times New Roman" w:hAnsi="Times New Roman" w:cs="Times New Roman"/>
              </w:rPr>
            </w:pPr>
            <w:r w:rsidRPr="00551860">
              <w:rPr>
                <w:rFonts w:ascii="Times New Roman" w:hAnsi="Times New Roman" w:cs="Times New Roman"/>
              </w:rPr>
              <w:t>факс: +7(495) 555-55-55(полностью с кодом города)</w:t>
            </w:r>
          </w:p>
        </w:tc>
      </w:tr>
    </w:tbl>
    <w:p w:rsidR="003C2626" w:rsidRPr="001627A5" w:rsidRDefault="003C2626" w:rsidP="00E165BF">
      <w:pPr>
        <w:pStyle w:val="ConsPlusNonformat"/>
        <w:widowControl/>
        <w:ind w:left="34" w:firstLine="141"/>
        <w:rPr>
          <w:rFonts w:ascii="Times New Roman" w:hAnsi="Times New Roman" w:cs="Times New Roman"/>
          <w:sz w:val="22"/>
          <w:szCs w:val="22"/>
        </w:rPr>
      </w:pPr>
      <w:r w:rsidRPr="001627A5">
        <w:rPr>
          <w:rFonts w:ascii="Times New Roman" w:hAnsi="Times New Roman" w:cs="Times New Roman"/>
          <w:sz w:val="22"/>
          <w:szCs w:val="22"/>
        </w:rPr>
        <w:t xml:space="preserve">Дополнительные комментарии: </w:t>
      </w:r>
    </w:p>
    <w:p w:rsidR="003C2626" w:rsidRPr="001627A5" w:rsidRDefault="007A3F5F" w:rsidP="00E165BF">
      <w:pPr>
        <w:pStyle w:val="ConsPlusNonformat"/>
        <w:widowControl/>
        <w:numPr>
          <w:ilvl w:val="0"/>
          <w:numId w:val="5"/>
        </w:numPr>
        <w:rPr>
          <w:rFonts w:ascii="Times New Roman" w:hAnsi="Times New Roman" w:cs="Times New Roman"/>
          <w:sz w:val="22"/>
          <w:szCs w:val="22"/>
        </w:rPr>
      </w:pPr>
      <w:r w:rsidRPr="001627A5">
        <w:rPr>
          <w:rFonts w:ascii="Times New Roman" w:hAnsi="Times New Roman" w:cs="Times New Roman"/>
          <w:sz w:val="22"/>
          <w:szCs w:val="22"/>
        </w:rPr>
        <w:t>Данные при заполнении</w:t>
      </w:r>
      <w:r w:rsidR="00CB5A24" w:rsidRPr="001627A5">
        <w:rPr>
          <w:rFonts w:ascii="Times New Roman" w:hAnsi="Times New Roman" w:cs="Times New Roman"/>
          <w:sz w:val="22"/>
          <w:szCs w:val="22"/>
        </w:rPr>
        <w:t xml:space="preserve"> приложения</w:t>
      </w:r>
      <w:r w:rsidRPr="001627A5">
        <w:rPr>
          <w:rFonts w:ascii="Times New Roman" w:hAnsi="Times New Roman" w:cs="Times New Roman"/>
          <w:sz w:val="22"/>
          <w:szCs w:val="22"/>
        </w:rPr>
        <w:t xml:space="preserve"> 2</w:t>
      </w:r>
      <w:r w:rsidR="00CB5A24" w:rsidRPr="001627A5">
        <w:rPr>
          <w:rFonts w:ascii="Times New Roman" w:hAnsi="Times New Roman" w:cs="Times New Roman"/>
          <w:sz w:val="22"/>
          <w:szCs w:val="22"/>
        </w:rPr>
        <w:t xml:space="preserve"> </w:t>
      </w:r>
      <w:r w:rsidRPr="001627A5">
        <w:rPr>
          <w:rFonts w:ascii="Times New Roman" w:hAnsi="Times New Roman" w:cs="Times New Roman"/>
          <w:sz w:val="22"/>
          <w:szCs w:val="22"/>
        </w:rPr>
        <w:t>необходимо</w:t>
      </w:r>
      <w:r w:rsidR="00CB5A24" w:rsidRPr="001627A5">
        <w:rPr>
          <w:rFonts w:ascii="Times New Roman" w:hAnsi="Times New Roman" w:cs="Times New Roman"/>
          <w:sz w:val="22"/>
          <w:szCs w:val="22"/>
        </w:rPr>
        <w:t xml:space="preserve"> </w:t>
      </w:r>
      <w:r w:rsidR="003C2626" w:rsidRPr="001627A5">
        <w:rPr>
          <w:rFonts w:ascii="Times New Roman" w:hAnsi="Times New Roman" w:cs="Times New Roman"/>
          <w:sz w:val="22"/>
          <w:szCs w:val="22"/>
        </w:rPr>
        <w:t xml:space="preserve"> согласовать с </w:t>
      </w:r>
      <w:r w:rsidRPr="001627A5">
        <w:rPr>
          <w:rFonts w:ascii="Times New Roman" w:hAnsi="Times New Roman" w:cs="Times New Roman"/>
          <w:sz w:val="22"/>
          <w:szCs w:val="22"/>
        </w:rPr>
        <w:t>Заказчиком энергетического обследования</w:t>
      </w:r>
      <w:r w:rsidR="003C2626" w:rsidRPr="001627A5">
        <w:rPr>
          <w:rFonts w:ascii="Times New Roman" w:hAnsi="Times New Roman" w:cs="Times New Roman"/>
          <w:sz w:val="22"/>
          <w:szCs w:val="22"/>
        </w:rPr>
        <w:t>;</w:t>
      </w:r>
    </w:p>
    <w:p w:rsidR="007A3F5F" w:rsidRPr="001627A5" w:rsidRDefault="007A3F5F" w:rsidP="00E165BF">
      <w:pPr>
        <w:pStyle w:val="ConsPlusNonformat"/>
        <w:widowControl/>
        <w:numPr>
          <w:ilvl w:val="0"/>
          <w:numId w:val="5"/>
        </w:numPr>
        <w:rPr>
          <w:rFonts w:ascii="Times New Roman" w:hAnsi="Times New Roman" w:cs="Times New Roman"/>
          <w:sz w:val="22"/>
          <w:szCs w:val="22"/>
        </w:rPr>
      </w:pPr>
      <w:r w:rsidRPr="001627A5">
        <w:rPr>
          <w:rFonts w:ascii="Times New Roman" w:hAnsi="Times New Roman" w:cs="Times New Roman"/>
          <w:sz w:val="22"/>
          <w:szCs w:val="22"/>
        </w:rPr>
        <w:t xml:space="preserve">При необходимости добавления комментария к Приложению 2 в программе АРМ </w:t>
      </w:r>
      <w:r w:rsidRPr="001627A5">
        <w:rPr>
          <w:rFonts w:ascii="Times New Roman" w:hAnsi="Times New Roman" w:cs="Times New Roman"/>
          <w:sz w:val="22"/>
          <w:szCs w:val="22"/>
          <w:lang w:val="en-US"/>
        </w:rPr>
        <w:t>Epass</w:t>
      </w:r>
      <w:r w:rsidRPr="001627A5">
        <w:rPr>
          <w:rFonts w:ascii="Times New Roman" w:hAnsi="Times New Roman" w:cs="Times New Roman"/>
          <w:sz w:val="22"/>
          <w:szCs w:val="22"/>
        </w:rPr>
        <w:t>, необходимо в окне «Головное подразделение»  перейти в конец страницы к строке «Комментарий к приложению»</w:t>
      </w:r>
      <w:r w:rsidR="00144A3F" w:rsidRPr="001627A5">
        <w:rPr>
          <w:rFonts w:ascii="Times New Roman" w:hAnsi="Times New Roman" w:cs="Times New Roman"/>
          <w:sz w:val="22"/>
          <w:szCs w:val="22"/>
        </w:rPr>
        <w:t>.</w:t>
      </w:r>
    </w:p>
    <w:p w:rsidR="00144A3F" w:rsidRPr="001627A5" w:rsidRDefault="00144A3F" w:rsidP="00E165BF">
      <w:pPr>
        <w:pStyle w:val="ConsPlusNonformat"/>
        <w:widowControl/>
        <w:numPr>
          <w:ilvl w:val="0"/>
          <w:numId w:val="5"/>
        </w:numPr>
        <w:rPr>
          <w:rFonts w:ascii="Times New Roman" w:hAnsi="Times New Roman" w:cs="Times New Roman"/>
          <w:color w:val="FF0000"/>
          <w:sz w:val="22"/>
          <w:szCs w:val="22"/>
          <w:u w:val="single"/>
        </w:rPr>
      </w:pPr>
      <w:r w:rsidRPr="001627A5">
        <w:rPr>
          <w:rFonts w:ascii="Times New Roman" w:hAnsi="Times New Roman" w:cs="Times New Roman"/>
          <w:sz w:val="22"/>
          <w:szCs w:val="22"/>
        </w:rPr>
        <w:t xml:space="preserve">ВСЕГДА (во всех Приложениях энергетического паспорта) при отсутствии каких-либо данных (показателей), касающихся юридического лица, </w:t>
      </w:r>
      <w:r w:rsidRPr="001627A5">
        <w:rPr>
          <w:rFonts w:ascii="Times New Roman" w:hAnsi="Times New Roman" w:cs="Times New Roman"/>
          <w:color w:val="FF0000"/>
          <w:sz w:val="22"/>
          <w:szCs w:val="22"/>
          <w:u w:val="single"/>
        </w:rPr>
        <w:t>НЕОБХОДИМО ДОБАВЛЯТЬ КОММЕНТАРИЙ К ПРИЛОЖЕНИЮ С ОБОСНОВАНИЕМ ПРИЧИН ОТСУТСТВИЯ ДАННЫХ.</w:t>
      </w:r>
    </w:p>
    <w:p w:rsidR="00144A3F" w:rsidRPr="001627A5" w:rsidRDefault="00144A3F" w:rsidP="00144A3F">
      <w:pPr>
        <w:pStyle w:val="ConsPlusNonformat"/>
        <w:widowControl/>
        <w:ind w:left="535"/>
        <w:rPr>
          <w:rFonts w:ascii="Times New Roman" w:hAnsi="Times New Roman" w:cs="Times New Roman"/>
          <w:sz w:val="22"/>
          <w:szCs w:val="22"/>
        </w:rPr>
      </w:pPr>
    </w:p>
    <w:p w:rsidR="00144A3F" w:rsidRPr="001627A5" w:rsidRDefault="00144A3F" w:rsidP="00144A3F">
      <w:pPr>
        <w:pStyle w:val="ConsPlusNonformat"/>
        <w:widowControl/>
        <w:ind w:left="535"/>
        <w:rPr>
          <w:rFonts w:ascii="Times New Roman" w:hAnsi="Times New Roman" w:cs="Times New Roman"/>
          <w:sz w:val="22"/>
          <w:szCs w:val="22"/>
        </w:rPr>
      </w:pPr>
    </w:p>
    <w:p w:rsidR="003C2626" w:rsidRPr="001627A5" w:rsidRDefault="003C2626" w:rsidP="00571D9D">
      <w:pPr>
        <w:pStyle w:val="ConsPlusNormal"/>
        <w:widowControl/>
        <w:ind w:firstLine="0"/>
        <w:jc w:val="right"/>
        <w:rPr>
          <w:rFonts w:ascii="Times New Roman" w:hAnsi="Times New Roman" w:cs="Times New Roman"/>
          <w:b/>
          <w:bCs/>
          <w:sz w:val="22"/>
          <w:szCs w:val="22"/>
        </w:rPr>
      </w:pPr>
      <w:r w:rsidRPr="001627A5">
        <w:rPr>
          <w:rFonts w:ascii="Times New Roman" w:hAnsi="Times New Roman" w:cs="Times New Roman"/>
          <w:sz w:val="22"/>
          <w:szCs w:val="22"/>
        </w:rPr>
        <w:t>(Таблица 1)</w:t>
      </w:r>
    </w:p>
    <w:tbl>
      <w:tblPr>
        <w:tblW w:w="5141"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7"/>
        <w:gridCol w:w="2437"/>
        <w:gridCol w:w="1419"/>
        <w:gridCol w:w="1275"/>
        <w:gridCol w:w="991"/>
        <w:gridCol w:w="1137"/>
        <w:gridCol w:w="991"/>
        <w:gridCol w:w="1596"/>
      </w:tblGrid>
      <w:tr w:rsidR="003C2626" w:rsidRPr="001627A5" w:rsidTr="007F678D">
        <w:trPr>
          <w:tblHeader/>
        </w:trPr>
        <w:tc>
          <w:tcPr>
            <w:tcW w:w="212" w:type="pct"/>
            <w:vMerge w:val="restart"/>
          </w:tcPr>
          <w:p w:rsidR="003C2626" w:rsidRPr="001627A5" w:rsidRDefault="003C2626" w:rsidP="00A66CA8">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w:t>
            </w:r>
          </w:p>
          <w:p w:rsidR="003C2626" w:rsidRPr="001627A5" w:rsidRDefault="003C2626" w:rsidP="00A66CA8">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п/п</w:t>
            </w:r>
          </w:p>
        </w:tc>
        <w:tc>
          <w:tcPr>
            <w:tcW w:w="1185" w:type="pct"/>
            <w:vMerge w:val="restart"/>
            <w:vAlign w:val="center"/>
          </w:tcPr>
          <w:p w:rsidR="003C2626" w:rsidRPr="001627A5" w:rsidRDefault="003C2626" w:rsidP="00A66CA8">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Наименование</w:t>
            </w:r>
          </w:p>
        </w:tc>
        <w:tc>
          <w:tcPr>
            <w:tcW w:w="690" w:type="pct"/>
            <w:vMerge w:val="restart"/>
            <w:vAlign w:val="center"/>
          </w:tcPr>
          <w:p w:rsidR="003C2626" w:rsidRPr="001627A5" w:rsidRDefault="003C2626" w:rsidP="00A66CA8">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Единица измерения</w:t>
            </w:r>
          </w:p>
          <w:p w:rsidR="003C2626" w:rsidRPr="001627A5" w:rsidRDefault="003C2626" w:rsidP="00A66CA8">
            <w:pPr>
              <w:snapToGrid w:val="0"/>
              <w:spacing w:after="0" w:line="240" w:lineRule="auto"/>
              <w:jc w:val="center"/>
              <w:rPr>
                <w:rFonts w:ascii="Times New Roman" w:hAnsi="Times New Roman" w:cs="Times New Roman"/>
                <w:b/>
                <w:bCs/>
              </w:rPr>
            </w:pPr>
          </w:p>
        </w:tc>
        <w:tc>
          <w:tcPr>
            <w:tcW w:w="2137" w:type="pct"/>
            <w:gridSpan w:val="4"/>
            <w:vAlign w:val="center"/>
          </w:tcPr>
          <w:p w:rsidR="003C2626" w:rsidRPr="001627A5" w:rsidRDefault="003C2626" w:rsidP="00A66CA8">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Предшествующие годы</w:t>
            </w:r>
          </w:p>
        </w:tc>
        <w:tc>
          <w:tcPr>
            <w:tcW w:w="776" w:type="pct"/>
            <w:vMerge w:val="restart"/>
            <w:vAlign w:val="center"/>
          </w:tcPr>
          <w:p w:rsidR="003C2626" w:rsidRPr="001627A5" w:rsidRDefault="003C2626" w:rsidP="008B5744">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Отчетный (базовый) 201</w:t>
            </w:r>
            <w:r w:rsidR="008B5744" w:rsidRPr="001627A5">
              <w:rPr>
                <w:rFonts w:ascii="Times New Roman" w:hAnsi="Times New Roman" w:cs="Times New Roman"/>
                <w:b/>
                <w:bCs/>
              </w:rPr>
              <w:t>1</w:t>
            </w:r>
            <w:r w:rsidRPr="001627A5">
              <w:rPr>
                <w:rFonts w:ascii="Times New Roman" w:hAnsi="Times New Roman" w:cs="Times New Roman"/>
                <w:b/>
                <w:bCs/>
              </w:rPr>
              <w:t xml:space="preserve"> год</w:t>
            </w:r>
          </w:p>
        </w:tc>
      </w:tr>
      <w:tr w:rsidR="003C2626" w:rsidRPr="001627A5" w:rsidTr="007F678D">
        <w:trPr>
          <w:tblHeader/>
        </w:trPr>
        <w:tc>
          <w:tcPr>
            <w:tcW w:w="212" w:type="pct"/>
            <w:vMerge/>
          </w:tcPr>
          <w:p w:rsidR="003C2626" w:rsidRPr="001627A5" w:rsidRDefault="003C2626" w:rsidP="00A66CA8">
            <w:pPr>
              <w:snapToGrid w:val="0"/>
              <w:spacing w:after="0" w:line="240" w:lineRule="auto"/>
              <w:jc w:val="center"/>
              <w:rPr>
                <w:rFonts w:ascii="Times New Roman" w:hAnsi="Times New Roman" w:cs="Times New Roman"/>
              </w:rPr>
            </w:pPr>
          </w:p>
        </w:tc>
        <w:tc>
          <w:tcPr>
            <w:tcW w:w="1185" w:type="pct"/>
            <w:vMerge/>
          </w:tcPr>
          <w:p w:rsidR="003C2626" w:rsidRPr="001627A5" w:rsidRDefault="003C2626" w:rsidP="00A66CA8">
            <w:pPr>
              <w:snapToGrid w:val="0"/>
              <w:spacing w:after="0" w:line="240" w:lineRule="auto"/>
              <w:jc w:val="center"/>
              <w:rPr>
                <w:rFonts w:ascii="Times New Roman" w:hAnsi="Times New Roman" w:cs="Times New Roman"/>
              </w:rPr>
            </w:pPr>
          </w:p>
        </w:tc>
        <w:tc>
          <w:tcPr>
            <w:tcW w:w="690" w:type="pct"/>
            <w:vMerge/>
          </w:tcPr>
          <w:p w:rsidR="003C2626" w:rsidRPr="001627A5" w:rsidRDefault="003C2626" w:rsidP="00A66CA8">
            <w:pPr>
              <w:snapToGrid w:val="0"/>
              <w:spacing w:after="0" w:line="240" w:lineRule="auto"/>
              <w:jc w:val="center"/>
              <w:rPr>
                <w:rFonts w:ascii="Times New Roman" w:hAnsi="Times New Roman" w:cs="Times New Roman"/>
              </w:rPr>
            </w:pPr>
          </w:p>
        </w:tc>
        <w:tc>
          <w:tcPr>
            <w:tcW w:w="620" w:type="pct"/>
          </w:tcPr>
          <w:p w:rsidR="003C2626" w:rsidRPr="001627A5" w:rsidRDefault="008B5744" w:rsidP="00E761DB">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2007</w:t>
            </w:r>
          </w:p>
        </w:tc>
        <w:tc>
          <w:tcPr>
            <w:tcW w:w="482" w:type="pct"/>
          </w:tcPr>
          <w:p w:rsidR="003C2626" w:rsidRPr="001627A5" w:rsidRDefault="003C2626" w:rsidP="008B5744">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200</w:t>
            </w:r>
            <w:r w:rsidR="008B5744" w:rsidRPr="001627A5">
              <w:rPr>
                <w:rFonts w:ascii="Times New Roman" w:hAnsi="Times New Roman" w:cs="Times New Roman"/>
                <w:b/>
                <w:bCs/>
              </w:rPr>
              <w:t>8</w:t>
            </w:r>
          </w:p>
        </w:tc>
        <w:tc>
          <w:tcPr>
            <w:tcW w:w="553" w:type="pct"/>
          </w:tcPr>
          <w:p w:rsidR="003C2626" w:rsidRPr="001627A5" w:rsidRDefault="003C2626" w:rsidP="008B5744">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200</w:t>
            </w:r>
            <w:r w:rsidR="008B5744" w:rsidRPr="001627A5">
              <w:rPr>
                <w:rFonts w:ascii="Times New Roman" w:hAnsi="Times New Roman" w:cs="Times New Roman"/>
                <w:b/>
                <w:bCs/>
              </w:rPr>
              <w:t>9</w:t>
            </w:r>
          </w:p>
        </w:tc>
        <w:tc>
          <w:tcPr>
            <w:tcW w:w="482" w:type="pct"/>
          </w:tcPr>
          <w:p w:rsidR="003C2626" w:rsidRPr="001627A5" w:rsidRDefault="003C2626" w:rsidP="008B5744">
            <w:pPr>
              <w:snapToGrid w:val="0"/>
              <w:spacing w:after="0" w:line="240" w:lineRule="auto"/>
              <w:jc w:val="center"/>
              <w:rPr>
                <w:rFonts w:ascii="Times New Roman" w:hAnsi="Times New Roman" w:cs="Times New Roman"/>
                <w:b/>
                <w:bCs/>
              </w:rPr>
            </w:pPr>
            <w:r w:rsidRPr="001627A5">
              <w:rPr>
                <w:rFonts w:ascii="Times New Roman" w:hAnsi="Times New Roman" w:cs="Times New Roman"/>
                <w:b/>
                <w:bCs/>
              </w:rPr>
              <w:t>20</w:t>
            </w:r>
            <w:r w:rsidR="008B5744" w:rsidRPr="001627A5">
              <w:rPr>
                <w:rFonts w:ascii="Times New Roman" w:hAnsi="Times New Roman" w:cs="Times New Roman"/>
                <w:b/>
                <w:bCs/>
              </w:rPr>
              <w:t>10</w:t>
            </w:r>
          </w:p>
        </w:tc>
        <w:tc>
          <w:tcPr>
            <w:tcW w:w="776" w:type="pct"/>
            <w:vMerge/>
          </w:tcPr>
          <w:p w:rsidR="003C2626" w:rsidRPr="001627A5" w:rsidRDefault="003C2626" w:rsidP="00A66CA8">
            <w:pPr>
              <w:snapToGrid w:val="0"/>
              <w:spacing w:after="0" w:line="240" w:lineRule="auto"/>
              <w:jc w:val="center"/>
              <w:rPr>
                <w:rFonts w:ascii="Times New Roman" w:hAnsi="Times New Roman" w:cs="Times New Roman"/>
              </w:rPr>
            </w:pPr>
          </w:p>
        </w:tc>
      </w:tr>
      <w:tr w:rsidR="003C2626" w:rsidRPr="001627A5" w:rsidTr="00A460E1">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t>1</w:t>
            </w:r>
          </w:p>
        </w:tc>
        <w:tc>
          <w:tcPr>
            <w:tcW w:w="1185" w:type="pct"/>
          </w:tcPr>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Номенклатура основной продукции (работ, услуг)</w:t>
            </w:r>
          </w:p>
        </w:tc>
        <w:tc>
          <w:tcPr>
            <w:tcW w:w="3603" w:type="pct"/>
            <w:gridSpan w:val="6"/>
          </w:tcPr>
          <w:p w:rsidR="003C2626" w:rsidRPr="003A4C87" w:rsidRDefault="003C2626" w:rsidP="00E761DB">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Комментарий: Перечислить наименование основных типов продукции </w:t>
            </w:r>
            <w:r w:rsidR="005047AB">
              <w:rPr>
                <w:rFonts w:ascii="Times New Roman" w:hAnsi="Times New Roman" w:cs="Times New Roman"/>
              </w:rPr>
              <w:t>(работ, услуг) согласно коду ОКУН</w:t>
            </w:r>
            <w:r w:rsidRPr="003A4C87">
              <w:rPr>
                <w:rFonts w:ascii="Times New Roman" w:hAnsi="Times New Roman" w:cs="Times New Roman"/>
              </w:rPr>
              <w:t xml:space="preserve">. </w:t>
            </w:r>
          </w:p>
          <w:p w:rsidR="003C2626" w:rsidRPr="003A4C87" w:rsidRDefault="003C2626" w:rsidP="00E761DB">
            <w:pPr>
              <w:pStyle w:val="ConsPlusNonformat"/>
              <w:widowControl/>
              <w:ind w:left="34" w:firstLine="141"/>
              <w:rPr>
                <w:rFonts w:ascii="Times New Roman" w:hAnsi="Times New Roman" w:cs="Times New Roman"/>
              </w:rPr>
            </w:pPr>
            <w:r w:rsidRPr="003A4C87">
              <w:rPr>
                <w:rFonts w:ascii="Times New Roman" w:hAnsi="Times New Roman" w:cs="Times New Roman"/>
              </w:rPr>
              <w:t>Источник:</w:t>
            </w:r>
            <w:r w:rsidR="003C6572" w:rsidRPr="003A4C87">
              <w:rPr>
                <w:rFonts w:ascii="Times New Roman" w:hAnsi="Times New Roman" w:cs="Times New Roman"/>
              </w:rPr>
              <w:t xml:space="preserve"> Учредительные документы.</w:t>
            </w:r>
            <w:r w:rsidRPr="003A4C87">
              <w:rPr>
                <w:rFonts w:ascii="Times New Roman" w:hAnsi="Times New Roman" w:cs="Times New Roman"/>
              </w:rPr>
              <w:t xml:space="preserve"> Плановый отдел или бухгалтерия</w:t>
            </w:r>
            <w:r w:rsidR="003C6572" w:rsidRPr="003A4C87">
              <w:rPr>
                <w:rFonts w:ascii="Times New Roman" w:hAnsi="Times New Roman" w:cs="Times New Roman"/>
              </w:rPr>
              <w:t>.</w:t>
            </w:r>
          </w:p>
        </w:tc>
      </w:tr>
      <w:tr w:rsidR="003C2626" w:rsidRPr="001627A5" w:rsidTr="007F678D">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t>1.1.</w:t>
            </w:r>
          </w:p>
        </w:tc>
        <w:tc>
          <w:tcPr>
            <w:tcW w:w="1185" w:type="pct"/>
          </w:tcPr>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Код основной продукции (работ, услуг) по ОКП</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p>
        </w:tc>
        <w:tc>
          <w:tcPr>
            <w:tcW w:w="2913" w:type="pct"/>
            <w:gridSpan w:val="5"/>
          </w:tcPr>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Источник: </w:t>
            </w:r>
            <w:r w:rsidR="00144A3F" w:rsidRPr="003A4C87">
              <w:rPr>
                <w:rFonts w:ascii="Times New Roman" w:hAnsi="Times New Roman" w:cs="Times New Roman"/>
              </w:rPr>
              <w:t xml:space="preserve">Учредительные документы организации. </w:t>
            </w:r>
            <w:r w:rsidRPr="003A4C87">
              <w:rPr>
                <w:rFonts w:ascii="Times New Roman" w:hAnsi="Times New Roman" w:cs="Times New Roman"/>
              </w:rPr>
              <w:t xml:space="preserve">Общероссийский классификатор продукции </w:t>
            </w:r>
            <w:r w:rsidR="00063E55" w:rsidRPr="003A4C87">
              <w:rPr>
                <w:rFonts w:ascii="Times New Roman" w:hAnsi="Times New Roman" w:cs="Times New Roman"/>
                <w:b/>
                <w:u w:val="single"/>
              </w:rPr>
              <w:t>ОКП</w:t>
            </w:r>
            <w:r w:rsidR="003C6572" w:rsidRPr="003A4C87">
              <w:rPr>
                <w:rFonts w:ascii="Times New Roman" w:hAnsi="Times New Roman" w:cs="Times New Roman"/>
                <w:b/>
                <w:u w:val="single"/>
              </w:rPr>
              <w:t xml:space="preserve"> (для производственных объектов)</w:t>
            </w:r>
            <w:r w:rsidR="00063E55" w:rsidRPr="003A4C87">
              <w:rPr>
                <w:rFonts w:ascii="Times New Roman" w:hAnsi="Times New Roman" w:cs="Times New Roman"/>
              </w:rPr>
              <w:t xml:space="preserve"> </w:t>
            </w:r>
            <w:r w:rsidRPr="003A4C87">
              <w:rPr>
                <w:rFonts w:ascii="Times New Roman" w:hAnsi="Times New Roman" w:cs="Times New Roman"/>
              </w:rPr>
              <w:t>или Общероссийский классификатор услуг населению</w:t>
            </w:r>
            <w:r w:rsidR="00063E55" w:rsidRPr="003A4C87">
              <w:rPr>
                <w:rFonts w:ascii="Times New Roman" w:hAnsi="Times New Roman" w:cs="Times New Roman"/>
              </w:rPr>
              <w:t xml:space="preserve"> </w:t>
            </w:r>
            <w:r w:rsidR="00063E55" w:rsidRPr="003A4C87">
              <w:rPr>
                <w:rFonts w:ascii="Times New Roman" w:hAnsi="Times New Roman" w:cs="Times New Roman"/>
                <w:b/>
                <w:u w:val="single"/>
              </w:rPr>
              <w:t>ОКУН</w:t>
            </w:r>
            <w:r w:rsidR="003C6572" w:rsidRPr="003A4C87">
              <w:rPr>
                <w:rFonts w:ascii="Times New Roman" w:hAnsi="Times New Roman" w:cs="Times New Roman"/>
              </w:rPr>
              <w:t xml:space="preserve"> (для организаций, оказывающих услуги, в том числе бюджетных</w:t>
            </w:r>
            <w:r w:rsidRPr="003A4C87">
              <w:rPr>
                <w:rFonts w:ascii="Times New Roman" w:hAnsi="Times New Roman" w:cs="Times New Roman"/>
              </w:rPr>
              <w:t xml:space="preserve"> </w:t>
            </w:r>
            <w:r w:rsidR="003C6572" w:rsidRPr="003A4C87">
              <w:rPr>
                <w:rFonts w:ascii="Times New Roman" w:hAnsi="Times New Roman" w:cs="Times New Roman"/>
              </w:rPr>
              <w:t xml:space="preserve">организаций (школы, дет. сады). </w:t>
            </w:r>
          </w:p>
          <w:p w:rsidR="00CD491C" w:rsidRPr="003A4C87" w:rsidRDefault="003C6572" w:rsidP="00CD491C">
            <w:pPr>
              <w:pStyle w:val="ConsPlusNonformat"/>
              <w:ind w:left="34" w:firstLine="141"/>
              <w:rPr>
                <w:rFonts w:ascii="Times New Roman" w:hAnsi="Times New Roman" w:cs="Times New Roman"/>
              </w:rPr>
            </w:pPr>
            <w:r w:rsidRPr="003A4C87">
              <w:rPr>
                <w:rFonts w:ascii="Times New Roman" w:hAnsi="Times New Roman" w:cs="Times New Roman"/>
              </w:rPr>
              <w:t>В случае</w:t>
            </w:r>
            <w:r w:rsidR="00144A3F" w:rsidRPr="003A4C87">
              <w:rPr>
                <w:rFonts w:ascii="Times New Roman" w:hAnsi="Times New Roman" w:cs="Times New Roman"/>
              </w:rPr>
              <w:t>,</w:t>
            </w:r>
            <w:r w:rsidRPr="003A4C87">
              <w:rPr>
                <w:rFonts w:ascii="Times New Roman" w:hAnsi="Times New Roman" w:cs="Times New Roman"/>
              </w:rPr>
              <w:t xml:space="preserve"> если </w:t>
            </w:r>
            <w:r w:rsidR="00144A3F" w:rsidRPr="003A4C87">
              <w:rPr>
                <w:rFonts w:ascii="Times New Roman" w:hAnsi="Times New Roman" w:cs="Times New Roman"/>
              </w:rPr>
              <w:t>у</w:t>
            </w:r>
            <w:r w:rsidRPr="003A4C87">
              <w:rPr>
                <w:rFonts w:ascii="Times New Roman" w:hAnsi="Times New Roman" w:cs="Times New Roman"/>
              </w:rPr>
              <w:t xml:space="preserve"> обследуемо</w:t>
            </w:r>
            <w:r w:rsidR="00144A3F" w:rsidRPr="003A4C87">
              <w:rPr>
                <w:rFonts w:ascii="Times New Roman" w:hAnsi="Times New Roman" w:cs="Times New Roman"/>
              </w:rPr>
              <w:t>го</w:t>
            </w:r>
            <w:r w:rsidRPr="003A4C87">
              <w:rPr>
                <w:rFonts w:ascii="Times New Roman" w:hAnsi="Times New Roman" w:cs="Times New Roman"/>
              </w:rPr>
              <w:t xml:space="preserve"> юридическо</w:t>
            </w:r>
            <w:r w:rsidR="00144A3F" w:rsidRPr="003A4C87">
              <w:rPr>
                <w:rFonts w:ascii="Times New Roman" w:hAnsi="Times New Roman" w:cs="Times New Roman"/>
              </w:rPr>
              <w:t>го лица</w:t>
            </w:r>
            <w:r w:rsidRPr="003A4C87">
              <w:rPr>
                <w:rFonts w:ascii="Times New Roman" w:hAnsi="Times New Roman" w:cs="Times New Roman"/>
              </w:rPr>
              <w:t xml:space="preserve"> отсутств</w:t>
            </w:r>
            <w:r w:rsidR="00144A3F" w:rsidRPr="003A4C87">
              <w:rPr>
                <w:rFonts w:ascii="Times New Roman" w:hAnsi="Times New Roman" w:cs="Times New Roman"/>
              </w:rPr>
              <w:t>у</w:t>
            </w:r>
            <w:r w:rsidRPr="003A4C87">
              <w:rPr>
                <w:rFonts w:ascii="Times New Roman" w:hAnsi="Times New Roman" w:cs="Times New Roman"/>
              </w:rPr>
              <w:t xml:space="preserve">ет </w:t>
            </w:r>
            <w:r w:rsidR="00144A3F" w:rsidRPr="003A4C87">
              <w:rPr>
                <w:rFonts w:ascii="Times New Roman" w:hAnsi="Times New Roman" w:cs="Times New Roman"/>
              </w:rPr>
              <w:t xml:space="preserve">КОД </w:t>
            </w:r>
            <w:r w:rsidRPr="003A4C87">
              <w:rPr>
                <w:rFonts w:ascii="Times New Roman" w:hAnsi="Times New Roman" w:cs="Times New Roman"/>
              </w:rPr>
              <w:t>ОКУН (например,</w:t>
            </w:r>
            <w:r w:rsidR="00144A3F" w:rsidRPr="003A4C87">
              <w:rPr>
                <w:rFonts w:ascii="Times New Roman" w:hAnsi="Times New Roman" w:cs="Times New Roman"/>
              </w:rPr>
              <w:t xml:space="preserve"> органы местного самоуправления (администрации, управы и т.д.) необходимо добавить комментарий к Приложению 2</w:t>
            </w:r>
            <w:r w:rsidR="00CD491C" w:rsidRPr="003A4C87">
              <w:rPr>
                <w:rFonts w:ascii="Times New Roman" w:hAnsi="Times New Roman" w:cs="Times New Roman"/>
              </w:rPr>
              <w:t xml:space="preserve">. </w:t>
            </w:r>
          </w:p>
          <w:p w:rsidR="00CD491C" w:rsidRPr="003A4C87" w:rsidRDefault="00CD491C" w:rsidP="00CD491C">
            <w:pPr>
              <w:pStyle w:val="ConsPlusNonformat"/>
              <w:ind w:left="34"/>
              <w:rPr>
                <w:rFonts w:ascii="Times New Roman" w:hAnsi="Times New Roman" w:cs="Times New Roman"/>
              </w:rPr>
            </w:pPr>
            <w:r w:rsidRPr="003A4C87">
              <w:rPr>
                <w:rFonts w:ascii="Times New Roman" w:hAnsi="Times New Roman" w:cs="Times New Roman"/>
              </w:rPr>
              <w:t>Если номенклатура основной продукции не изменялась, то код по годам остаётся постоянным. В противном случае (при изменении основной номенклатуры) проставляется соответствующий код.</w:t>
            </w:r>
          </w:p>
          <w:p w:rsidR="003C2626" w:rsidRPr="003A4C87" w:rsidRDefault="003C2626" w:rsidP="009E18EF">
            <w:pPr>
              <w:pStyle w:val="ConsPlusNonformat"/>
              <w:widowControl/>
              <w:ind w:left="34" w:firstLine="141"/>
              <w:rPr>
                <w:rFonts w:ascii="Times New Roman" w:hAnsi="Times New Roman" w:cs="Times New Roman"/>
              </w:rPr>
            </w:pPr>
          </w:p>
        </w:tc>
      </w:tr>
      <w:tr w:rsidR="003C2626" w:rsidRPr="001627A5" w:rsidTr="007F678D">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t>2.</w:t>
            </w:r>
          </w:p>
        </w:tc>
        <w:tc>
          <w:tcPr>
            <w:tcW w:w="1185" w:type="pct"/>
          </w:tcPr>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Объем производства продукции (работ, услуг)</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руб.</w:t>
            </w:r>
          </w:p>
        </w:tc>
        <w:tc>
          <w:tcPr>
            <w:tcW w:w="2913" w:type="pct"/>
            <w:gridSpan w:val="5"/>
          </w:tcPr>
          <w:p w:rsidR="00CD491C" w:rsidRPr="003A4C87" w:rsidRDefault="003C2626" w:rsidP="00CD491C">
            <w:pPr>
              <w:pStyle w:val="ConsPlusNonformat"/>
              <w:ind w:left="34" w:firstLine="141"/>
              <w:rPr>
                <w:rFonts w:ascii="Times New Roman" w:hAnsi="Times New Roman" w:cs="Times New Roman"/>
              </w:rPr>
            </w:pPr>
            <w:r w:rsidRPr="003A4C87">
              <w:rPr>
                <w:rFonts w:ascii="Times New Roman" w:hAnsi="Times New Roman" w:cs="Times New Roman"/>
              </w:rPr>
              <w:t xml:space="preserve">Комментарий: </w:t>
            </w:r>
            <w:r w:rsidR="00CD491C" w:rsidRPr="003A4C87">
              <w:rPr>
                <w:rFonts w:ascii="Times New Roman" w:hAnsi="Times New Roman" w:cs="Times New Roman"/>
              </w:rPr>
              <w:t xml:space="preserve">указывается объём производства </w:t>
            </w:r>
            <w:r w:rsidR="00CD491C" w:rsidRPr="003A4C87">
              <w:rPr>
                <w:rFonts w:ascii="Times New Roman" w:hAnsi="Times New Roman" w:cs="Times New Roman"/>
                <w:b/>
              </w:rPr>
              <w:t>всей</w:t>
            </w:r>
            <w:r w:rsidR="00CD491C" w:rsidRPr="003A4C87">
              <w:rPr>
                <w:rFonts w:ascii="Times New Roman" w:hAnsi="Times New Roman" w:cs="Times New Roman"/>
              </w:rPr>
              <w:t xml:space="preserve"> продукции (основной и дополнительной) по годам, исчисляемый в тыс. руб. При этом значение, указанное в этом пункте таблицы должно быть равно сумме соответствующих значений, указанных в пунктах 4 и 6 этой же таблицы . Для производственных предприятий  «Объём производства» – это такой объём, который обеспечивает выполнение заключенных договоров и обязательств по производству продукции (выполнению работ). Для государственных  учреждений типа поликлиник, дошкольных учреждений, школ, больниц, административных зданий -</w:t>
            </w:r>
            <w:r w:rsidR="00CD491C" w:rsidRPr="003A4C87">
              <w:rPr>
                <w:rFonts w:ascii="Times New Roman" w:hAnsi="Times New Roman" w:cs="Times New Roman"/>
              </w:rPr>
              <w:lastRenderedPageBreak/>
              <w:t>необходимо указывать годовой объём средств (включая бюджетное и внебюджетное финансирование), выделяемых на содержание учреждения.</w:t>
            </w:r>
          </w:p>
          <w:p w:rsidR="003C2626" w:rsidRPr="003A4C87" w:rsidRDefault="003C2626" w:rsidP="009E18EF">
            <w:pPr>
              <w:pStyle w:val="ConsPlusNonformat"/>
              <w:widowControl/>
              <w:ind w:left="34" w:firstLine="141"/>
              <w:rPr>
                <w:rFonts w:ascii="Times New Roman" w:hAnsi="Times New Roman" w:cs="Times New Roman"/>
              </w:rPr>
            </w:pPr>
          </w:p>
        </w:tc>
      </w:tr>
      <w:tr w:rsidR="003C2626" w:rsidRPr="001627A5" w:rsidTr="007F678D">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lastRenderedPageBreak/>
              <w:t>3.</w:t>
            </w:r>
          </w:p>
        </w:tc>
        <w:tc>
          <w:tcPr>
            <w:tcW w:w="1185" w:type="pct"/>
          </w:tcPr>
          <w:p w:rsidR="003C2626" w:rsidRPr="003A4C87" w:rsidRDefault="003C2626" w:rsidP="00020771">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Производство продукции в натуральном выражении, всего</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u w:val="single"/>
              </w:rPr>
            </w:pPr>
            <w:r w:rsidRPr="003A4C87">
              <w:rPr>
                <w:rFonts w:ascii="Times New Roman" w:hAnsi="Times New Roman" w:cs="Times New Roman"/>
                <w:color w:val="FF0000"/>
                <w:sz w:val="20"/>
                <w:szCs w:val="20"/>
                <w:u w:val="single"/>
              </w:rPr>
              <w:t>Укажите размерность</w:t>
            </w:r>
          </w:p>
        </w:tc>
        <w:tc>
          <w:tcPr>
            <w:tcW w:w="2913" w:type="pct"/>
            <w:gridSpan w:val="5"/>
          </w:tcPr>
          <w:p w:rsidR="00CD491C" w:rsidRPr="003A4C87" w:rsidRDefault="003C2626" w:rsidP="00CD491C">
            <w:pPr>
              <w:pStyle w:val="ConsPlusNonformat"/>
              <w:ind w:left="34" w:firstLine="141"/>
              <w:rPr>
                <w:rFonts w:ascii="Times New Roman" w:hAnsi="Times New Roman" w:cs="Times New Roman"/>
              </w:rPr>
            </w:pPr>
            <w:r w:rsidRPr="003A4C87">
              <w:rPr>
                <w:rFonts w:ascii="Times New Roman" w:hAnsi="Times New Roman" w:cs="Times New Roman"/>
              </w:rPr>
              <w:t xml:space="preserve">Комментарий: </w:t>
            </w:r>
            <w:r w:rsidR="00CD491C" w:rsidRPr="003A4C87">
              <w:rPr>
                <w:rFonts w:ascii="Times New Roman" w:hAnsi="Times New Roman" w:cs="Times New Roman"/>
              </w:rPr>
              <w:t xml:space="preserve"> указывается производство всей продукции по годам в натуральном выражении. </w:t>
            </w:r>
          </w:p>
          <w:p w:rsidR="00CD491C" w:rsidRPr="003A4C87" w:rsidRDefault="00CD491C" w:rsidP="00CD491C">
            <w:pPr>
              <w:pStyle w:val="ConsPlusNonformat"/>
              <w:ind w:left="34" w:firstLine="141"/>
              <w:rPr>
                <w:rFonts w:ascii="Times New Roman" w:hAnsi="Times New Roman" w:cs="Times New Roman"/>
              </w:rPr>
            </w:pPr>
            <w:r w:rsidRPr="003A4C87">
              <w:rPr>
                <w:rFonts w:ascii="Times New Roman" w:hAnsi="Times New Roman" w:cs="Times New Roman"/>
              </w:rPr>
              <w:t xml:space="preserve">Для производственных предприятий  «Объём производства» – это объём продукции по всей номенклатуре производства в натуральном выражении (штуки, тонны, поголовье скота и т. п.). </w:t>
            </w:r>
          </w:p>
          <w:p w:rsidR="00CD491C" w:rsidRPr="003A4C87" w:rsidRDefault="00CD491C" w:rsidP="00CD491C">
            <w:pPr>
              <w:pStyle w:val="ConsPlusNonformat"/>
              <w:ind w:left="34" w:firstLine="141"/>
              <w:rPr>
                <w:rFonts w:ascii="Times New Roman" w:hAnsi="Times New Roman" w:cs="Times New Roman"/>
              </w:rPr>
            </w:pPr>
            <w:r w:rsidRPr="003A4C87">
              <w:rPr>
                <w:rFonts w:ascii="Times New Roman" w:hAnsi="Times New Roman" w:cs="Times New Roman"/>
              </w:rPr>
              <w:t>Для государственных  учреждений (типа: поликлиники, дошкольные учреждения, школы) необходимо указывать количество «посещений в смену», для больниц – количество «койко-мест», для административных зданий – количество работающих в здании, для ПТУ, автошкол – количество обученных в год и т.п.</w:t>
            </w:r>
          </w:p>
          <w:p w:rsidR="003C2626" w:rsidRPr="003A4C87" w:rsidRDefault="003C2626" w:rsidP="00A30C3B">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Источник: Плановый отдел или бухгалтерия </w:t>
            </w:r>
          </w:p>
          <w:p w:rsidR="00C47DDB" w:rsidRPr="003A4C87" w:rsidRDefault="00C47DDB" w:rsidP="00A30C3B">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Заполнять данный пункт </w:t>
            </w:r>
            <w:r w:rsidRPr="003A4C87">
              <w:rPr>
                <w:rFonts w:ascii="Times New Roman" w:hAnsi="Times New Roman" w:cs="Times New Roman"/>
                <w:color w:val="FF0000"/>
              </w:rPr>
              <w:t>ОБЯЗАТЕЛЬНО.</w:t>
            </w:r>
          </w:p>
        </w:tc>
      </w:tr>
      <w:tr w:rsidR="003C2626" w:rsidRPr="001627A5" w:rsidTr="007F678D">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t>4.</w:t>
            </w:r>
          </w:p>
        </w:tc>
        <w:tc>
          <w:tcPr>
            <w:tcW w:w="1185" w:type="pct"/>
          </w:tcPr>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Объем производства </w:t>
            </w:r>
          </w:p>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основной продукции, всего</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color w:val="FF0000"/>
                <w:sz w:val="20"/>
                <w:szCs w:val="20"/>
              </w:rPr>
              <w:t>тыс. руб.</w:t>
            </w:r>
          </w:p>
        </w:tc>
        <w:tc>
          <w:tcPr>
            <w:tcW w:w="2913" w:type="pct"/>
            <w:gridSpan w:val="5"/>
          </w:tcPr>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Комментарий: Стоимость основной произведенной продукции или основных произведенных услуг.</w:t>
            </w:r>
          </w:p>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Для бюджетных организаций объем бюджетного финансирования.</w:t>
            </w:r>
          </w:p>
          <w:p w:rsidR="00291826" w:rsidRPr="003A4C87" w:rsidRDefault="00291826" w:rsidP="009E18EF">
            <w:pPr>
              <w:pStyle w:val="ConsPlusNonformat"/>
              <w:widowControl/>
              <w:ind w:left="34" w:firstLine="141"/>
              <w:rPr>
                <w:rFonts w:ascii="Times New Roman" w:hAnsi="Times New Roman" w:cs="Times New Roman"/>
                <w:b/>
                <w:u w:val="single"/>
              </w:rPr>
            </w:pPr>
            <w:r w:rsidRPr="003A4C87">
              <w:rPr>
                <w:rFonts w:ascii="Times New Roman" w:hAnsi="Times New Roman" w:cs="Times New Roman"/>
                <w:b/>
                <w:u w:val="single"/>
              </w:rPr>
              <w:t>При отсутствии дополнительной продукции п.4 равен п.2</w:t>
            </w:r>
          </w:p>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Источник: Плановый отдел или бухгалтерия   </w:t>
            </w:r>
          </w:p>
        </w:tc>
      </w:tr>
      <w:tr w:rsidR="003C2626" w:rsidRPr="001627A5" w:rsidTr="007F678D">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t>5.</w:t>
            </w:r>
          </w:p>
        </w:tc>
        <w:tc>
          <w:tcPr>
            <w:tcW w:w="1185" w:type="pct"/>
          </w:tcPr>
          <w:p w:rsidR="003C2626" w:rsidRPr="003A4C87" w:rsidRDefault="003C2626" w:rsidP="00020771">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Производство </w:t>
            </w:r>
          </w:p>
          <w:p w:rsidR="003C2626" w:rsidRPr="003A4C87" w:rsidRDefault="003C2626" w:rsidP="00020771">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основной продукции в натуральном выражении, всего</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u w:val="single"/>
              </w:rPr>
            </w:pPr>
            <w:r w:rsidRPr="003A4C87">
              <w:rPr>
                <w:rFonts w:ascii="Times New Roman" w:hAnsi="Times New Roman" w:cs="Times New Roman"/>
                <w:color w:val="FF0000"/>
                <w:sz w:val="20"/>
                <w:szCs w:val="20"/>
                <w:u w:val="single"/>
              </w:rPr>
              <w:t>Укажите размерность</w:t>
            </w:r>
          </w:p>
        </w:tc>
        <w:tc>
          <w:tcPr>
            <w:tcW w:w="2913" w:type="pct"/>
            <w:gridSpan w:val="5"/>
          </w:tcPr>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Комментарий: Единицы измерения - тонны, штуки, условны</w:t>
            </w:r>
            <w:r w:rsidR="00063E55" w:rsidRPr="003A4C87">
              <w:rPr>
                <w:rFonts w:ascii="Times New Roman" w:hAnsi="Times New Roman" w:cs="Times New Roman"/>
              </w:rPr>
              <w:t>е</w:t>
            </w:r>
            <w:r w:rsidRPr="003A4C87">
              <w:rPr>
                <w:rFonts w:ascii="Times New Roman" w:hAnsi="Times New Roman" w:cs="Times New Roman"/>
              </w:rPr>
              <w:t xml:space="preserve"> единицы. </w:t>
            </w:r>
          </w:p>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Для услуг: </w:t>
            </w:r>
            <w:r w:rsidR="0063160F" w:rsidRPr="003A4C87">
              <w:rPr>
                <w:rFonts w:ascii="Times New Roman" w:hAnsi="Times New Roman" w:cs="Times New Roman"/>
              </w:rPr>
              <w:t>количество пациентов в год для больниц; количество учащихся для школ</w:t>
            </w:r>
            <w:r w:rsidR="00063E55" w:rsidRPr="003A4C87">
              <w:rPr>
                <w:rFonts w:ascii="Times New Roman" w:hAnsi="Times New Roman" w:cs="Times New Roman"/>
              </w:rPr>
              <w:t>.</w:t>
            </w:r>
          </w:p>
          <w:p w:rsidR="00291826" w:rsidRPr="003A4C87" w:rsidRDefault="00291826" w:rsidP="009E18EF">
            <w:pPr>
              <w:pStyle w:val="ConsPlusNonformat"/>
              <w:widowControl/>
              <w:ind w:left="34" w:firstLine="141"/>
              <w:rPr>
                <w:rFonts w:ascii="Times New Roman" w:hAnsi="Times New Roman" w:cs="Times New Roman"/>
                <w:b/>
                <w:u w:val="single"/>
              </w:rPr>
            </w:pPr>
            <w:r w:rsidRPr="003A4C87">
              <w:rPr>
                <w:rFonts w:ascii="Times New Roman" w:hAnsi="Times New Roman" w:cs="Times New Roman"/>
                <w:b/>
                <w:u w:val="single"/>
              </w:rPr>
              <w:t>При отсутствии дополнительной продукции п.5 равен п.3</w:t>
            </w:r>
          </w:p>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Источник: Плановый отдел или бухгалтерия </w:t>
            </w:r>
          </w:p>
        </w:tc>
      </w:tr>
      <w:tr w:rsidR="003C2626" w:rsidRPr="001627A5" w:rsidTr="007F678D">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t>6.</w:t>
            </w:r>
          </w:p>
        </w:tc>
        <w:tc>
          <w:tcPr>
            <w:tcW w:w="1185" w:type="pct"/>
          </w:tcPr>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Объем производства дополнительной продукции</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color w:val="FF0000"/>
                <w:sz w:val="20"/>
                <w:szCs w:val="20"/>
              </w:rPr>
              <w:t>тыс. руб</w:t>
            </w:r>
            <w:r w:rsidRPr="003A4C87">
              <w:rPr>
                <w:rFonts w:ascii="Times New Roman" w:hAnsi="Times New Roman" w:cs="Times New Roman"/>
                <w:sz w:val="20"/>
                <w:szCs w:val="20"/>
              </w:rPr>
              <w:t>.</w:t>
            </w:r>
          </w:p>
        </w:tc>
        <w:tc>
          <w:tcPr>
            <w:tcW w:w="2913" w:type="pct"/>
            <w:gridSpan w:val="5"/>
          </w:tcPr>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Комментарий: Стоимость дополнительной произведенной продукции или оказанных услуг. Для бюджетных организаций </w:t>
            </w:r>
            <w:r w:rsidR="002C215A" w:rsidRPr="003A4C87">
              <w:rPr>
                <w:rFonts w:ascii="Times New Roman" w:hAnsi="Times New Roman" w:cs="Times New Roman"/>
              </w:rPr>
              <w:t>-</w:t>
            </w:r>
            <w:r w:rsidRPr="003A4C87">
              <w:rPr>
                <w:rFonts w:ascii="Times New Roman" w:hAnsi="Times New Roman" w:cs="Times New Roman"/>
              </w:rPr>
              <w:t>объем внебюджетного финансирования.</w:t>
            </w:r>
          </w:p>
          <w:p w:rsidR="00CD491C" w:rsidRPr="003A4C87" w:rsidRDefault="00CD491C"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При отсутствии производства дополнительной продукции необходимо добавить комментарий к Приложению, например, «Производство дополнительной продукции отсутствует».</w:t>
            </w:r>
          </w:p>
          <w:p w:rsidR="003C2626" w:rsidRPr="003A4C87" w:rsidRDefault="003C2626" w:rsidP="009E18EF">
            <w:pPr>
              <w:pStyle w:val="ConsPlusNonformat"/>
              <w:widowControl/>
              <w:ind w:left="34" w:firstLine="141"/>
              <w:rPr>
                <w:rFonts w:ascii="Times New Roman" w:hAnsi="Times New Roman" w:cs="Times New Roman"/>
              </w:rPr>
            </w:pPr>
            <w:r w:rsidRPr="003A4C87">
              <w:rPr>
                <w:rFonts w:ascii="Times New Roman" w:hAnsi="Times New Roman" w:cs="Times New Roman"/>
              </w:rPr>
              <w:t xml:space="preserve">Источник: Плановый отдел или бухгалтерия   </w:t>
            </w:r>
          </w:p>
        </w:tc>
      </w:tr>
      <w:tr w:rsidR="003C2626" w:rsidRPr="001627A5" w:rsidTr="007F678D">
        <w:tc>
          <w:tcPr>
            <w:tcW w:w="212" w:type="pct"/>
          </w:tcPr>
          <w:p w:rsidR="003C2626" w:rsidRPr="001627A5" w:rsidRDefault="003C2626" w:rsidP="00A66CA8">
            <w:pPr>
              <w:snapToGrid w:val="0"/>
              <w:spacing w:after="0" w:line="240" w:lineRule="auto"/>
              <w:jc w:val="center"/>
              <w:rPr>
                <w:rFonts w:ascii="Times New Roman" w:hAnsi="Times New Roman" w:cs="Times New Roman"/>
              </w:rPr>
            </w:pPr>
            <w:r w:rsidRPr="001627A5">
              <w:rPr>
                <w:rFonts w:ascii="Times New Roman" w:hAnsi="Times New Roman" w:cs="Times New Roman"/>
              </w:rPr>
              <w:t>7.</w:t>
            </w:r>
          </w:p>
        </w:tc>
        <w:tc>
          <w:tcPr>
            <w:tcW w:w="1185" w:type="pct"/>
          </w:tcPr>
          <w:p w:rsidR="003C2626" w:rsidRPr="003A4C87" w:rsidRDefault="003C2626" w:rsidP="00020771">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Потребление энергетических ресурсов, всего</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т у.т.</w:t>
            </w:r>
          </w:p>
        </w:tc>
        <w:tc>
          <w:tcPr>
            <w:tcW w:w="2913" w:type="pct"/>
            <w:gridSpan w:val="5"/>
          </w:tcPr>
          <w:p w:rsidR="003C2626" w:rsidRPr="003A4C87" w:rsidRDefault="00CD491C" w:rsidP="00CD491C">
            <w:pPr>
              <w:pStyle w:val="ConsPlusNonformat"/>
              <w:ind w:left="34" w:firstLine="141"/>
              <w:rPr>
                <w:rFonts w:ascii="Times New Roman" w:hAnsi="Times New Roman" w:cs="Times New Roman"/>
              </w:rPr>
            </w:pPr>
            <w:r w:rsidRPr="003A4C87">
              <w:rPr>
                <w:rFonts w:ascii="Times New Roman" w:hAnsi="Times New Roman" w:cs="Times New Roman"/>
              </w:rPr>
              <w:t>Указывается суммарное количество в тысячах тонн условного топлива (тыс. т. у. т.), потребленных Учреждением энергоресурсов (все виды топлива, электрическая и тепловая энергия</w:t>
            </w:r>
            <w:r w:rsidRPr="003A4C87">
              <w:rPr>
                <w:rFonts w:ascii="Times New Roman" w:hAnsi="Times New Roman" w:cs="Times New Roman"/>
                <w:color w:val="FF0000"/>
                <w:u w:val="single"/>
              </w:rPr>
              <w:t>, за исключением воды</w:t>
            </w:r>
            <w:r w:rsidRPr="003A4C87">
              <w:rPr>
                <w:rFonts w:ascii="Times New Roman" w:hAnsi="Times New Roman" w:cs="Times New Roman"/>
              </w:rPr>
              <w:t xml:space="preserve">), которые поставляются от внешних источников (поставщиков), без учета потребления субабонентами (сторонними потребителями). </w:t>
            </w:r>
            <w:r w:rsidRPr="003A4C87">
              <w:rPr>
                <w:rFonts w:ascii="Times New Roman" w:hAnsi="Times New Roman" w:cs="Times New Roman"/>
                <w:u w:val="single"/>
              </w:rPr>
              <w:t>Энергия, произведенная собственными источниками (ТЭС, котельные, ДГУ и т. п.) и потребленная Учреждением, не учитывается</w:t>
            </w:r>
            <w:r w:rsidRPr="003A4C87">
              <w:rPr>
                <w:rFonts w:ascii="Times New Roman" w:hAnsi="Times New Roman" w:cs="Times New Roman"/>
              </w:rPr>
              <w:t>. Переводные коэффициенты в тонны условного топлива принимаются в соответствии с Постановлением Госкомстата РФ от 23.06.1999 № 46; -</w:t>
            </w:r>
            <w:r w:rsidR="003C2626" w:rsidRPr="003A4C87">
              <w:rPr>
                <w:rFonts w:ascii="Times New Roman" w:hAnsi="Times New Roman" w:cs="Times New Roman"/>
              </w:rPr>
              <w:t>ГОСТ Р 51750-2001 Методика определения энергоемкости при производстве продукции и оказании услуг в технологических энергетических системах. Основные положения (п. 6.3.2)</w:t>
            </w:r>
          </w:p>
          <w:p w:rsidR="00291826" w:rsidRPr="003A4C87" w:rsidRDefault="00291826" w:rsidP="009325A5">
            <w:pPr>
              <w:pStyle w:val="ConsPlusNonformat"/>
              <w:widowControl/>
              <w:ind w:left="34" w:firstLine="141"/>
              <w:rPr>
                <w:rFonts w:ascii="Times New Roman" w:hAnsi="Times New Roman" w:cs="Times New Roman"/>
                <w:b/>
                <w:color w:val="FF0000"/>
                <w:u w:val="single"/>
              </w:rPr>
            </w:pPr>
            <w:r w:rsidRPr="003A4C87">
              <w:rPr>
                <w:rFonts w:ascii="Times New Roman" w:hAnsi="Times New Roman" w:cs="Times New Roman"/>
                <w:b/>
                <w:color w:val="FF0000"/>
                <w:u w:val="single"/>
              </w:rPr>
              <w:t>При отсутствии дополнительной продукции п</w:t>
            </w:r>
            <w:r w:rsidR="0063160F" w:rsidRPr="003A4C87">
              <w:rPr>
                <w:rFonts w:ascii="Times New Roman" w:hAnsi="Times New Roman" w:cs="Times New Roman"/>
                <w:b/>
                <w:color w:val="FF0000"/>
                <w:u w:val="single"/>
              </w:rPr>
              <w:t xml:space="preserve">ункт </w:t>
            </w:r>
            <w:r w:rsidRPr="003A4C87">
              <w:rPr>
                <w:rFonts w:ascii="Times New Roman" w:hAnsi="Times New Roman" w:cs="Times New Roman"/>
                <w:b/>
                <w:color w:val="FF0000"/>
                <w:u w:val="single"/>
              </w:rPr>
              <w:t>7 равен</w:t>
            </w:r>
            <w:r w:rsidR="0063160F" w:rsidRPr="003A4C87">
              <w:rPr>
                <w:rFonts w:ascii="Times New Roman" w:hAnsi="Times New Roman" w:cs="Times New Roman"/>
                <w:b/>
                <w:color w:val="FF0000"/>
                <w:u w:val="single"/>
              </w:rPr>
              <w:t xml:space="preserve">  </w:t>
            </w:r>
            <w:r w:rsidRPr="003A4C87">
              <w:rPr>
                <w:rFonts w:ascii="Times New Roman" w:hAnsi="Times New Roman" w:cs="Times New Roman"/>
                <w:b/>
                <w:color w:val="FF0000"/>
                <w:u w:val="single"/>
              </w:rPr>
              <w:t xml:space="preserve"> п</w:t>
            </w:r>
            <w:r w:rsidR="0063160F" w:rsidRPr="003A4C87">
              <w:rPr>
                <w:rFonts w:ascii="Times New Roman" w:hAnsi="Times New Roman" w:cs="Times New Roman"/>
                <w:b/>
                <w:color w:val="FF0000"/>
                <w:u w:val="single"/>
              </w:rPr>
              <w:t xml:space="preserve">ункту </w:t>
            </w:r>
            <w:r w:rsidRPr="003A4C87">
              <w:rPr>
                <w:rFonts w:ascii="Times New Roman" w:hAnsi="Times New Roman" w:cs="Times New Roman"/>
                <w:b/>
                <w:color w:val="FF0000"/>
                <w:u w:val="single"/>
              </w:rPr>
              <w:t>8</w:t>
            </w:r>
          </w:p>
          <w:p w:rsidR="003C2626" w:rsidRPr="003A4C87" w:rsidRDefault="003C2626" w:rsidP="0049605D">
            <w:pPr>
              <w:pStyle w:val="ConsPlusNonformat"/>
              <w:widowControl/>
              <w:ind w:left="34" w:firstLine="141"/>
              <w:rPr>
                <w:rFonts w:ascii="Times New Roman" w:hAnsi="Times New Roman" w:cs="Times New Roman"/>
              </w:rPr>
            </w:pPr>
            <w:r w:rsidRPr="003A4C87">
              <w:rPr>
                <w:rFonts w:ascii="Times New Roman" w:hAnsi="Times New Roman" w:cs="Times New Roman"/>
              </w:rPr>
              <w:t>Источник:</w:t>
            </w:r>
            <w:r w:rsidR="00CD491C" w:rsidRPr="003A4C87">
              <w:rPr>
                <w:rFonts w:ascii="Times New Roman" w:hAnsi="Times New Roman" w:cs="Times New Roman"/>
              </w:rPr>
              <w:t xml:space="preserve"> Плановый отдел или бухгалтерия   </w:t>
            </w:r>
            <w:r w:rsidRPr="003A4C87">
              <w:rPr>
                <w:rFonts w:ascii="Times New Roman" w:hAnsi="Times New Roman" w:cs="Times New Roman"/>
              </w:rPr>
              <w:t xml:space="preserve">  </w:t>
            </w:r>
          </w:p>
          <w:p w:rsidR="003C2626" w:rsidRPr="003A4C87" w:rsidRDefault="003C2626" w:rsidP="009325A5">
            <w:pPr>
              <w:pStyle w:val="ConsPlusNonformat"/>
              <w:widowControl/>
              <w:rPr>
                <w:rFonts w:ascii="Times New Roman" w:hAnsi="Times New Roman" w:cs="Times New Roman"/>
              </w:rPr>
            </w:pPr>
          </w:p>
        </w:tc>
      </w:tr>
      <w:tr w:rsidR="003C2626" w:rsidRPr="001627A5" w:rsidTr="007F678D">
        <w:tc>
          <w:tcPr>
            <w:tcW w:w="212" w:type="pct"/>
          </w:tcPr>
          <w:p w:rsidR="003C2626" w:rsidRPr="001627A5" w:rsidRDefault="003C2626" w:rsidP="008C039C">
            <w:pPr>
              <w:snapToGrid w:val="0"/>
              <w:spacing w:after="0" w:line="240" w:lineRule="auto"/>
              <w:jc w:val="center"/>
              <w:rPr>
                <w:rFonts w:ascii="Times New Roman" w:hAnsi="Times New Roman" w:cs="Times New Roman"/>
              </w:rPr>
            </w:pPr>
            <w:r w:rsidRPr="001627A5">
              <w:rPr>
                <w:rFonts w:ascii="Times New Roman" w:hAnsi="Times New Roman" w:cs="Times New Roman"/>
              </w:rPr>
              <w:t>8.</w:t>
            </w:r>
          </w:p>
        </w:tc>
        <w:tc>
          <w:tcPr>
            <w:tcW w:w="1185" w:type="pct"/>
          </w:tcPr>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Потребление энергетических ресурсов по номенклатуре </w:t>
            </w:r>
          </w:p>
          <w:p w:rsidR="003C2626" w:rsidRPr="003A4C87" w:rsidRDefault="003C2626" w:rsidP="00A66CA8">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основной продукции,                 всего</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т у.т.</w:t>
            </w:r>
          </w:p>
        </w:tc>
        <w:tc>
          <w:tcPr>
            <w:tcW w:w="2913" w:type="pct"/>
            <w:gridSpan w:val="5"/>
          </w:tcPr>
          <w:p w:rsidR="007F678D" w:rsidRPr="003A4C87" w:rsidRDefault="003C2626" w:rsidP="007F678D">
            <w:pPr>
              <w:pStyle w:val="ConsPlusNonformat"/>
              <w:ind w:left="34"/>
              <w:rPr>
                <w:rFonts w:ascii="Times New Roman" w:hAnsi="Times New Roman" w:cs="Times New Roman"/>
              </w:rPr>
            </w:pPr>
            <w:r w:rsidRPr="003A4C87">
              <w:rPr>
                <w:rFonts w:ascii="Times New Roman" w:hAnsi="Times New Roman" w:cs="Times New Roman"/>
              </w:rPr>
              <w:t xml:space="preserve">Комментарий: </w:t>
            </w:r>
            <w:r w:rsidR="007F678D" w:rsidRPr="003A4C87">
              <w:rPr>
                <w:rFonts w:ascii="Times New Roman" w:hAnsi="Times New Roman" w:cs="Times New Roman"/>
              </w:rPr>
              <w:t xml:space="preserve">в п/п 8 указывается потребление </w:t>
            </w:r>
            <w:r w:rsidR="007F678D" w:rsidRPr="003A4C87">
              <w:rPr>
                <w:rFonts w:ascii="Times New Roman" w:hAnsi="Times New Roman" w:cs="Times New Roman"/>
                <w:b/>
                <w:color w:val="FF0000"/>
                <w:u w:val="single"/>
              </w:rPr>
              <w:t>энергоресурсов по номенклатуре основной продукции</w:t>
            </w:r>
            <w:r w:rsidR="007F678D" w:rsidRPr="003A4C87">
              <w:rPr>
                <w:rFonts w:ascii="Times New Roman" w:hAnsi="Times New Roman" w:cs="Times New Roman"/>
              </w:rPr>
              <w:t xml:space="preserve"> в тыс. т у.т. с учетом правил заполнения п/п 7;</w:t>
            </w:r>
          </w:p>
          <w:p w:rsidR="003C2626" w:rsidRPr="003A4C87" w:rsidRDefault="009A6913" w:rsidP="005318B0">
            <w:pPr>
              <w:pStyle w:val="ConsPlusNonformat"/>
              <w:widowControl/>
              <w:ind w:left="34"/>
              <w:rPr>
                <w:rFonts w:ascii="Times New Roman" w:hAnsi="Times New Roman" w:cs="Times New Roman"/>
                <w:u w:val="single"/>
              </w:rPr>
            </w:pPr>
            <w:r w:rsidRPr="003A4C87">
              <w:rPr>
                <w:rFonts w:ascii="Times New Roman" w:hAnsi="Times New Roman" w:cs="Times New Roman"/>
                <w:b/>
                <w:u w:val="single"/>
              </w:rPr>
              <w:t xml:space="preserve">При отсутствии разделения на основную и дополнительную продукцию повторяются показатели </w:t>
            </w:r>
            <w:r w:rsidR="0063160F" w:rsidRPr="003A4C87">
              <w:rPr>
                <w:rFonts w:ascii="Times New Roman" w:hAnsi="Times New Roman" w:cs="Times New Roman"/>
                <w:b/>
                <w:u w:val="single"/>
              </w:rPr>
              <w:t>пункту</w:t>
            </w:r>
            <w:r w:rsidRPr="003A4C87">
              <w:rPr>
                <w:rFonts w:ascii="Times New Roman" w:hAnsi="Times New Roman" w:cs="Times New Roman"/>
                <w:b/>
                <w:u w:val="single"/>
              </w:rPr>
              <w:t xml:space="preserve"> 7</w:t>
            </w:r>
            <w:r w:rsidR="00063E55" w:rsidRPr="003A4C87">
              <w:rPr>
                <w:rFonts w:ascii="Times New Roman" w:hAnsi="Times New Roman" w:cs="Times New Roman"/>
                <w:u w:val="single"/>
              </w:rPr>
              <w:t>.</w:t>
            </w:r>
          </w:p>
          <w:p w:rsidR="007F678D" w:rsidRPr="003A4C87" w:rsidRDefault="007F678D" w:rsidP="007F678D">
            <w:pPr>
              <w:pStyle w:val="ConsPlusNonformat"/>
              <w:rPr>
                <w:rFonts w:ascii="Times New Roman" w:hAnsi="Times New Roman" w:cs="Times New Roman"/>
              </w:rPr>
            </w:pPr>
            <w:r w:rsidRPr="003A4C87">
              <w:rPr>
                <w:rFonts w:ascii="Times New Roman" w:hAnsi="Times New Roman" w:cs="Times New Roman"/>
              </w:rPr>
              <w:t xml:space="preserve">Источник: Плановый отдел или бухгалтерия     </w:t>
            </w:r>
          </w:p>
          <w:p w:rsidR="00F9033F" w:rsidRPr="003A4C87" w:rsidRDefault="00F9033F" w:rsidP="005318B0">
            <w:pPr>
              <w:pStyle w:val="ConsPlusNonformat"/>
              <w:widowControl/>
              <w:ind w:left="34"/>
              <w:rPr>
                <w:rFonts w:ascii="Times New Roman" w:hAnsi="Times New Roman" w:cs="Times New Roman"/>
              </w:rPr>
            </w:pPr>
          </w:p>
        </w:tc>
      </w:tr>
      <w:tr w:rsidR="003C2626" w:rsidRPr="001627A5" w:rsidTr="007F678D">
        <w:tc>
          <w:tcPr>
            <w:tcW w:w="212" w:type="pct"/>
          </w:tcPr>
          <w:p w:rsidR="003C2626" w:rsidRPr="001627A5" w:rsidRDefault="003C2626" w:rsidP="008C039C">
            <w:pPr>
              <w:snapToGrid w:val="0"/>
              <w:spacing w:after="0" w:line="240" w:lineRule="auto"/>
              <w:jc w:val="center"/>
              <w:rPr>
                <w:rFonts w:ascii="Times New Roman" w:hAnsi="Times New Roman" w:cs="Times New Roman"/>
              </w:rPr>
            </w:pPr>
            <w:r w:rsidRPr="001627A5">
              <w:rPr>
                <w:rFonts w:ascii="Times New Roman" w:hAnsi="Times New Roman" w:cs="Times New Roman"/>
              </w:rPr>
              <w:lastRenderedPageBreak/>
              <w:t>9.</w:t>
            </w:r>
          </w:p>
        </w:tc>
        <w:tc>
          <w:tcPr>
            <w:tcW w:w="1185" w:type="pct"/>
          </w:tcPr>
          <w:p w:rsidR="003C2626" w:rsidRPr="003A4C87" w:rsidRDefault="003C2626" w:rsidP="00A069A5">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Объем потребления энергетических </w:t>
            </w:r>
          </w:p>
          <w:p w:rsidR="003C2626" w:rsidRPr="003A4C87" w:rsidRDefault="003C2626" w:rsidP="00A069A5">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ресурсов по номенклатуре основной продукции,  всего</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руб.</w:t>
            </w:r>
          </w:p>
        </w:tc>
        <w:tc>
          <w:tcPr>
            <w:tcW w:w="2913" w:type="pct"/>
            <w:gridSpan w:val="5"/>
          </w:tcPr>
          <w:p w:rsidR="007F678D" w:rsidRPr="003A4C87" w:rsidRDefault="003C2626" w:rsidP="007F678D">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Комментарий: </w:t>
            </w:r>
            <w:r w:rsidR="007F678D" w:rsidRPr="003A4C87">
              <w:rPr>
                <w:rFonts w:ascii="Times New Roman" w:hAnsi="Times New Roman" w:cs="Times New Roman"/>
                <w:sz w:val="20"/>
                <w:szCs w:val="20"/>
              </w:rPr>
              <w:t>указывается объем потребления энергоресурсов по номенклатуре основной продукции в стоимостном выражении без учета воды. Для Учреждения - это суммарный объем денежных средств в соответствии с выставленными энергоснабжающими организациями счетами за потребленные энергоресурсы за соответствующий год.</w:t>
            </w:r>
          </w:p>
          <w:p w:rsidR="006172AC" w:rsidRPr="003A4C87" w:rsidRDefault="003C2626" w:rsidP="006172AC">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Указывать</w:t>
            </w:r>
            <w:r w:rsidR="006172AC" w:rsidRPr="003A4C87">
              <w:rPr>
                <w:rFonts w:ascii="Times New Roman" w:hAnsi="Times New Roman" w:cs="Times New Roman"/>
                <w:sz w:val="20"/>
                <w:szCs w:val="20"/>
              </w:rPr>
              <w:t xml:space="preserve"> объем потребления энергетических </w:t>
            </w:r>
          </w:p>
          <w:p w:rsidR="006172AC" w:rsidRPr="003A4C87" w:rsidRDefault="006172AC" w:rsidP="006172AC">
            <w:pPr>
              <w:pStyle w:val="ConsPlusNonformat"/>
              <w:widowControl/>
              <w:ind w:left="34"/>
              <w:rPr>
                <w:rFonts w:ascii="Times New Roman" w:hAnsi="Times New Roman" w:cs="Times New Roman"/>
              </w:rPr>
            </w:pPr>
            <w:r w:rsidRPr="003A4C87">
              <w:rPr>
                <w:rFonts w:ascii="Times New Roman" w:hAnsi="Times New Roman" w:cs="Times New Roman"/>
              </w:rPr>
              <w:t xml:space="preserve">ресурсов по номенклатуре </w:t>
            </w:r>
            <w:r w:rsidRPr="003A4C87">
              <w:rPr>
                <w:rFonts w:ascii="Times New Roman" w:hAnsi="Times New Roman" w:cs="Times New Roman"/>
                <w:u w:val="single"/>
              </w:rPr>
              <w:t>основной продукции</w:t>
            </w:r>
            <w:r w:rsidRPr="003A4C87">
              <w:rPr>
                <w:rFonts w:ascii="Times New Roman" w:hAnsi="Times New Roman" w:cs="Times New Roman"/>
              </w:rPr>
              <w:t xml:space="preserve">. </w:t>
            </w:r>
            <w:r w:rsidR="007F678D" w:rsidRPr="003A4C87">
              <w:rPr>
                <w:rFonts w:ascii="Times New Roman" w:hAnsi="Times New Roman" w:cs="Times New Roman"/>
              </w:rPr>
              <w:t>Без учета затрат на производство дополнительной продукции.</w:t>
            </w:r>
            <w:r w:rsidR="003C2626" w:rsidRPr="003A4C87">
              <w:rPr>
                <w:rFonts w:ascii="Times New Roman" w:hAnsi="Times New Roman" w:cs="Times New Roman"/>
              </w:rPr>
              <w:t xml:space="preserve"> </w:t>
            </w:r>
          </w:p>
          <w:p w:rsidR="003C2626" w:rsidRPr="003A4C87" w:rsidRDefault="003C2626" w:rsidP="006172AC">
            <w:pPr>
              <w:pStyle w:val="ConsPlusNonformat"/>
              <w:widowControl/>
              <w:ind w:left="34"/>
              <w:rPr>
                <w:rFonts w:ascii="Times New Roman" w:hAnsi="Times New Roman" w:cs="Times New Roman"/>
              </w:rPr>
            </w:pPr>
            <w:r w:rsidRPr="003A4C87">
              <w:rPr>
                <w:rFonts w:ascii="Times New Roman" w:hAnsi="Times New Roman" w:cs="Times New Roman"/>
              </w:rPr>
              <w:t>Источник: Плановый отдел, бухгалтерия.</w:t>
            </w:r>
          </w:p>
        </w:tc>
      </w:tr>
      <w:tr w:rsidR="003C2626" w:rsidRPr="001627A5" w:rsidTr="007F678D">
        <w:trPr>
          <w:trHeight w:val="662"/>
        </w:trPr>
        <w:tc>
          <w:tcPr>
            <w:tcW w:w="212" w:type="pct"/>
            <w:vMerge w:val="restart"/>
          </w:tcPr>
          <w:p w:rsidR="003C2626" w:rsidRPr="001627A5" w:rsidRDefault="003C2626" w:rsidP="008C039C">
            <w:pPr>
              <w:snapToGrid w:val="0"/>
              <w:spacing w:after="0" w:line="240" w:lineRule="auto"/>
              <w:jc w:val="center"/>
              <w:rPr>
                <w:rFonts w:ascii="Times New Roman" w:hAnsi="Times New Roman" w:cs="Times New Roman"/>
              </w:rPr>
            </w:pPr>
            <w:r w:rsidRPr="001627A5">
              <w:rPr>
                <w:rFonts w:ascii="Times New Roman" w:hAnsi="Times New Roman" w:cs="Times New Roman"/>
              </w:rPr>
              <w:t>10.</w:t>
            </w:r>
          </w:p>
        </w:tc>
        <w:tc>
          <w:tcPr>
            <w:tcW w:w="1185" w:type="pct"/>
          </w:tcPr>
          <w:p w:rsidR="003C2626" w:rsidRPr="003A4C87" w:rsidRDefault="003C2626" w:rsidP="00EE76E7">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Потребление воды,</w:t>
            </w:r>
          </w:p>
          <w:p w:rsidR="003C2626" w:rsidRPr="003A4C87" w:rsidRDefault="003C2626" w:rsidP="00EE76E7">
            <w:pPr>
              <w:snapToGrid w:val="0"/>
              <w:spacing w:after="0" w:line="240" w:lineRule="auto"/>
              <w:jc w:val="right"/>
              <w:rPr>
                <w:rFonts w:ascii="Times New Roman" w:hAnsi="Times New Roman" w:cs="Times New Roman"/>
                <w:sz w:val="20"/>
                <w:szCs w:val="20"/>
              </w:rPr>
            </w:pPr>
            <w:r w:rsidRPr="003A4C87">
              <w:rPr>
                <w:rFonts w:ascii="Times New Roman" w:hAnsi="Times New Roman" w:cs="Times New Roman"/>
                <w:sz w:val="20"/>
                <w:szCs w:val="20"/>
              </w:rPr>
              <w:t>всего</w:t>
            </w:r>
          </w:p>
        </w:tc>
        <w:tc>
          <w:tcPr>
            <w:tcW w:w="690" w:type="pct"/>
          </w:tcPr>
          <w:p w:rsidR="003C2626" w:rsidRPr="003A4C87" w:rsidRDefault="003C2626" w:rsidP="00EE76E7">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куб. м</w:t>
            </w:r>
          </w:p>
        </w:tc>
        <w:tc>
          <w:tcPr>
            <w:tcW w:w="2913" w:type="pct"/>
            <w:gridSpan w:val="5"/>
          </w:tcPr>
          <w:p w:rsidR="003C2626" w:rsidRPr="003A4C87" w:rsidRDefault="003C2626" w:rsidP="009325A5">
            <w:pPr>
              <w:pStyle w:val="ConsPlusNonformat"/>
              <w:widowControl/>
              <w:rPr>
                <w:rFonts w:ascii="Times New Roman" w:hAnsi="Times New Roman" w:cs="Times New Roman"/>
              </w:rPr>
            </w:pPr>
            <w:r w:rsidRPr="003A4C87">
              <w:rPr>
                <w:rFonts w:ascii="Times New Roman" w:hAnsi="Times New Roman" w:cs="Times New Roman"/>
              </w:rPr>
              <w:t xml:space="preserve">Комментарий: Суммарный объем потребления холодной, горячей воды, пара. При отсутствии приборов учета допускается указывать расчетные (договорные) объемы. </w:t>
            </w:r>
          </w:p>
          <w:p w:rsidR="003C2626" w:rsidRPr="003A4C87" w:rsidRDefault="003C2626" w:rsidP="00796951">
            <w:pPr>
              <w:pStyle w:val="ConsPlusNonformat"/>
              <w:widowControl/>
              <w:rPr>
                <w:rFonts w:ascii="Times New Roman" w:hAnsi="Times New Roman" w:cs="Times New Roman"/>
              </w:rPr>
            </w:pPr>
            <w:r w:rsidRPr="003A4C87">
              <w:rPr>
                <w:rFonts w:ascii="Times New Roman" w:hAnsi="Times New Roman" w:cs="Times New Roman"/>
              </w:rPr>
              <w:t>Источник: Плановый отдел, бухгалтерия.</w:t>
            </w:r>
          </w:p>
        </w:tc>
      </w:tr>
      <w:tr w:rsidR="003C2626" w:rsidRPr="001627A5" w:rsidTr="007F678D">
        <w:tc>
          <w:tcPr>
            <w:tcW w:w="212" w:type="pct"/>
            <w:vMerge/>
          </w:tcPr>
          <w:p w:rsidR="003C2626" w:rsidRPr="001627A5" w:rsidRDefault="003C2626" w:rsidP="008C039C">
            <w:pPr>
              <w:snapToGrid w:val="0"/>
              <w:spacing w:after="0" w:line="240" w:lineRule="auto"/>
              <w:jc w:val="center"/>
              <w:rPr>
                <w:rFonts w:ascii="Times New Roman" w:hAnsi="Times New Roman" w:cs="Times New Roman"/>
              </w:rPr>
            </w:pPr>
          </w:p>
        </w:tc>
        <w:tc>
          <w:tcPr>
            <w:tcW w:w="1185" w:type="pct"/>
          </w:tcPr>
          <w:p w:rsidR="003C2626" w:rsidRPr="003A4C87" w:rsidRDefault="003C2626" w:rsidP="00610B7B">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в т. ч. на </w:t>
            </w:r>
          </w:p>
          <w:p w:rsidR="003C2626" w:rsidRPr="003A4C87" w:rsidRDefault="003C2626" w:rsidP="00610B7B">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производство основной продукции</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куб. м</w:t>
            </w:r>
          </w:p>
        </w:tc>
        <w:tc>
          <w:tcPr>
            <w:tcW w:w="2913" w:type="pct"/>
            <w:gridSpan w:val="5"/>
          </w:tcPr>
          <w:p w:rsidR="003C2626" w:rsidRPr="003A4C87" w:rsidRDefault="00291826" w:rsidP="006172AC">
            <w:pPr>
              <w:pStyle w:val="ConsPlusNonformat"/>
              <w:widowControl/>
              <w:ind w:left="34"/>
              <w:rPr>
                <w:rFonts w:ascii="Times New Roman" w:hAnsi="Times New Roman" w:cs="Times New Roman"/>
              </w:rPr>
            </w:pPr>
            <w:r w:rsidRPr="003A4C87">
              <w:rPr>
                <w:rFonts w:ascii="Times New Roman" w:hAnsi="Times New Roman" w:cs="Times New Roman"/>
              </w:rPr>
              <w:t xml:space="preserve">Комментарий: Указывать </w:t>
            </w:r>
            <w:r w:rsidR="003C2626" w:rsidRPr="003A4C87">
              <w:rPr>
                <w:rFonts w:ascii="Times New Roman" w:hAnsi="Times New Roman" w:cs="Times New Roman"/>
              </w:rPr>
              <w:t xml:space="preserve"> при наличии учета</w:t>
            </w:r>
            <w:r w:rsidRPr="003A4C87">
              <w:rPr>
                <w:rFonts w:ascii="Times New Roman" w:hAnsi="Times New Roman" w:cs="Times New Roman"/>
              </w:rPr>
              <w:t xml:space="preserve"> фактическую </w:t>
            </w:r>
            <w:r w:rsidR="00952359" w:rsidRPr="003A4C87">
              <w:rPr>
                <w:rFonts w:ascii="Times New Roman" w:hAnsi="Times New Roman" w:cs="Times New Roman"/>
              </w:rPr>
              <w:t>величину</w:t>
            </w:r>
            <w:r w:rsidR="003C2626" w:rsidRPr="003A4C87">
              <w:rPr>
                <w:rFonts w:ascii="Times New Roman" w:hAnsi="Times New Roman" w:cs="Times New Roman"/>
              </w:rPr>
              <w:t xml:space="preserve">, </w:t>
            </w:r>
            <w:r w:rsidR="00952359" w:rsidRPr="003A4C87">
              <w:rPr>
                <w:rFonts w:ascii="Times New Roman" w:hAnsi="Times New Roman" w:cs="Times New Roman"/>
              </w:rPr>
              <w:t>е</w:t>
            </w:r>
            <w:r w:rsidR="003C2626" w:rsidRPr="003A4C87">
              <w:rPr>
                <w:rFonts w:ascii="Times New Roman" w:hAnsi="Times New Roman" w:cs="Times New Roman"/>
              </w:rPr>
              <w:t>сли отсутствует</w:t>
            </w:r>
            <w:r w:rsidR="006172AC" w:rsidRPr="003A4C87">
              <w:rPr>
                <w:rFonts w:ascii="Times New Roman" w:hAnsi="Times New Roman" w:cs="Times New Roman"/>
              </w:rPr>
              <w:t>-</w:t>
            </w:r>
            <w:r w:rsidR="003C2626" w:rsidRPr="003A4C87">
              <w:rPr>
                <w:rFonts w:ascii="Times New Roman" w:hAnsi="Times New Roman" w:cs="Times New Roman"/>
              </w:rPr>
              <w:t xml:space="preserve"> </w:t>
            </w:r>
            <w:r w:rsidR="00952359" w:rsidRPr="003A4C87">
              <w:rPr>
                <w:rFonts w:ascii="Times New Roman" w:hAnsi="Times New Roman" w:cs="Times New Roman"/>
              </w:rPr>
              <w:t>расчетное значение.</w:t>
            </w:r>
            <w:r w:rsidR="003C2626" w:rsidRPr="003A4C87">
              <w:rPr>
                <w:rFonts w:ascii="Times New Roman" w:hAnsi="Times New Roman" w:cs="Times New Roman"/>
              </w:rPr>
              <w:t xml:space="preserve">  </w:t>
            </w:r>
            <w:r w:rsidR="0063160F" w:rsidRPr="003A4C87">
              <w:rPr>
                <w:rFonts w:ascii="Times New Roman" w:hAnsi="Times New Roman" w:cs="Times New Roman"/>
              </w:rPr>
              <w:t xml:space="preserve">При отсутствии дополнительной продукции, указываются </w:t>
            </w:r>
            <w:r w:rsidR="0063160F" w:rsidRPr="003A4C87">
              <w:rPr>
                <w:rFonts w:ascii="Times New Roman" w:hAnsi="Times New Roman" w:cs="Times New Roman"/>
                <w:u w:val="single"/>
              </w:rPr>
              <w:t>одинаковые значения в обеих строках.</w:t>
            </w:r>
          </w:p>
        </w:tc>
      </w:tr>
      <w:tr w:rsidR="003C2626" w:rsidRPr="001627A5" w:rsidTr="007F678D">
        <w:tc>
          <w:tcPr>
            <w:tcW w:w="212" w:type="pct"/>
          </w:tcPr>
          <w:p w:rsidR="003C2626" w:rsidRPr="001627A5" w:rsidRDefault="003C2626" w:rsidP="008C039C">
            <w:pPr>
              <w:snapToGrid w:val="0"/>
              <w:spacing w:after="0" w:line="240" w:lineRule="auto"/>
              <w:jc w:val="center"/>
              <w:rPr>
                <w:rFonts w:ascii="Times New Roman" w:hAnsi="Times New Roman" w:cs="Times New Roman"/>
              </w:rPr>
            </w:pPr>
            <w:r w:rsidRPr="001627A5">
              <w:rPr>
                <w:rFonts w:ascii="Times New Roman" w:hAnsi="Times New Roman" w:cs="Times New Roman"/>
              </w:rPr>
              <w:t>11.</w:t>
            </w:r>
          </w:p>
        </w:tc>
        <w:tc>
          <w:tcPr>
            <w:tcW w:w="1185" w:type="pct"/>
          </w:tcPr>
          <w:p w:rsidR="003C2626" w:rsidRPr="003A4C87" w:rsidRDefault="003C2626" w:rsidP="009D0189">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Энергоемкость производства продукции (работ, услуг) </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т у.т./ тыс. руб.</w:t>
            </w:r>
          </w:p>
        </w:tc>
        <w:tc>
          <w:tcPr>
            <w:tcW w:w="2913" w:type="pct"/>
            <w:gridSpan w:val="5"/>
          </w:tcPr>
          <w:p w:rsidR="003C2626" w:rsidRPr="003A4C87" w:rsidRDefault="003C2626" w:rsidP="00796951">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Расчет: строка 7 /строку 2</w:t>
            </w:r>
          </w:p>
        </w:tc>
      </w:tr>
      <w:tr w:rsidR="003C2626" w:rsidRPr="001627A5" w:rsidTr="007F678D">
        <w:tc>
          <w:tcPr>
            <w:tcW w:w="212" w:type="pct"/>
          </w:tcPr>
          <w:p w:rsidR="003C2626" w:rsidRPr="001627A5" w:rsidRDefault="003C2626" w:rsidP="008C039C">
            <w:pPr>
              <w:snapToGrid w:val="0"/>
              <w:spacing w:after="0" w:line="240" w:lineRule="auto"/>
              <w:jc w:val="center"/>
              <w:rPr>
                <w:rFonts w:ascii="Times New Roman" w:hAnsi="Times New Roman" w:cs="Times New Roman"/>
              </w:rPr>
            </w:pPr>
            <w:r w:rsidRPr="001627A5">
              <w:rPr>
                <w:rFonts w:ascii="Times New Roman" w:hAnsi="Times New Roman" w:cs="Times New Roman"/>
              </w:rPr>
              <w:t>12.</w:t>
            </w:r>
          </w:p>
        </w:tc>
        <w:tc>
          <w:tcPr>
            <w:tcW w:w="1185" w:type="pct"/>
          </w:tcPr>
          <w:p w:rsidR="003C2626" w:rsidRPr="003A4C87" w:rsidRDefault="003C2626" w:rsidP="009D0189">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Энергоемкость производства продукции (работ, услуг) по номенклатуре основной продукции, всего                </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тыс. т у.т./ тыс. руб.</w:t>
            </w:r>
          </w:p>
        </w:tc>
        <w:tc>
          <w:tcPr>
            <w:tcW w:w="2913" w:type="pct"/>
            <w:gridSpan w:val="5"/>
          </w:tcPr>
          <w:p w:rsidR="003C2626" w:rsidRPr="003A4C87" w:rsidRDefault="003C2626" w:rsidP="00796951">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Расчет: Если имеется </w:t>
            </w:r>
            <w:r w:rsidR="0063160F" w:rsidRPr="003A4C87">
              <w:rPr>
                <w:rFonts w:ascii="Times New Roman" w:hAnsi="Times New Roman" w:cs="Times New Roman"/>
                <w:sz w:val="20"/>
                <w:szCs w:val="20"/>
              </w:rPr>
              <w:t xml:space="preserve">разделение на </w:t>
            </w:r>
            <w:r w:rsidRPr="003A4C87">
              <w:rPr>
                <w:rFonts w:ascii="Times New Roman" w:hAnsi="Times New Roman" w:cs="Times New Roman"/>
                <w:sz w:val="20"/>
                <w:szCs w:val="20"/>
              </w:rPr>
              <w:t>основн</w:t>
            </w:r>
            <w:r w:rsidR="0063160F" w:rsidRPr="003A4C87">
              <w:rPr>
                <w:rFonts w:ascii="Times New Roman" w:hAnsi="Times New Roman" w:cs="Times New Roman"/>
                <w:sz w:val="20"/>
                <w:szCs w:val="20"/>
              </w:rPr>
              <w:t>ую и дополнительную</w:t>
            </w:r>
            <w:r w:rsidRPr="003A4C87">
              <w:rPr>
                <w:rFonts w:ascii="Times New Roman" w:hAnsi="Times New Roman" w:cs="Times New Roman"/>
                <w:sz w:val="20"/>
                <w:szCs w:val="20"/>
              </w:rPr>
              <w:t xml:space="preserve"> продукци</w:t>
            </w:r>
            <w:r w:rsidR="0063160F" w:rsidRPr="003A4C87">
              <w:rPr>
                <w:rFonts w:ascii="Times New Roman" w:hAnsi="Times New Roman" w:cs="Times New Roman"/>
                <w:sz w:val="20"/>
                <w:szCs w:val="20"/>
              </w:rPr>
              <w:t>ю</w:t>
            </w:r>
            <w:r w:rsidRPr="003A4C87">
              <w:rPr>
                <w:rFonts w:ascii="Times New Roman" w:hAnsi="Times New Roman" w:cs="Times New Roman"/>
                <w:sz w:val="20"/>
                <w:szCs w:val="20"/>
              </w:rPr>
              <w:t xml:space="preserve">: строка 8 /строку 4 </w:t>
            </w:r>
          </w:p>
          <w:p w:rsidR="00063E55" w:rsidRPr="003A4C87" w:rsidRDefault="00063E55" w:rsidP="0063160F">
            <w:pPr>
              <w:snapToGrid w:val="0"/>
              <w:spacing w:after="0" w:line="240" w:lineRule="auto"/>
              <w:rPr>
                <w:rFonts w:ascii="Times New Roman" w:hAnsi="Times New Roman" w:cs="Times New Roman"/>
                <w:b/>
                <w:sz w:val="20"/>
                <w:szCs w:val="20"/>
                <w:u w:val="single"/>
              </w:rPr>
            </w:pPr>
            <w:r w:rsidRPr="003A4C87">
              <w:rPr>
                <w:rFonts w:ascii="Times New Roman" w:hAnsi="Times New Roman" w:cs="Times New Roman"/>
                <w:b/>
                <w:color w:val="FF0000"/>
                <w:sz w:val="20"/>
                <w:szCs w:val="20"/>
                <w:u w:val="single"/>
              </w:rPr>
              <w:t>Если дополнительная продукция</w:t>
            </w:r>
            <w:r w:rsidR="0063160F" w:rsidRPr="003A4C87">
              <w:rPr>
                <w:rFonts w:ascii="Times New Roman" w:hAnsi="Times New Roman" w:cs="Times New Roman"/>
                <w:b/>
                <w:color w:val="FF0000"/>
                <w:sz w:val="20"/>
                <w:szCs w:val="20"/>
                <w:u w:val="single"/>
              </w:rPr>
              <w:t xml:space="preserve"> отсутствует</w:t>
            </w:r>
            <w:r w:rsidR="00C4669D" w:rsidRPr="003A4C87">
              <w:rPr>
                <w:rFonts w:ascii="Times New Roman" w:hAnsi="Times New Roman" w:cs="Times New Roman"/>
                <w:b/>
                <w:color w:val="FF0000"/>
                <w:sz w:val="20"/>
                <w:szCs w:val="20"/>
                <w:u w:val="single"/>
              </w:rPr>
              <w:t>,</w:t>
            </w:r>
            <w:r w:rsidRPr="003A4C87">
              <w:rPr>
                <w:rFonts w:ascii="Times New Roman" w:hAnsi="Times New Roman" w:cs="Times New Roman"/>
                <w:b/>
                <w:color w:val="FF0000"/>
                <w:sz w:val="20"/>
                <w:szCs w:val="20"/>
                <w:u w:val="single"/>
              </w:rPr>
              <w:t xml:space="preserve"> </w:t>
            </w:r>
            <w:r w:rsidR="00CE0DF6" w:rsidRPr="003A4C87">
              <w:rPr>
                <w:rFonts w:ascii="Times New Roman" w:hAnsi="Times New Roman" w:cs="Times New Roman"/>
                <w:b/>
                <w:color w:val="FF0000"/>
                <w:sz w:val="20"/>
                <w:szCs w:val="20"/>
                <w:u w:val="single"/>
              </w:rPr>
              <w:t xml:space="preserve"> строка 12 равна строке 11.</w:t>
            </w:r>
          </w:p>
        </w:tc>
      </w:tr>
      <w:tr w:rsidR="003C2626" w:rsidRPr="001627A5" w:rsidTr="007F678D">
        <w:tc>
          <w:tcPr>
            <w:tcW w:w="212" w:type="pct"/>
          </w:tcPr>
          <w:p w:rsidR="003C2626" w:rsidRPr="001627A5" w:rsidRDefault="003C2626" w:rsidP="008C039C">
            <w:pPr>
              <w:snapToGrid w:val="0"/>
              <w:spacing w:after="0" w:line="240" w:lineRule="auto"/>
              <w:jc w:val="center"/>
              <w:rPr>
                <w:rFonts w:ascii="Times New Roman" w:hAnsi="Times New Roman" w:cs="Times New Roman"/>
              </w:rPr>
            </w:pPr>
            <w:r w:rsidRPr="001627A5">
              <w:rPr>
                <w:rFonts w:ascii="Times New Roman" w:hAnsi="Times New Roman" w:cs="Times New Roman"/>
              </w:rPr>
              <w:t>13.</w:t>
            </w:r>
          </w:p>
        </w:tc>
        <w:tc>
          <w:tcPr>
            <w:tcW w:w="1185" w:type="pct"/>
          </w:tcPr>
          <w:p w:rsidR="003C2626" w:rsidRPr="003A4C87" w:rsidRDefault="003C2626" w:rsidP="00610B7B">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Доля платы за энергетические </w:t>
            </w:r>
          </w:p>
          <w:p w:rsidR="003C2626" w:rsidRPr="003A4C87" w:rsidRDefault="003C2626" w:rsidP="00610B7B">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ресурсы в стоимости произведенной продукции (работ, услуг)</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p>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w:t>
            </w:r>
          </w:p>
        </w:tc>
        <w:tc>
          <w:tcPr>
            <w:tcW w:w="2913" w:type="pct"/>
            <w:gridSpan w:val="5"/>
          </w:tcPr>
          <w:p w:rsidR="007F678D" w:rsidRPr="003A4C87" w:rsidRDefault="003C2626" w:rsidP="007F678D">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 xml:space="preserve">Расчет: </w:t>
            </w:r>
            <w:r w:rsidR="007F678D" w:rsidRPr="003A4C87">
              <w:rPr>
                <w:rFonts w:ascii="Times New Roman" w:hAnsi="Times New Roman" w:cs="Times New Roman"/>
                <w:sz w:val="20"/>
                <w:szCs w:val="20"/>
              </w:rPr>
              <w:t>указывается доля оплаты энергоресурсов в стоимости произведенной продукции в процентах, которая определяется делением п/п 9 на п/п 2, умноженная на 100;</w:t>
            </w:r>
          </w:p>
          <w:p w:rsidR="003C2626" w:rsidRPr="003A4C87" w:rsidRDefault="009A6913" w:rsidP="00796951">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Источник: Плановый отдел, бухгалтерия</w:t>
            </w:r>
          </w:p>
          <w:p w:rsidR="003C2626" w:rsidRPr="003A4C87" w:rsidRDefault="003C2626" w:rsidP="00A66CA8">
            <w:pPr>
              <w:snapToGrid w:val="0"/>
              <w:spacing w:after="0" w:line="240" w:lineRule="auto"/>
              <w:jc w:val="center"/>
              <w:rPr>
                <w:rFonts w:ascii="Times New Roman" w:hAnsi="Times New Roman" w:cs="Times New Roman"/>
                <w:sz w:val="20"/>
                <w:szCs w:val="20"/>
              </w:rPr>
            </w:pPr>
          </w:p>
        </w:tc>
      </w:tr>
      <w:tr w:rsidR="003C2626" w:rsidRPr="001627A5" w:rsidTr="007F678D">
        <w:tc>
          <w:tcPr>
            <w:tcW w:w="212" w:type="pct"/>
            <w:vMerge w:val="restart"/>
          </w:tcPr>
          <w:p w:rsidR="003C2626" w:rsidRPr="001627A5" w:rsidRDefault="003C2626" w:rsidP="008C039C">
            <w:pPr>
              <w:snapToGrid w:val="0"/>
              <w:spacing w:after="0" w:line="240" w:lineRule="auto"/>
              <w:jc w:val="center"/>
              <w:rPr>
                <w:rFonts w:ascii="Times New Roman" w:hAnsi="Times New Roman" w:cs="Times New Roman"/>
              </w:rPr>
            </w:pPr>
            <w:r w:rsidRPr="001627A5">
              <w:rPr>
                <w:rFonts w:ascii="Times New Roman" w:hAnsi="Times New Roman" w:cs="Times New Roman"/>
              </w:rPr>
              <w:t>14.</w:t>
            </w:r>
          </w:p>
        </w:tc>
        <w:tc>
          <w:tcPr>
            <w:tcW w:w="1185" w:type="pct"/>
            <w:tcBorders>
              <w:bottom w:val="nil"/>
            </w:tcBorders>
          </w:tcPr>
          <w:p w:rsidR="003C2626" w:rsidRPr="001627A5" w:rsidRDefault="003C2626" w:rsidP="00796951">
            <w:pPr>
              <w:snapToGrid w:val="0"/>
              <w:spacing w:after="0" w:line="240" w:lineRule="auto"/>
              <w:rPr>
                <w:rFonts w:ascii="Times New Roman" w:hAnsi="Times New Roman" w:cs="Times New Roman"/>
              </w:rPr>
            </w:pPr>
            <w:r w:rsidRPr="001627A5">
              <w:rPr>
                <w:rFonts w:ascii="Times New Roman" w:hAnsi="Times New Roman" w:cs="Times New Roman"/>
              </w:rPr>
              <w:t>Суммарная мощность электроприемных устройств</w:t>
            </w:r>
          </w:p>
        </w:tc>
        <w:tc>
          <w:tcPr>
            <w:tcW w:w="690" w:type="pct"/>
            <w:vMerge w:val="restart"/>
          </w:tcPr>
          <w:p w:rsidR="003C2626" w:rsidRPr="001627A5" w:rsidRDefault="003C2626" w:rsidP="00EE76E7">
            <w:pPr>
              <w:snapToGrid w:val="0"/>
              <w:jc w:val="center"/>
              <w:rPr>
                <w:rFonts w:ascii="Times New Roman" w:hAnsi="Times New Roman" w:cs="Times New Roman"/>
              </w:rPr>
            </w:pPr>
          </w:p>
          <w:p w:rsidR="003C2626" w:rsidRPr="001627A5" w:rsidRDefault="003C2626" w:rsidP="00E41BAF">
            <w:pPr>
              <w:snapToGrid w:val="0"/>
              <w:spacing w:after="120"/>
              <w:jc w:val="center"/>
              <w:rPr>
                <w:rFonts w:ascii="Times New Roman" w:hAnsi="Times New Roman" w:cs="Times New Roman"/>
              </w:rPr>
            </w:pPr>
          </w:p>
          <w:p w:rsidR="003C2626" w:rsidRPr="001627A5" w:rsidRDefault="003C2626" w:rsidP="00E41BAF">
            <w:pPr>
              <w:snapToGrid w:val="0"/>
              <w:spacing w:after="120"/>
              <w:jc w:val="center"/>
              <w:rPr>
                <w:rFonts w:ascii="Times New Roman" w:hAnsi="Times New Roman" w:cs="Times New Roman"/>
              </w:rPr>
            </w:pPr>
            <w:r w:rsidRPr="001627A5">
              <w:rPr>
                <w:rFonts w:ascii="Times New Roman" w:hAnsi="Times New Roman" w:cs="Times New Roman"/>
              </w:rPr>
              <w:t>тыс. кВт.</w:t>
            </w:r>
          </w:p>
        </w:tc>
        <w:tc>
          <w:tcPr>
            <w:tcW w:w="2913" w:type="pct"/>
            <w:gridSpan w:val="5"/>
            <w:vMerge w:val="restart"/>
          </w:tcPr>
          <w:p w:rsidR="00B627DE" w:rsidRDefault="003C2626" w:rsidP="00B627DE">
            <w:pPr>
              <w:spacing w:after="0"/>
              <w:rPr>
                <w:rFonts w:ascii="Times New Roman" w:hAnsi="Times New Roman" w:cs="Times New Roman"/>
              </w:rPr>
            </w:pPr>
            <w:r w:rsidRPr="001627A5">
              <w:rPr>
                <w:rFonts w:ascii="Times New Roman" w:hAnsi="Times New Roman" w:cs="Times New Roman"/>
              </w:rPr>
              <w:t>Комментарий: Определяется либо по договорам электроснабжения, либо по разрешениям на присоединение к сетям</w:t>
            </w:r>
            <w:r w:rsidR="00B627DE">
              <w:rPr>
                <w:rFonts w:ascii="Times New Roman" w:hAnsi="Times New Roman" w:cs="Times New Roman"/>
              </w:rPr>
              <w:t>.</w:t>
            </w:r>
          </w:p>
          <w:p w:rsidR="003C2626" w:rsidRPr="001627A5" w:rsidRDefault="003C2626" w:rsidP="00B627DE">
            <w:pPr>
              <w:spacing w:after="0"/>
              <w:rPr>
                <w:rFonts w:ascii="Times New Roman" w:hAnsi="Times New Roman" w:cs="Times New Roman"/>
              </w:rPr>
            </w:pPr>
            <w:r w:rsidRPr="001627A5">
              <w:rPr>
                <w:rFonts w:ascii="Times New Roman" w:hAnsi="Times New Roman" w:cs="Times New Roman"/>
              </w:rPr>
              <w:t xml:space="preserve">Источник: договорной отдел  </w:t>
            </w:r>
          </w:p>
        </w:tc>
      </w:tr>
      <w:tr w:rsidR="003C2626" w:rsidRPr="001627A5" w:rsidTr="007F678D">
        <w:tc>
          <w:tcPr>
            <w:tcW w:w="212" w:type="pct"/>
            <w:vMerge/>
          </w:tcPr>
          <w:p w:rsidR="003C2626" w:rsidRPr="001627A5" w:rsidRDefault="003C2626" w:rsidP="008C039C">
            <w:pPr>
              <w:snapToGrid w:val="0"/>
              <w:spacing w:after="0" w:line="240" w:lineRule="auto"/>
              <w:jc w:val="center"/>
              <w:rPr>
                <w:rFonts w:ascii="Times New Roman" w:hAnsi="Times New Roman" w:cs="Times New Roman"/>
              </w:rPr>
            </w:pPr>
          </w:p>
        </w:tc>
        <w:tc>
          <w:tcPr>
            <w:tcW w:w="1185" w:type="pct"/>
            <w:tcBorders>
              <w:top w:val="nil"/>
            </w:tcBorders>
          </w:tcPr>
          <w:p w:rsidR="003C2626" w:rsidRPr="001627A5" w:rsidRDefault="003C2626" w:rsidP="00EE76E7">
            <w:pPr>
              <w:snapToGrid w:val="0"/>
              <w:spacing w:after="0" w:line="240" w:lineRule="auto"/>
              <w:rPr>
                <w:rFonts w:ascii="Times New Roman" w:hAnsi="Times New Roman" w:cs="Times New Roman"/>
              </w:rPr>
            </w:pPr>
            <w:r w:rsidRPr="001627A5">
              <w:rPr>
                <w:rFonts w:ascii="Times New Roman" w:hAnsi="Times New Roman" w:cs="Times New Roman"/>
              </w:rPr>
              <w:t>-разрешенная установленная</w:t>
            </w:r>
          </w:p>
        </w:tc>
        <w:tc>
          <w:tcPr>
            <w:tcW w:w="690" w:type="pct"/>
            <w:vMerge/>
          </w:tcPr>
          <w:p w:rsidR="003C2626" w:rsidRPr="001627A5" w:rsidRDefault="003C2626" w:rsidP="00EE76E7">
            <w:pPr>
              <w:snapToGrid w:val="0"/>
              <w:spacing w:after="0" w:line="240" w:lineRule="auto"/>
              <w:jc w:val="center"/>
              <w:rPr>
                <w:rFonts w:ascii="Times New Roman" w:hAnsi="Times New Roman" w:cs="Times New Roman"/>
              </w:rPr>
            </w:pPr>
          </w:p>
        </w:tc>
        <w:tc>
          <w:tcPr>
            <w:tcW w:w="2913" w:type="pct"/>
            <w:gridSpan w:val="5"/>
            <w:vMerge/>
          </w:tcPr>
          <w:p w:rsidR="003C2626" w:rsidRPr="001627A5" w:rsidRDefault="003C2626" w:rsidP="009F2662">
            <w:pPr>
              <w:spacing w:after="0"/>
              <w:rPr>
                <w:rFonts w:ascii="Times New Roman" w:hAnsi="Times New Roman" w:cs="Times New Roman"/>
              </w:rPr>
            </w:pPr>
          </w:p>
        </w:tc>
      </w:tr>
      <w:tr w:rsidR="003C2626" w:rsidRPr="001627A5" w:rsidTr="007F678D">
        <w:tc>
          <w:tcPr>
            <w:tcW w:w="212" w:type="pct"/>
            <w:vMerge/>
          </w:tcPr>
          <w:p w:rsidR="003C2626" w:rsidRPr="001627A5" w:rsidRDefault="003C2626" w:rsidP="00A66CA8">
            <w:pPr>
              <w:snapToGrid w:val="0"/>
              <w:spacing w:after="0" w:line="240" w:lineRule="auto"/>
              <w:rPr>
                <w:rFonts w:ascii="Times New Roman" w:hAnsi="Times New Roman" w:cs="Times New Roman"/>
              </w:rPr>
            </w:pPr>
          </w:p>
        </w:tc>
        <w:tc>
          <w:tcPr>
            <w:tcW w:w="1185" w:type="pct"/>
          </w:tcPr>
          <w:p w:rsidR="003C2626" w:rsidRPr="001627A5" w:rsidRDefault="003C2626" w:rsidP="00EE76E7">
            <w:pPr>
              <w:snapToGrid w:val="0"/>
              <w:spacing w:after="0" w:line="240" w:lineRule="auto"/>
              <w:rPr>
                <w:rFonts w:ascii="Times New Roman" w:hAnsi="Times New Roman" w:cs="Times New Roman"/>
              </w:rPr>
            </w:pPr>
            <w:r w:rsidRPr="001627A5">
              <w:rPr>
                <w:rFonts w:ascii="Times New Roman" w:hAnsi="Times New Roman" w:cs="Times New Roman"/>
              </w:rPr>
              <w:t xml:space="preserve">-среднегодовая заявленная </w:t>
            </w:r>
          </w:p>
        </w:tc>
        <w:tc>
          <w:tcPr>
            <w:tcW w:w="690" w:type="pct"/>
          </w:tcPr>
          <w:p w:rsidR="003C2626" w:rsidRPr="001627A5" w:rsidRDefault="003C2626" w:rsidP="00EE76E7">
            <w:pPr>
              <w:snapToGrid w:val="0"/>
              <w:spacing w:after="0" w:line="240" w:lineRule="auto"/>
              <w:jc w:val="center"/>
              <w:rPr>
                <w:rFonts w:ascii="Times New Roman" w:hAnsi="Times New Roman" w:cs="Times New Roman"/>
              </w:rPr>
            </w:pPr>
            <w:r w:rsidRPr="001627A5">
              <w:rPr>
                <w:rFonts w:ascii="Times New Roman" w:hAnsi="Times New Roman" w:cs="Times New Roman"/>
              </w:rPr>
              <w:t>тыс. кВт.</w:t>
            </w:r>
          </w:p>
        </w:tc>
        <w:tc>
          <w:tcPr>
            <w:tcW w:w="2913" w:type="pct"/>
            <w:gridSpan w:val="5"/>
          </w:tcPr>
          <w:p w:rsidR="003C2626" w:rsidRPr="001627A5" w:rsidRDefault="003C2626" w:rsidP="00E41BAF">
            <w:pPr>
              <w:spacing w:after="0"/>
              <w:rPr>
                <w:rFonts w:ascii="Times New Roman" w:hAnsi="Times New Roman" w:cs="Times New Roman"/>
              </w:rPr>
            </w:pPr>
            <w:r w:rsidRPr="001627A5">
              <w:rPr>
                <w:rFonts w:ascii="Times New Roman" w:hAnsi="Times New Roman" w:cs="Times New Roman"/>
              </w:rPr>
              <w:t xml:space="preserve">Комментарий: в тех случаях, когда мощность не заявляется, принимается расчетная среднегодовая мощность (по суточным графикам нагрузки в режимные дни или по показаниям системы АСКУЭ). Определяется как договорной объем электропотребления / число часов в году (8760 часов или в високосный год 8784 часов), при двуставочном тарифе (плата за энергию, плата за мощность) определяется как среднегодовое значение заявленной мощности.  </w:t>
            </w:r>
          </w:p>
        </w:tc>
      </w:tr>
      <w:tr w:rsidR="003C2626" w:rsidRPr="003A4C87" w:rsidTr="007F678D">
        <w:trPr>
          <w:trHeight w:val="516"/>
        </w:trPr>
        <w:tc>
          <w:tcPr>
            <w:tcW w:w="212" w:type="pct"/>
          </w:tcPr>
          <w:p w:rsidR="003C2626" w:rsidRPr="003A4C87" w:rsidRDefault="003C2626" w:rsidP="008C039C">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15.</w:t>
            </w:r>
          </w:p>
        </w:tc>
        <w:tc>
          <w:tcPr>
            <w:tcW w:w="1185" w:type="pct"/>
          </w:tcPr>
          <w:p w:rsidR="003C2626" w:rsidRPr="003A4C87" w:rsidRDefault="003C2626" w:rsidP="00FC6922">
            <w:pPr>
              <w:snapToGrid w:val="0"/>
              <w:spacing w:after="0" w:line="240" w:lineRule="auto"/>
              <w:rPr>
                <w:rFonts w:ascii="Times New Roman" w:hAnsi="Times New Roman" w:cs="Times New Roman"/>
                <w:sz w:val="20"/>
                <w:szCs w:val="20"/>
              </w:rPr>
            </w:pPr>
            <w:r w:rsidRPr="003A4C87">
              <w:rPr>
                <w:rFonts w:ascii="Times New Roman" w:hAnsi="Times New Roman" w:cs="Times New Roman"/>
                <w:sz w:val="20"/>
                <w:szCs w:val="20"/>
              </w:rPr>
              <w:t>Среднегодовая численность работников</w:t>
            </w:r>
          </w:p>
        </w:tc>
        <w:tc>
          <w:tcPr>
            <w:tcW w:w="690" w:type="pct"/>
          </w:tcPr>
          <w:p w:rsidR="003C2626" w:rsidRPr="003A4C87" w:rsidRDefault="003C2626" w:rsidP="00A66CA8">
            <w:pPr>
              <w:snapToGrid w:val="0"/>
              <w:spacing w:after="0" w:line="240" w:lineRule="auto"/>
              <w:jc w:val="center"/>
              <w:rPr>
                <w:rFonts w:ascii="Times New Roman" w:hAnsi="Times New Roman" w:cs="Times New Roman"/>
                <w:sz w:val="20"/>
                <w:szCs w:val="20"/>
              </w:rPr>
            </w:pPr>
            <w:r w:rsidRPr="003A4C87">
              <w:rPr>
                <w:rFonts w:ascii="Times New Roman" w:hAnsi="Times New Roman" w:cs="Times New Roman"/>
                <w:sz w:val="20"/>
                <w:szCs w:val="20"/>
              </w:rPr>
              <w:t>чел.</w:t>
            </w:r>
          </w:p>
        </w:tc>
        <w:tc>
          <w:tcPr>
            <w:tcW w:w="2913" w:type="pct"/>
            <w:gridSpan w:val="5"/>
          </w:tcPr>
          <w:p w:rsidR="003C2626" w:rsidRPr="003A4C87" w:rsidRDefault="003C2626" w:rsidP="003A4C87">
            <w:pPr>
              <w:spacing w:after="0"/>
              <w:rPr>
                <w:rFonts w:ascii="Times New Roman" w:hAnsi="Times New Roman" w:cs="Times New Roman"/>
                <w:sz w:val="20"/>
                <w:szCs w:val="20"/>
              </w:rPr>
            </w:pPr>
            <w:r w:rsidRPr="003A4C87">
              <w:rPr>
                <w:rFonts w:ascii="Times New Roman" w:hAnsi="Times New Roman" w:cs="Times New Roman"/>
                <w:sz w:val="20"/>
                <w:szCs w:val="20"/>
              </w:rPr>
              <w:t xml:space="preserve">Комментарий: Для предприятий – численность </w:t>
            </w:r>
            <w:r w:rsidR="00CE0DF6" w:rsidRPr="003A4C87">
              <w:rPr>
                <w:rFonts w:ascii="Times New Roman" w:hAnsi="Times New Roman" w:cs="Times New Roman"/>
                <w:sz w:val="20"/>
                <w:szCs w:val="20"/>
              </w:rPr>
              <w:t>промышленно-производственн</w:t>
            </w:r>
            <w:r w:rsidR="0063160F" w:rsidRPr="003A4C87">
              <w:rPr>
                <w:rFonts w:ascii="Times New Roman" w:hAnsi="Times New Roman" w:cs="Times New Roman"/>
                <w:sz w:val="20"/>
                <w:szCs w:val="20"/>
              </w:rPr>
              <w:t>ого</w:t>
            </w:r>
            <w:r w:rsidR="00CE0DF6" w:rsidRPr="003A4C87">
              <w:rPr>
                <w:rFonts w:ascii="Times New Roman" w:hAnsi="Times New Roman" w:cs="Times New Roman"/>
                <w:sz w:val="20"/>
                <w:szCs w:val="20"/>
              </w:rPr>
              <w:t xml:space="preserve"> персонал</w:t>
            </w:r>
            <w:r w:rsidR="0063160F" w:rsidRPr="003A4C87">
              <w:rPr>
                <w:rFonts w:ascii="Times New Roman" w:hAnsi="Times New Roman" w:cs="Times New Roman"/>
                <w:sz w:val="20"/>
                <w:szCs w:val="20"/>
              </w:rPr>
              <w:t>а</w:t>
            </w:r>
            <w:r w:rsidRPr="003A4C87">
              <w:rPr>
                <w:rFonts w:ascii="Times New Roman" w:hAnsi="Times New Roman" w:cs="Times New Roman"/>
                <w:sz w:val="20"/>
                <w:szCs w:val="20"/>
              </w:rPr>
              <w:t>, для бюджетников</w:t>
            </w:r>
            <w:r w:rsidR="00063E55" w:rsidRPr="003A4C87">
              <w:rPr>
                <w:rFonts w:ascii="Times New Roman" w:hAnsi="Times New Roman" w:cs="Times New Roman"/>
                <w:sz w:val="20"/>
                <w:szCs w:val="20"/>
              </w:rPr>
              <w:t xml:space="preserve"> -</w:t>
            </w:r>
            <w:r w:rsidRPr="003A4C87">
              <w:rPr>
                <w:rFonts w:ascii="Times New Roman" w:hAnsi="Times New Roman" w:cs="Times New Roman"/>
                <w:sz w:val="20"/>
                <w:szCs w:val="20"/>
              </w:rPr>
              <w:t xml:space="preserve"> численность сотрудников.  Источник: Отдел кадров  </w:t>
            </w:r>
          </w:p>
        </w:tc>
      </w:tr>
    </w:tbl>
    <w:p w:rsidR="003C2626" w:rsidRPr="003A4C87" w:rsidRDefault="003C2626">
      <w:pPr>
        <w:pStyle w:val="ConsPlusNonformat"/>
        <w:widowControl/>
        <w:rPr>
          <w:rFonts w:ascii="Times New Roman" w:hAnsi="Times New Roman" w:cs="Times New Roman"/>
        </w:rPr>
      </w:pPr>
      <w:r w:rsidRPr="003A4C87">
        <w:rPr>
          <w:rFonts w:ascii="Times New Roman" w:hAnsi="Times New Roman" w:cs="Times New Roman"/>
        </w:rPr>
        <w:t xml:space="preserve">                                                                </w:t>
      </w:r>
    </w:p>
    <w:p w:rsidR="003C2626" w:rsidRPr="003A4C87" w:rsidRDefault="003C2626" w:rsidP="00424C7B">
      <w:pPr>
        <w:pStyle w:val="ConsPlusNonformat"/>
        <w:widowControl/>
        <w:ind w:left="34" w:firstLine="141"/>
        <w:rPr>
          <w:rFonts w:ascii="Times New Roman" w:hAnsi="Times New Roman" w:cs="Times New Roman"/>
          <w:sz w:val="21"/>
          <w:szCs w:val="21"/>
        </w:rPr>
      </w:pPr>
    </w:p>
    <w:p w:rsidR="003C2626" w:rsidRPr="003A4C87" w:rsidRDefault="003C2626" w:rsidP="00424C7B">
      <w:pPr>
        <w:pStyle w:val="ConsPlusNonformat"/>
        <w:widowControl/>
        <w:ind w:left="34" w:firstLine="141"/>
        <w:rPr>
          <w:rFonts w:ascii="Times New Roman" w:hAnsi="Times New Roman" w:cs="Times New Roman"/>
          <w:sz w:val="21"/>
          <w:szCs w:val="21"/>
        </w:rPr>
      </w:pPr>
      <w:r w:rsidRPr="003A4C87">
        <w:rPr>
          <w:rFonts w:ascii="Times New Roman" w:hAnsi="Times New Roman" w:cs="Times New Roman"/>
          <w:sz w:val="21"/>
          <w:szCs w:val="21"/>
        </w:rPr>
        <w:t xml:space="preserve">Дополнительные комментарии: </w:t>
      </w:r>
    </w:p>
    <w:p w:rsidR="003C2626" w:rsidRPr="003A4C87" w:rsidRDefault="003C2626" w:rsidP="00424C7B">
      <w:pPr>
        <w:pStyle w:val="ConsPlusNonformat"/>
        <w:widowControl/>
        <w:numPr>
          <w:ilvl w:val="0"/>
          <w:numId w:val="8"/>
        </w:numPr>
        <w:rPr>
          <w:rFonts w:ascii="Times New Roman" w:hAnsi="Times New Roman" w:cs="Times New Roman"/>
          <w:sz w:val="21"/>
          <w:szCs w:val="21"/>
        </w:rPr>
      </w:pPr>
      <w:r w:rsidRPr="003A4C87">
        <w:rPr>
          <w:rFonts w:ascii="Times New Roman" w:hAnsi="Times New Roman" w:cs="Times New Roman"/>
          <w:sz w:val="21"/>
          <w:szCs w:val="21"/>
        </w:rPr>
        <w:t>За базовый год принимается</w:t>
      </w:r>
      <w:r w:rsidR="007835ED" w:rsidRPr="003A4C87">
        <w:rPr>
          <w:rFonts w:ascii="Times New Roman" w:hAnsi="Times New Roman" w:cs="Times New Roman"/>
          <w:sz w:val="21"/>
          <w:szCs w:val="21"/>
        </w:rPr>
        <w:t xml:space="preserve"> полный календарный</w:t>
      </w:r>
      <w:r w:rsidRPr="003A4C87">
        <w:rPr>
          <w:rFonts w:ascii="Times New Roman" w:hAnsi="Times New Roman" w:cs="Times New Roman"/>
          <w:sz w:val="21"/>
          <w:szCs w:val="21"/>
        </w:rPr>
        <w:t xml:space="preserve"> год предшествующий энергетическому обследованию</w:t>
      </w:r>
      <w:r w:rsidR="007F678D" w:rsidRPr="003A4C87">
        <w:rPr>
          <w:rFonts w:ascii="Times New Roman" w:hAnsi="Times New Roman" w:cs="Times New Roman"/>
          <w:sz w:val="21"/>
          <w:szCs w:val="21"/>
        </w:rPr>
        <w:t>, например, если энергетическое обследование проводится в 2012 году, то отчетным (базовым) годом является 2011 год</w:t>
      </w:r>
      <w:r w:rsidR="00DE5B1B" w:rsidRPr="003A4C87">
        <w:rPr>
          <w:rFonts w:ascii="Times New Roman" w:hAnsi="Times New Roman" w:cs="Times New Roman"/>
          <w:sz w:val="21"/>
          <w:szCs w:val="21"/>
        </w:rPr>
        <w:t>, соответственно данные в паспорте указываете с 2007- 2011 г.г.</w:t>
      </w:r>
      <w:r w:rsidRPr="003A4C87">
        <w:rPr>
          <w:rFonts w:ascii="Times New Roman" w:hAnsi="Times New Roman" w:cs="Times New Roman"/>
          <w:sz w:val="21"/>
          <w:szCs w:val="21"/>
        </w:rPr>
        <w:t>;</w:t>
      </w:r>
    </w:p>
    <w:p w:rsidR="003C2626" w:rsidRPr="003A4C87" w:rsidRDefault="003C2626" w:rsidP="00424C7B">
      <w:pPr>
        <w:pStyle w:val="ConsPlusNonformat"/>
        <w:widowControl/>
        <w:numPr>
          <w:ilvl w:val="0"/>
          <w:numId w:val="8"/>
        </w:numPr>
        <w:rPr>
          <w:rFonts w:ascii="Times New Roman" w:hAnsi="Times New Roman" w:cs="Times New Roman"/>
          <w:sz w:val="21"/>
          <w:szCs w:val="21"/>
        </w:rPr>
      </w:pPr>
      <w:r w:rsidRPr="003A4C87">
        <w:rPr>
          <w:rFonts w:ascii="Times New Roman" w:hAnsi="Times New Roman" w:cs="Times New Roman"/>
          <w:sz w:val="21"/>
          <w:szCs w:val="21"/>
        </w:rPr>
        <w:lastRenderedPageBreak/>
        <w:t>Все данные</w:t>
      </w:r>
      <w:r w:rsidR="00CE0DF6" w:rsidRPr="003A4C87">
        <w:rPr>
          <w:rFonts w:ascii="Times New Roman" w:hAnsi="Times New Roman" w:cs="Times New Roman"/>
          <w:sz w:val="21"/>
          <w:szCs w:val="21"/>
        </w:rPr>
        <w:t>,</w:t>
      </w:r>
      <w:r w:rsidRPr="003A4C87">
        <w:rPr>
          <w:rFonts w:ascii="Times New Roman" w:hAnsi="Times New Roman" w:cs="Times New Roman"/>
          <w:sz w:val="21"/>
          <w:szCs w:val="21"/>
        </w:rPr>
        <w:t xml:space="preserve"> получаемые из различных источников в обязательном порядке</w:t>
      </w:r>
      <w:r w:rsidR="00DE5B1B" w:rsidRPr="003A4C87">
        <w:rPr>
          <w:rFonts w:ascii="Times New Roman" w:hAnsi="Times New Roman" w:cs="Times New Roman"/>
          <w:sz w:val="21"/>
          <w:szCs w:val="21"/>
        </w:rPr>
        <w:t xml:space="preserve"> необходимо</w:t>
      </w:r>
      <w:r w:rsidRPr="003A4C87">
        <w:rPr>
          <w:rFonts w:ascii="Times New Roman" w:hAnsi="Times New Roman" w:cs="Times New Roman"/>
          <w:sz w:val="21"/>
          <w:szCs w:val="21"/>
        </w:rPr>
        <w:t xml:space="preserve"> согласовать с ответственными лицами</w:t>
      </w:r>
      <w:r w:rsidR="00DE5B1B" w:rsidRPr="003A4C87">
        <w:rPr>
          <w:rFonts w:ascii="Times New Roman" w:hAnsi="Times New Roman" w:cs="Times New Roman"/>
          <w:sz w:val="21"/>
          <w:szCs w:val="21"/>
        </w:rPr>
        <w:t xml:space="preserve"> Заказчика</w:t>
      </w:r>
      <w:r w:rsidRPr="003A4C87">
        <w:rPr>
          <w:rFonts w:ascii="Times New Roman" w:hAnsi="Times New Roman" w:cs="Times New Roman"/>
          <w:sz w:val="21"/>
          <w:szCs w:val="21"/>
        </w:rPr>
        <w:t xml:space="preserve"> и приложить к отчету об энергетическом обследовании;</w:t>
      </w:r>
    </w:p>
    <w:p w:rsidR="003C2626" w:rsidRPr="003A4C87" w:rsidRDefault="003C2626" w:rsidP="00424C7B">
      <w:pPr>
        <w:pStyle w:val="ConsPlusNonformat"/>
        <w:widowControl/>
        <w:numPr>
          <w:ilvl w:val="0"/>
          <w:numId w:val="8"/>
        </w:numPr>
        <w:rPr>
          <w:rFonts w:ascii="Times New Roman" w:hAnsi="Times New Roman" w:cs="Times New Roman"/>
          <w:sz w:val="21"/>
          <w:szCs w:val="21"/>
        </w:rPr>
      </w:pPr>
      <w:r w:rsidRPr="003A4C87">
        <w:rPr>
          <w:rFonts w:ascii="Times New Roman" w:hAnsi="Times New Roman" w:cs="Times New Roman"/>
          <w:sz w:val="21"/>
          <w:szCs w:val="21"/>
        </w:rPr>
        <w:t xml:space="preserve">Стоимость и объем выпущенной продукции определять по объему фактического производства, а не </w:t>
      </w:r>
      <w:r w:rsidR="00CE0DF6" w:rsidRPr="003A4C87">
        <w:rPr>
          <w:rFonts w:ascii="Times New Roman" w:hAnsi="Times New Roman" w:cs="Times New Roman"/>
          <w:sz w:val="21"/>
          <w:szCs w:val="21"/>
        </w:rPr>
        <w:t xml:space="preserve"> по </w:t>
      </w:r>
      <w:r w:rsidRPr="003A4C87">
        <w:rPr>
          <w:rFonts w:ascii="Times New Roman" w:hAnsi="Times New Roman" w:cs="Times New Roman"/>
          <w:sz w:val="21"/>
          <w:szCs w:val="21"/>
        </w:rPr>
        <w:t>поставк</w:t>
      </w:r>
      <w:r w:rsidR="00CE0DF6" w:rsidRPr="003A4C87">
        <w:rPr>
          <w:rFonts w:ascii="Times New Roman" w:hAnsi="Times New Roman" w:cs="Times New Roman"/>
          <w:sz w:val="21"/>
          <w:szCs w:val="21"/>
        </w:rPr>
        <w:t xml:space="preserve">ам </w:t>
      </w:r>
      <w:r w:rsidRPr="003A4C87">
        <w:rPr>
          <w:rFonts w:ascii="Times New Roman" w:hAnsi="Times New Roman" w:cs="Times New Roman"/>
          <w:sz w:val="21"/>
          <w:szCs w:val="21"/>
        </w:rPr>
        <w:t xml:space="preserve"> (отпуск</w:t>
      </w:r>
      <w:r w:rsidR="00CE0DF6" w:rsidRPr="003A4C87">
        <w:rPr>
          <w:rFonts w:ascii="Times New Roman" w:hAnsi="Times New Roman" w:cs="Times New Roman"/>
          <w:sz w:val="21"/>
          <w:szCs w:val="21"/>
        </w:rPr>
        <w:t>у</w:t>
      </w:r>
      <w:r w:rsidRPr="003A4C87">
        <w:rPr>
          <w:rFonts w:ascii="Times New Roman" w:hAnsi="Times New Roman" w:cs="Times New Roman"/>
          <w:sz w:val="21"/>
          <w:szCs w:val="21"/>
        </w:rPr>
        <w:t>) потребителям;</w:t>
      </w:r>
    </w:p>
    <w:p w:rsidR="003C2626" w:rsidRPr="003A4C87" w:rsidRDefault="003C2626" w:rsidP="00424C7B">
      <w:pPr>
        <w:pStyle w:val="ConsPlusNonformat"/>
        <w:widowControl/>
        <w:numPr>
          <w:ilvl w:val="0"/>
          <w:numId w:val="8"/>
        </w:numPr>
        <w:rPr>
          <w:rFonts w:ascii="Times New Roman" w:hAnsi="Times New Roman" w:cs="Times New Roman"/>
          <w:b/>
          <w:bCs/>
          <w:i/>
          <w:iCs/>
          <w:sz w:val="21"/>
          <w:szCs w:val="21"/>
          <w:u w:val="single"/>
        </w:rPr>
      </w:pPr>
      <w:r w:rsidRPr="003A4C87">
        <w:rPr>
          <w:rFonts w:ascii="Times New Roman" w:hAnsi="Times New Roman" w:cs="Times New Roman"/>
          <w:b/>
          <w:bCs/>
          <w:i/>
          <w:iCs/>
          <w:sz w:val="21"/>
          <w:szCs w:val="21"/>
          <w:u w:val="single"/>
        </w:rPr>
        <w:t xml:space="preserve">Форму не изменять, при необходимости пояснений (структуры ТЭР или единиц измерения) делать </w:t>
      </w:r>
      <w:r w:rsidR="00DE5B1B" w:rsidRPr="003A4C87">
        <w:rPr>
          <w:rFonts w:ascii="Times New Roman" w:hAnsi="Times New Roman" w:cs="Times New Roman"/>
          <w:b/>
          <w:bCs/>
          <w:i/>
          <w:iCs/>
          <w:sz w:val="21"/>
          <w:szCs w:val="21"/>
          <w:u w:val="single"/>
        </w:rPr>
        <w:t>комментарии к Приложениям.</w:t>
      </w:r>
      <w:r w:rsidRPr="003A4C87">
        <w:rPr>
          <w:rFonts w:ascii="Times New Roman" w:hAnsi="Times New Roman" w:cs="Times New Roman"/>
          <w:b/>
          <w:bCs/>
          <w:i/>
          <w:iCs/>
          <w:sz w:val="21"/>
          <w:szCs w:val="21"/>
          <w:u w:val="single"/>
        </w:rPr>
        <w:t xml:space="preserve"> </w:t>
      </w:r>
    </w:p>
    <w:p w:rsidR="003C2626" w:rsidRPr="003A4C87" w:rsidRDefault="003C2626" w:rsidP="00424C7B">
      <w:pPr>
        <w:pStyle w:val="ConsPlusNonformat"/>
        <w:widowControl/>
        <w:ind w:left="720"/>
        <w:rPr>
          <w:rFonts w:ascii="Times New Roman" w:hAnsi="Times New Roman" w:cs="Times New Roman"/>
        </w:rPr>
      </w:pPr>
    </w:p>
    <w:p w:rsidR="003C2626" w:rsidRPr="003A4C87" w:rsidRDefault="003C2626" w:rsidP="00A460E1">
      <w:pPr>
        <w:pStyle w:val="ConsPlusNonformat"/>
        <w:widowControl/>
        <w:jc w:val="right"/>
        <w:rPr>
          <w:rFonts w:ascii="Times New Roman" w:hAnsi="Times New Roman" w:cs="Times New Roman"/>
          <w:b/>
          <w:bCs/>
        </w:rPr>
      </w:pPr>
      <w:r w:rsidRPr="003A4C87">
        <w:rPr>
          <w:rFonts w:ascii="Times New Roman" w:hAnsi="Times New Roman" w:cs="Times New Roman"/>
          <w:b/>
          <w:bCs/>
        </w:rPr>
        <w:t>Таблица 2</w:t>
      </w:r>
    </w:p>
    <w:p w:rsidR="003C2626" w:rsidRPr="003A4C87" w:rsidRDefault="003C2626" w:rsidP="00A460E1">
      <w:pPr>
        <w:pStyle w:val="ConsPlusNonformat"/>
        <w:widowControl/>
        <w:rPr>
          <w:rFonts w:ascii="Times New Roman" w:hAnsi="Times New Roman" w:cs="Times New Roman"/>
          <w:b/>
          <w:bCs/>
        </w:rPr>
      </w:pPr>
      <w:r w:rsidRPr="003A4C87">
        <w:rPr>
          <w:rFonts w:ascii="Times New Roman" w:hAnsi="Times New Roman" w:cs="Times New Roman"/>
          <w:b/>
          <w:bCs/>
        </w:rPr>
        <w:t>Сведения об обособленных подразделениях организации</w:t>
      </w:r>
    </w:p>
    <w:p w:rsidR="003C2626" w:rsidRPr="003A4C87" w:rsidRDefault="003C2626" w:rsidP="00571D9D">
      <w:pPr>
        <w:pStyle w:val="ConsPlusNonformat"/>
        <w:widowControl/>
        <w:jc w:val="right"/>
        <w:rPr>
          <w:rFonts w:ascii="Times New Roman" w:hAnsi="Times New Roman" w:cs="Times New Roman"/>
          <w:b/>
          <w:bCs/>
        </w:rPr>
      </w:pPr>
    </w:p>
    <w:tbl>
      <w:tblPr>
        <w:tblW w:w="5000" w:type="pct"/>
        <w:tblInd w:w="-68" w:type="dxa"/>
        <w:tblCellMar>
          <w:left w:w="70" w:type="dxa"/>
          <w:right w:w="70" w:type="dxa"/>
        </w:tblCellMar>
        <w:tblLook w:val="0000" w:firstRow="0" w:lastRow="0" w:firstColumn="0" w:lastColumn="0" w:noHBand="0" w:noVBand="0"/>
      </w:tblPr>
      <w:tblGrid>
        <w:gridCol w:w="542"/>
        <w:gridCol w:w="1904"/>
        <w:gridCol w:w="1632"/>
        <w:gridCol w:w="2312"/>
        <w:gridCol w:w="1904"/>
        <w:gridCol w:w="1767"/>
      </w:tblGrid>
      <w:tr w:rsidR="003C2626" w:rsidRPr="003A4C87">
        <w:trPr>
          <w:cantSplit/>
          <w:trHeight w:val="720"/>
        </w:trPr>
        <w:tc>
          <w:tcPr>
            <w:tcW w:w="270" w:type="pct"/>
            <w:tcBorders>
              <w:top w:val="single" w:sz="6" w:space="0" w:color="auto"/>
              <w:left w:val="single" w:sz="6" w:space="0" w:color="auto"/>
              <w:bottom w:val="single" w:sz="6" w:space="0" w:color="auto"/>
              <w:right w:val="single" w:sz="6" w:space="0" w:color="auto"/>
            </w:tcBorders>
          </w:tcPr>
          <w:p w:rsidR="003C2626" w:rsidRPr="003A4C87" w:rsidRDefault="003C2626">
            <w:pPr>
              <w:pStyle w:val="ConsPlusNormal"/>
              <w:widowControl/>
              <w:ind w:firstLine="0"/>
              <w:rPr>
                <w:rFonts w:ascii="Times New Roman" w:hAnsi="Times New Roman" w:cs="Times New Roman"/>
                <w:b/>
                <w:bCs/>
              </w:rPr>
            </w:pPr>
            <w:r w:rsidRPr="003A4C87">
              <w:rPr>
                <w:rFonts w:ascii="Times New Roman" w:hAnsi="Times New Roman" w:cs="Times New Roman"/>
                <w:b/>
                <w:bCs/>
              </w:rPr>
              <w:t xml:space="preserve">N </w:t>
            </w:r>
            <w:r w:rsidRPr="003A4C87">
              <w:rPr>
                <w:rFonts w:ascii="Times New Roman" w:hAnsi="Times New Roman" w:cs="Times New Roman"/>
                <w:b/>
                <w:bCs/>
              </w:rPr>
              <w:br/>
              <w:t>п/п</w:t>
            </w:r>
          </w:p>
        </w:tc>
        <w:tc>
          <w:tcPr>
            <w:tcW w:w="946" w:type="pct"/>
            <w:tcBorders>
              <w:top w:val="single" w:sz="6" w:space="0" w:color="auto"/>
              <w:left w:val="single" w:sz="6" w:space="0" w:color="auto"/>
              <w:bottom w:val="single" w:sz="6" w:space="0" w:color="auto"/>
              <w:right w:val="single" w:sz="6" w:space="0" w:color="auto"/>
            </w:tcBorders>
          </w:tcPr>
          <w:p w:rsidR="003C2626" w:rsidRPr="003A4C87" w:rsidRDefault="003C2626">
            <w:pPr>
              <w:pStyle w:val="ConsPlusNormal"/>
              <w:widowControl/>
              <w:ind w:firstLine="0"/>
              <w:rPr>
                <w:rFonts w:ascii="Times New Roman" w:hAnsi="Times New Roman" w:cs="Times New Roman"/>
                <w:b/>
                <w:bCs/>
              </w:rPr>
            </w:pPr>
            <w:r w:rsidRPr="003A4C87">
              <w:rPr>
                <w:rFonts w:ascii="Times New Roman" w:hAnsi="Times New Roman" w:cs="Times New Roman"/>
                <w:b/>
                <w:bCs/>
              </w:rPr>
              <w:t xml:space="preserve">Наименование </w:t>
            </w:r>
            <w:r w:rsidRPr="003A4C87">
              <w:rPr>
                <w:rFonts w:ascii="Times New Roman" w:hAnsi="Times New Roman" w:cs="Times New Roman"/>
                <w:b/>
                <w:bCs/>
              </w:rPr>
              <w:br/>
              <w:t>подразделения</w:t>
            </w:r>
          </w:p>
        </w:tc>
        <w:tc>
          <w:tcPr>
            <w:tcW w:w="811" w:type="pct"/>
            <w:tcBorders>
              <w:top w:val="single" w:sz="6" w:space="0" w:color="auto"/>
              <w:left w:val="single" w:sz="6" w:space="0" w:color="auto"/>
              <w:bottom w:val="single" w:sz="6" w:space="0" w:color="auto"/>
              <w:right w:val="single" w:sz="6" w:space="0" w:color="auto"/>
            </w:tcBorders>
          </w:tcPr>
          <w:p w:rsidR="003C2626" w:rsidRPr="003A4C87" w:rsidRDefault="003C2626">
            <w:pPr>
              <w:pStyle w:val="ConsPlusNormal"/>
              <w:widowControl/>
              <w:ind w:firstLine="0"/>
              <w:rPr>
                <w:rFonts w:ascii="Times New Roman" w:hAnsi="Times New Roman" w:cs="Times New Roman"/>
                <w:b/>
                <w:bCs/>
              </w:rPr>
            </w:pPr>
            <w:r w:rsidRPr="003A4C87">
              <w:rPr>
                <w:rFonts w:ascii="Times New Roman" w:hAnsi="Times New Roman" w:cs="Times New Roman"/>
                <w:b/>
                <w:bCs/>
              </w:rPr>
              <w:t>Фактический</w:t>
            </w:r>
            <w:r w:rsidRPr="003A4C87">
              <w:rPr>
                <w:rFonts w:ascii="Times New Roman" w:hAnsi="Times New Roman" w:cs="Times New Roman"/>
                <w:b/>
                <w:bCs/>
              </w:rPr>
              <w:br/>
              <w:t xml:space="preserve">адрес   </w:t>
            </w:r>
          </w:p>
        </w:tc>
        <w:tc>
          <w:tcPr>
            <w:tcW w:w="1149" w:type="pct"/>
            <w:tcBorders>
              <w:top w:val="single" w:sz="6" w:space="0" w:color="auto"/>
              <w:left w:val="single" w:sz="6" w:space="0" w:color="auto"/>
              <w:bottom w:val="single" w:sz="6" w:space="0" w:color="auto"/>
              <w:right w:val="single" w:sz="6" w:space="0" w:color="auto"/>
            </w:tcBorders>
          </w:tcPr>
          <w:p w:rsidR="003C2626" w:rsidRPr="003A4C87" w:rsidRDefault="003C2626">
            <w:pPr>
              <w:pStyle w:val="ConsPlusNormal"/>
              <w:widowControl/>
              <w:ind w:firstLine="0"/>
              <w:rPr>
                <w:rFonts w:ascii="Times New Roman" w:hAnsi="Times New Roman" w:cs="Times New Roman"/>
                <w:b/>
                <w:bCs/>
              </w:rPr>
            </w:pPr>
            <w:r w:rsidRPr="003A4C87">
              <w:rPr>
                <w:rFonts w:ascii="Times New Roman" w:hAnsi="Times New Roman" w:cs="Times New Roman"/>
                <w:b/>
                <w:bCs/>
              </w:rPr>
              <w:t xml:space="preserve">ИНН/КПП     </w:t>
            </w:r>
            <w:r w:rsidRPr="003A4C87">
              <w:rPr>
                <w:rFonts w:ascii="Times New Roman" w:hAnsi="Times New Roman" w:cs="Times New Roman"/>
                <w:b/>
                <w:bCs/>
              </w:rPr>
              <w:br/>
              <w:t xml:space="preserve">(в случае    </w:t>
            </w:r>
            <w:r w:rsidRPr="003A4C87">
              <w:rPr>
                <w:rFonts w:ascii="Times New Roman" w:hAnsi="Times New Roman" w:cs="Times New Roman"/>
                <w:b/>
                <w:bCs/>
              </w:rPr>
              <w:br/>
              <w:t xml:space="preserve">отсутствия -  </w:t>
            </w:r>
            <w:r w:rsidRPr="003A4C87">
              <w:rPr>
                <w:rFonts w:ascii="Times New Roman" w:hAnsi="Times New Roman" w:cs="Times New Roman"/>
                <w:b/>
                <w:bCs/>
              </w:rPr>
              <w:br/>
              <w:t xml:space="preserve">территориальный </w:t>
            </w:r>
            <w:r w:rsidRPr="003A4C87">
              <w:rPr>
                <w:rFonts w:ascii="Times New Roman" w:hAnsi="Times New Roman" w:cs="Times New Roman"/>
                <w:b/>
                <w:bCs/>
              </w:rPr>
              <w:br/>
              <w:t xml:space="preserve">код ФНС)    </w:t>
            </w:r>
          </w:p>
        </w:tc>
        <w:tc>
          <w:tcPr>
            <w:tcW w:w="946" w:type="pct"/>
            <w:tcBorders>
              <w:top w:val="single" w:sz="6" w:space="0" w:color="auto"/>
              <w:left w:val="single" w:sz="6" w:space="0" w:color="auto"/>
              <w:bottom w:val="single" w:sz="6" w:space="0" w:color="auto"/>
              <w:right w:val="single" w:sz="6" w:space="0" w:color="auto"/>
            </w:tcBorders>
          </w:tcPr>
          <w:p w:rsidR="003C2626" w:rsidRPr="003A4C87" w:rsidRDefault="003C2626">
            <w:pPr>
              <w:pStyle w:val="ConsPlusNormal"/>
              <w:widowControl/>
              <w:ind w:firstLine="0"/>
              <w:rPr>
                <w:rFonts w:ascii="Times New Roman" w:hAnsi="Times New Roman" w:cs="Times New Roman"/>
                <w:b/>
                <w:bCs/>
              </w:rPr>
            </w:pPr>
            <w:r w:rsidRPr="003A4C87">
              <w:rPr>
                <w:rFonts w:ascii="Times New Roman" w:hAnsi="Times New Roman" w:cs="Times New Roman"/>
                <w:b/>
                <w:bCs/>
              </w:rPr>
              <w:t>Среднегодовая</w:t>
            </w:r>
            <w:r w:rsidRPr="003A4C87">
              <w:rPr>
                <w:rFonts w:ascii="Times New Roman" w:hAnsi="Times New Roman" w:cs="Times New Roman"/>
                <w:b/>
                <w:bCs/>
              </w:rPr>
              <w:br/>
              <w:t xml:space="preserve">численность </w:t>
            </w:r>
            <w:r w:rsidRPr="003A4C87">
              <w:rPr>
                <w:rFonts w:ascii="Times New Roman" w:hAnsi="Times New Roman" w:cs="Times New Roman"/>
                <w:b/>
                <w:bCs/>
              </w:rPr>
              <w:br/>
              <w:t xml:space="preserve">работников  </w:t>
            </w:r>
          </w:p>
        </w:tc>
        <w:tc>
          <w:tcPr>
            <w:tcW w:w="878" w:type="pct"/>
            <w:tcBorders>
              <w:top w:val="single" w:sz="6" w:space="0" w:color="auto"/>
              <w:left w:val="single" w:sz="6" w:space="0" w:color="auto"/>
              <w:bottom w:val="single" w:sz="6" w:space="0" w:color="auto"/>
              <w:right w:val="single" w:sz="6" w:space="0" w:color="auto"/>
            </w:tcBorders>
          </w:tcPr>
          <w:p w:rsidR="003C2626" w:rsidRPr="003A4C87" w:rsidRDefault="003C2626">
            <w:pPr>
              <w:pStyle w:val="ConsPlusNormal"/>
              <w:widowControl/>
              <w:ind w:firstLine="0"/>
              <w:rPr>
                <w:rFonts w:ascii="Times New Roman" w:hAnsi="Times New Roman" w:cs="Times New Roman"/>
                <w:b/>
                <w:bCs/>
              </w:rPr>
            </w:pPr>
            <w:r w:rsidRPr="003A4C87">
              <w:rPr>
                <w:rFonts w:ascii="Times New Roman" w:hAnsi="Times New Roman" w:cs="Times New Roman"/>
                <w:b/>
                <w:bCs/>
              </w:rPr>
              <w:t xml:space="preserve">В т.ч.      </w:t>
            </w:r>
            <w:r w:rsidRPr="003A4C87">
              <w:rPr>
                <w:rFonts w:ascii="Times New Roman" w:hAnsi="Times New Roman" w:cs="Times New Roman"/>
                <w:b/>
                <w:bCs/>
              </w:rPr>
              <w:br/>
              <w:t>промышленно-</w:t>
            </w:r>
            <w:r w:rsidRPr="003A4C87">
              <w:rPr>
                <w:rFonts w:ascii="Times New Roman" w:hAnsi="Times New Roman" w:cs="Times New Roman"/>
                <w:b/>
                <w:bCs/>
              </w:rPr>
              <w:br/>
              <w:t xml:space="preserve">производст- </w:t>
            </w:r>
            <w:r w:rsidRPr="003A4C87">
              <w:rPr>
                <w:rFonts w:ascii="Times New Roman" w:hAnsi="Times New Roman" w:cs="Times New Roman"/>
                <w:b/>
                <w:bCs/>
              </w:rPr>
              <w:br/>
              <w:t xml:space="preserve">венный      </w:t>
            </w:r>
            <w:r w:rsidRPr="003A4C87">
              <w:rPr>
                <w:rFonts w:ascii="Times New Roman" w:hAnsi="Times New Roman" w:cs="Times New Roman"/>
                <w:b/>
                <w:bCs/>
              </w:rPr>
              <w:br/>
              <w:t xml:space="preserve">персонал    </w:t>
            </w:r>
          </w:p>
        </w:tc>
      </w:tr>
      <w:tr w:rsidR="003C2626" w:rsidRPr="003A4C87">
        <w:trPr>
          <w:cantSplit/>
          <w:trHeight w:val="340"/>
        </w:trPr>
        <w:tc>
          <w:tcPr>
            <w:tcW w:w="270" w:type="pct"/>
            <w:tcBorders>
              <w:top w:val="single" w:sz="6" w:space="0" w:color="auto"/>
              <w:left w:val="single" w:sz="6" w:space="0" w:color="auto"/>
              <w:bottom w:val="single" w:sz="6" w:space="0" w:color="auto"/>
              <w:right w:val="single" w:sz="6" w:space="0" w:color="auto"/>
            </w:tcBorders>
          </w:tcPr>
          <w:p w:rsidR="003C2626" w:rsidRPr="003A4C87" w:rsidRDefault="003C2626" w:rsidP="008012CC">
            <w:pPr>
              <w:pStyle w:val="ConsPlusNormal"/>
              <w:widowControl/>
              <w:ind w:firstLine="0"/>
              <w:jc w:val="center"/>
              <w:rPr>
                <w:rFonts w:ascii="Times New Roman" w:hAnsi="Times New Roman" w:cs="Times New Roman"/>
                <w:b/>
                <w:bCs/>
              </w:rPr>
            </w:pPr>
          </w:p>
        </w:tc>
        <w:tc>
          <w:tcPr>
            <w:tcW w:w="946" w:type="pct"/>
            <w:tcBorders>
              <w:top w:val="single" w:sz="6" w:space="0" w:color="auto"/>
              <w:left w:val="single" w:sz="6" w:space="0" w:color="auto"/>
              <w:bottom w:val="single" w:sz="6" w:space="0" w:color="auto"/>
              <w:right w:val="single" w:sz="6" w:space="0" w:color="auto"/>
            </w:tcBorders>
          </w:tcPr>
          <w:p w:rsidR="003C2626" w:rsidRPr="003A4C87" w:rsidRDefault="003C2626" w:rsidP="008012CC">
            <w:pPr>
              <w:pStyle w:val="ConsPlusNormal"/>
              <w:widowControl/>
              <w:ind w:firstLine="0"/>
              <w:jc w:val="center"/>
              <w:rPr>
                <w:rFonts w:ascii="Times New Roman" w:hAnsi="Times New Roman" w:cs="Times New Roman"/>
                <w:b/>
                <w:bCs/>
              </w:rPr>
            </w:pPr>
          </w:p>
        </w:tc>
        <w:tc>
          <w:tcPr>
            <w:tcW w:w="811" w:type="pct"/>
            <w:tcBorders>
              <w:top w:val="single" w:sz="6" w:space="0" w:color="auto"/>
              <w:left w:val="single" w:sz="6" w:space="0" w:color="auto"/>
              <w:bottom w:val="single" w:sz="6" w:space="0" w:color="auto"/>
              <w:right w:val="single" w:sz="6" w:space="0" w:color="auto"/>
            </w:tcBorders>
          </w:tcPr>
          <w:p w:rsidR="003C2626" w:rsidRPr="003A4C87" w:rsidRDefault="003C2626" w:rsidP="008012CC">
            <w:pPr>
              <w:pStyle w:val="ConsPlusNormal"/>
              <w:widowControl/>
              <w:ind w:firstLine="0"/>
              <w:jc w:val="center"/>
              <w:rPr>
                <w:rFonts w:ascii="Times New Roman" w:hAnsi="Times New Roman" w:cs="Times New Roman"/>
                <w:b/>
                <w:bCs/>
              </w:rPr>
            </w:pPr>
          </w:p>
        </w:tc>
        <w:tc>
          <w:tcPr>
            <w:tcW w:w="1149" w:type="pct"/>
            <w:tcBorders>
              <w:top w:val="single" w:sz="6" w:space="0" w:color="auto"/>
              <w:left w:val="single" w:sz="6" w:space="0" w:color="auto"/>
              <w:bottom w:val="single" w:sz="6" w:space="0" w:color="auto"/>
              <w:right w:val="single" w:sz="6" w:space="0" w:color="auto"/>
            </w:tcBorders>
          </w:tcPr>
          <w:p w:rsidR="003C2626" w:rsidRPr="003A4C87" w:rsidRDefault="003C2626" w:rsidP="008012CC">
            <w:pPr>
              <w:pStyle w:val="ConsPlusNormal"/>
              <w:widowControl/>
              <w:ind w:firstLine="0"/>
              <w:jc w:val="center"/>
              <w:rPr>
                <w:rFonts w:ascii="Times New Roman" w:hAnsi="Times New Roman" w:cs="Times New Roman"/>
                <w:b/>
                <w:bCs/>
              </w:rPr>
            </w:pPr>
          </w:p>
        </w:tc>
        <w:tc>
          <w:tcPr>
            <w:tcW w:w="946" w:type="pct"/>
            <w:tcBorders>
              <w:top w:val="single" w:sz="6" w:space="0" w:color="auto"/>
              <w:left w:val="single" w:sz="6" w:space="0" w:color="auto"/>
              <w:bottom w:val="single" w:sz="6" w:space="0" w:color="auto"/>
              <w:right w:val="single" w:sz="6" w:space="0" w:color="auto"/>
            </w:tcBorders>
          </w:tcPr>
          <w:p w:rsidR="003C2626" w:rsidRPr="003A4C87" w:rsidRDefault="003C2626" w:rsidP="008012CC">
            <w:pPr>
              <w:pStyle w:val="ConsPlusNormal"/>
              <w:widowControl/>
              <w:ind w:firstLine="0"/>
              <w:jc w:val="center"/>
              <w:rPr>
                <w:rFonts w:ascii="Times New Roman" w:hAnsi="Times New Roman" w:cs="Times New Roman"/>
                <w:b/>
                <w:bCs/>
              </w:rPr>
            </w:pPr>
          </w:p>
        </w:tc>
        <w:tc>
          <w:tcPr>
            <w:tcW w:w="878" w:type="pct"/>
            <w:tcBorders>
              <w:top w:val="single" w:sz="6" w:space="0" w:color="auto"/>
              <w:left w:val="single" w:sz="6" w:space="0" w:color="auto"/>
              <w:bottom w:val="single" w:sz="6" w:space="0" w:color="auto"/>
              <w:right w:val="single" w:sz="6" w:space="0" w:color="auto"/>
            </w:tcBorders>
          </w:tcPr>
          <w:p w:rsidR="003C2626" w:rsidRPr="003A4C87" w:rsidRDefault="003C2626" w:rsidP="008012CC">
            <w:pPr>
              <w:pStyle w:val="ConsPlusNormal"/>
              <w:widowControl/>
              <w:ind w:firstLine="0"/>
              <w:jc w:val="center"/>
              <w:rPr>
                <w:rFonts w:ascii="Times New Roman" w:hAnsi="Times New Roman" w:cs="Times New Roman"/>
                <w:b/>
                <w:bCs/>
              </w:rPr>
            </w:pPr>
          </w:p>
        </w:tc>
      </w:tr>
      <w:tr w:rsidR="003C2626" w:rsidRPr="003A4C87">
        <w:trPr>
          <w:cantSplit/>
          <w:trHeight w:val="240"/>
        </w:trPr>
        <w:tc>
          <w:tcPr>
            <w:tcW w:w="5000" w:type="pct"/>
            <w:gridSpan w:val="6"/>
            <w:tcBorders>
              <w:top w:val="single" w:sz="6" w:space="0" w:color="auto"/>
              <w:left w:val="single" w:sz="6" w:space="0" w:color="auto"/>
              <w:bottom w:val="single" w:sz="6" w:space="0" w:color="auto"/>
              <w:right w:val="single" w:sz="6" w:space="0" w:color="auto"/>
            </w:tcBorders>
          </w:tcPr>
          <w:p w:rsidR="003C2626" w:rsidRPr="003A4C87" w:rsidRDefault="003C2626" w:rsidP="0023776A">
            <w:pPr>
              <w:pStyle w:val="ConsPlusNormal"/>
              <w:widowControl/>
              <w:ind w:firstLine="0"/>
              <w:jc w:val="center"/>
              <w:rPr>
                <w:rFonts w:ascii="Times New Roman" w:hAnsi="Times New Roman" w:cs="Times New Roman"/>
              </w:rPr>
            </w:pPr>
          </w:p>
        </w:tc>
      </w:tr>
    </w:tbl>
    <w:p w:rsidR="003C2626" w:rsidRPr="003A4C87" w:rsidRDefault="003C2626">
      <w:pPr>
        <w:pStyle w:val="ConsPlusNormal"/>
        <w:widowControl/>
        <w:ind w:firstLine="0"/>
        <w:jc w:val="both"/>
        <w:rPr>
          <w:rFonts w:ascii="Times New Roman" w:hAnsi="Times New Roman" w:cs="Times New Roman"/>
        </w:rPr>
      </w:pPr>
    </w:p>
    <w:p w:rsidR="003C2626" w:rsidRPr="003A4C87" w:rsidRDefault="003C2626" w:rsidP="0023776A">
      <w:pPr>
        <w:pStyle w:val="ConsPlusNonformat"/>
        <w:widowControl/>
        <w:numPr>
          <w:ilvl w:val="0"/>
          <w:numId w:val="8"/>
        </w:numPr>
        <w:rPr>
          <w:rFonts w:ascii="Times New Roman" w:hAnsi="Times New Roman" w:cs="Times New Roman"/>
          <w:sz w:val="21"/>
          <w:szCs w:val="21"/>
        </w:rPr>
      </w:pPr>
      <w:r w:rsidRPr="003A4C87">
        <w:rPr>
          <w:rFonts w:ascii="Times New Roman" w:hAnsi="Times New Roman" w:cs="Times New Roman"/>
          <w:sz w:val="21"/>
          <w:szCs w:val="21"/>
        </w:rPr>
        <w:t xml:space="preserve">Комментарии: </w:t>
      </w:r>
      <w:r w:rsidR="00DE5B1B" w:rsidRPr="003A4C87">
        <w:rPr>
          <w:rFonts w:ascii="Times New Roman" w:hAnsi="Times New Roman" w:cs="Times New Roman"/>
          <w:sz w:val="21"/>
          <w:szCs w:val="21"/>
        </w:rPr>
        <w:t>Заполняется п</w:t>
      </w:r>
      <w:r w:rsidRPr="003A4C87">
        <w:rPr>
          <w:rFonts w:ascii="Times New Roman" w:hAnsi="Times New Roman" w:cs="Times New Roman"/>
          <w:sz w:val="21"/>
          <w:szCs w:val="21"/>
        </w:rPr>
        <w:t>ри наличии обособленных подразделений обследуемого юридического лица (филиалов, представительств, объектов) в других муниципальных образованиях к энергетическому паспорту прилагаются формы в соответствии с приложениями NN 2 - 23 к настоящим Требованиям, заполненные по каждому обособленному подразделению.</w:t>
      </w:r>
      <w:r w:rsidR="00CE0DF6" w:rsidRPr="003A4C87">
        <w:rPr>
          <w:rFonts w:ascii="Times New Roman" w:hAnsi="Times New Roman" w:cs="Times New Roman"/>
          <w:sz w:val="21"/>
          <w:szCs w:val="21"/>
        </w:rPr>
        <w:t xml:space="preserve"> </w:t>
      </w:r>
      <w:r w:rsidR="00CE0DF6" w:rsidRPr="003A4C87">
        <w:rPr>
          <w:rFonts w:ascii="Times New Roman" w:hAnsi="Times New Roman" w:cs="Times New Roman"/>
          <w:sz w:val="21"/>
          <w:szCs w:val="21"/>
          <w:u w:val="single"/>
        </w:rPr>
        <w:t>Если обособленный подразделения отсутствуют</w:t>
      </w:r>
      <w:r w:rsidR="00C4669D" w:rsidRPr="003A4C87">
        <w:rPr>
          <w:rFonts w:ascii="Times New Roman" w:hAnsi="Times New Roman" w:cs="Times New Roman"/>
          <w:sz w:val="21"/>
          <w:szCs w:val="21"/>
          <w:u w:val="single"/>
        </w:rPr>
        <w:t>,</w:t>
      </w:r>
      <w:r w:rsidR="00CE0DF6" w:rsidRPr="003A4C87">
        <w:rPr>
          <w:rFonts w:ascii="Times New Roman" w:hAnsi="Times New Roman" w:cs="Times New Roman"/>
          <w:sz w:val="21"/>
          <w:szCs w:val="21"/>
          <w:u w:val="single"/>
        </w:rPr>
        <w:t xml:space="preserve"> таблицу не заполнять!</w:t>
      </w:r>
    </w:p>
    <w:p w:rsidR="00DE5B1B" w:rsidRPr="003A4C87" w:rsidRDefault="00DE5B1B" w:rsidP="00DE5B1B">
      <w:pPr>
        <w:pStyle w:val="ConsPlusNonformat"/>
        <w:ind w:left="535"/>
        <w:rPr>
          <w:rFonts w:ascii="Times New Roman" w:hAnsi="Times New Roman" w:cs="Times New Roman"/>
          <w:sz w:val="21"/>
          <w:szCs w:val="21"/>
          <w:u w:val="single"/>
        </w:rPr>
      </w:pPr>
      <w:r w:rsidRPr="003A4C87">
        <w:rPr>
          <w:rFonts w:ascii="Times New Roman" w:hAnsi="Times New Roman" w:cs="Times New Roman"/>
          <w:sz w:val="21"/>
          <w:szCs w:val="21"/>
        </w:rPr>
        <w:t xml:space="preserve">В соответствии с пунктом 3 Требований к энергетическому паспорту, составленному по результатам обязательного энергетического обследования, и энергетическому паспорту, составленному на основании проектной документации, утвержденным приказом Минэнерго России от 19 апреля 2010 года № 182 (далее – Требования), при наличии обособленных подразделений обследуемого лица (филиалов, представительств) в других муниципальных образованиях к энергетическому паспорту прилагаются формы в соответствии с приложениями №№ 2 - 23 к Требованиям, заполненные по каждому обособленному подразделению. Указанные формы заполняются с учетом правового статуса и иных особенностей обособленного подразделения. </w:t>
      </w:r>
      <w:r w:rsidRPr="003A4C87">
        <w:rPr>
          <w:rFonts w:ascii="Times New Roman" w:hAnsi="Times New Roman" w:cs="Times New Roman"/>
          <w:sz w:val="21"/>
          <w:szCs w:val="21"/>
          <w:u w:val="single"/>
        </w:rPr>
        <w:t>Суммарные данные по данному лицу указываются в формах в соответствии с приложениями №№ 2 - 23 к Требованиям, заполняемых для обследуемого лица.</w:t>
      </w:r>
    </w:p>
    <w:p w:rsidR="00DE5B1B" w:rsidRPr="003A4C87" w:rsidRDefault="00DE5B1B" w:rsidP="00DE5B1B">
      <w:pPr>
        <w:pStyle w:val="ConsPlusNonformat"/>
        <w:ind w:left="535"/>
        <w:rPr>
          <w:rFonts w:ascii="Times New Roman" w:hAnsi="Times New Roman" w:cs="Times New Roman"/>
          <w:sz w:val="21"/>
          <w:szCs w:val="21"/>
          <w:u w:val="single"/>
        </w:rPr>
      </w:pPr>
      <w:r w:rsidRPr="003A4C87">
        <w:rPr>
          <w:rFonts w:ascii="Times New Roman" w:hAnsi="Times New Roman" w:cs="Times New Roman"/>
          <w:sz w:val="21"/>
          <w:szCs w:val="21"/>
        </w:rPr>
        <w:t xml:space="preserve">В этой связи, обязательное энергетическое обследование должно быть проведено в отношении лица, соответствующего требованиям части 1 статьи 16 Федерального закона № 261-ФЗ, в полном объеме, </w:t>
      </w:r>
      <w:r w:rsidRPr="003A4C87">
        <w:rPr>
          <w:rFonts w:ascii="Times New Roman" w:hAnsi="Times New Roman" w:cs="Times New Roman"/>
          <w:sz w:val="21"/>
          <w:szCs w:val="21"/>
          <w:u w:val="single"/>
        </w:rPr>
        <w:t>по результатам которого составляется единый энергетический паспорт на указанное лицо.</w:t>
      </w:r>
    </w:p>
    <w:p w:rsidR="00DE5B1B" w:rsidRPr="003A4C87" w:rsidRDefault="00DE5B1B" w:rsidP="00DE5B1B">
      <w:pPr>
        <w:pStyle w:val="ConsPlusNonformat"/>
        <w:ind w:left="535"/>
        <w:rPr>
          <w:rFonts w:ascii="Times New Roman" w:hAnsi="Times New Roman" w:cs="Times New Roman"/>
          <w:sz w:val="21"/>
          <w:szCs w:val="21"/>
        </w:rPr>
      </w:pPr>
      <w:r w:rsidRPr="003A4C87">
        <w:rPr>
          <w:rFonts w:ascii="Times New Roman" w:hAnsi="Times New Roman" w:cs="Times New Roman"/>
          <w:sz w:val="21"/>
          <w:szCs w:val="21"/>
        </w:rPr>
        <w:t>Составление отдельного энергетического паспорта на здание, строение, сооружение при проведении обязательного энергетического обследования данного лица законодательством об энергосбережении и о повышении энергетической эффективности не предусмотрено.</w:t>
      </w:r>
    </w:p>
    <w:p w:rsidR="00DE5B1B" w:rsidRPr="003A4C87" w:rsidRDefault="00DE5B1B" w:rsidP="00DE5B1B">
      <w:pPr>
        <w:pStyle w:val="ConsPlusNonformat"/>
        <w:widowControl/>
        <w:ind w:left="535"/>
        <w:rPr>
          <w:rFonts w:ascii="Times New Roman" w:hAnsi="Times New Roman" w:cs="Times New Roman"/>
          <w:sz w:val="21"/>
          <w:szCs w:val="21"/>
          <w:u w:val="single"/>
        </w:rPr>
      </w:pPr>
      <w:r w:rsidRPr="003A4C87">
        <w:rPr>
          <w:rFonts w:ascii="Times New Roman" w:hAnsi="Times New Roman" w:cs="Times New Roman"/>
          <w:sz w:val="21"/>
          <w:szCs w:val="21"/>
          <w:u w:val="single"/>
        </w:rPr>
        <w:t>В случае если в составе лица образованы обособленные подразделения (филиалы, представительства) которые, в свою очередь состоят из структурных подразделений, часть из которых территориально расположены в различных муниципальных образованиях, сведения обо всех структурных подразделениях филиала юридического лица следует указывать в приложениях №№ 2 - 23 к Требованиям, заполненных по соответствующему филиалу.</w:t>
      </w:r>
    </w:p>
    <w:p w:rsidR="003C2626" w:rsidRPr="003A4C87" w:rsidRDefault="003C2626">
      <w:pPr>
        <w:pStyle w:val="ConsPlusNormal"/>
        <w:widowControl/>
        <w:ind w:firstLine="540"/>
        <w:jc w:val="both"/>
        <w:rPr>
          <w:rFonts w:ascii="Times New Roman" w:hAnsi="Times New Roman" w:cs="Times New Roman"/>
        </w:rPr>
      </w:pPr>
    </w:p>
    <w:p w:rsidR="003C2626" w:rsidRPr="003A4C87" w:rsidRDefault="003C2626">
      <w:pPr>
        <w:pStyle w:val="ConsPlusNormal"/>
        <w:widowControl/>
        <w:ind w:firstLine="540"/>
        <w:jc w:val="both"/>
        <w:rPr>
          <w:rFonts w:ascii="Times New Roman" w:hAnsi="Times New Roman" w:cs="Times New Roman"/>
        </w:rPr>
      </w:pPr>
    </w:p>
    <w:p w:rsidR="003C2626" w:rsidRPr="001627A5" w:rsidRDefault="003C2626">
      <w:pPr>
        <w:pStyle w:val="ConsPlusNormal"/>
        <w:widowControl/>
        <w:ind w:firstLine="540"/>
        <w:jc w:val="both"/>
        <w:rPr>
          <w:rFonts w:ascii="Times New Roman" w:hAnsi="Times New Roman" w:cs="Times New Roman"/>
          <w:sz w:val="22"/>
          <w:szCs w:val="22"/>
        </w:rPr>
      </w:pPr>
    </w:p>
    <w:p w:rsidR="003C2626" w:rsidRPr="001627A5" w:rsidRDefault="003C2626">
      <w:pPr>
        <w:pStyle w:val="ConsPlusNormal"/>
        <w:widowControl/>
        <w:ind w:firstLine="540"/>
        <w:jc w:val="both"/>
        <w:rPr>
          <w:rFonts w:ascii="Times New Roman" w:hAnsi="Times New Roman" w:cs="Times New Roman"/>
          <w:sz w:val="22"/>
          <w:szCs w:val="22"/>
        </w:rPr>
      </w:pPr>
    </w:p>
    <w:p w:rsidR="003C2626" w:rsidRPr="001627A5" w:rsidRDefault="003C2626">
      <w:pPr>
        <w:pStyle w:val="ConsPlusNormal"/>
        <w:widowControl/>
        <w:ind w:firstLine="540"/>
        <w:jc w:val="both"/>
        <w:rPr>
          <w:rFonts w:ascii="Times New Roman" w:hAnsi="Times New Roman" w:cs="Times New Roman"/>
          <w:sz w:val="22"/>
          <w:szCs w:val="22"/>
        </w:rPr>
      </w:pPr>
    </w:p>
    <w:p w:rsidR="003C2626" w:rsidRPr="001627A5" w:rsidRDefault="003C2626" w:rsidP="00571D9D">
      <w:pPr>
        <w:pStyle w:val="ConsPlusNormal"/>
        <w:widowControl/>
        <w:ind w:firstLine="540"/>
        <w:jc w:val="right"/>
        <w:rPr>
          <w:rFonts w:ascii="Times New Roman" w:hAnsi="Times New Roman" w:cs="Times New Roman"/>
          <w:b/>
          <w:bCs/>
          <w:sz w:val="22"/>
          <w:szCs w:val="22"/>
        </w:rPr>
      </w:pPr>
      <w:r w:rsidRPr="001627A5">
        <w:rPr>
          <w:rFonts w:ascii="Times New Roman" w:hAnsi="Times New Roman" w:cs="Times New Roman"/>
          <w:sz w:val="22"/>
          <w:szCs w:val="22"/>
        </w:rPr>
        <w:br w:type="page"/>
      </w:r>
      <w:r w:rsidRPr="001627A5">
        <w:rPr>
          <w:rFonts w:ascii="Times New Roman" w:hAnsi="Times New Roman" w:cs="Times New Roman"/>
          <w:b/>
          <w:bCs/>
          <w:sz w:val="22"/>
          <w:szCs w:val="22"/>
        </w:rPr>
        <w:lastRenderedPageBreak/>
        <w:t>Приложение № 3</w:t>
      </w:r>
    </w:p>
    <w:p w:rsidR="003C2626" w:rsidRPr="001627A5" w:rsidRDefault="003C2626" w:rsidP="00C4134D">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Сведения об оснащенности приборами учета</w:t>
      </w:r>
      <w:r w:rsidR="0063160F" w:rsidRPr="001627A5">
        <w:rPr>
          <w:rStyle w:val="af6"/>
          <w:rFonts w:ascii="Times New Roman" w:hAnsi="Times New Roman" w:cs="Times New Roman"/>
          <w:b/>
          <w:bCs/>
          <w:sz w:val="22"/>
          <w:szCs w:val="22"/>
        </w:rPr>
        <w:footnoteReference w:id="3"/>
      </w:r>
    </w:p>
    <w:p w:rsidR="003C2626" w:rsidRPr="001627A5" w:rsidRDefault="003C2626">
      <w:pPr>
        <w:pStyle w:val="ConsPlusNormal"/>
        <w:widowControl/>
        <w:ind w:firstLine="0"/>
        <w:jc w:val="both"/>
        <w:rPr>
          <w:rFonts w:ascii="Times New Roman" w:hAnsi="Times New Roman" w:cs="Times New Roman"/>
          <w:sz w:val="22"/>
          <w:szCs w:val="22"/>
        </w:rPr>
      </w:pPr>
    </w:p>
    <w:tbl>
      <w:tblPr>
        <w:tblW w:w="5125" w:type="pct"/>
        <w:tblInd w:w="-68" w:type="dxa"/>
        <w:tblCellMar>
          <w:left w:w="70" w:type="dxa"/>
          <w:right w:w="70" w:type="dxa"/>
        </w:tblCellMar>
        <w:tblLook w:val="0000" w:firstRow="0" w:lastRow="0" w:firstColumn="0" w:lastColumn="0" w:noHBand="0" w:noVBand="0"/>
      </w:tblPr>
      <w:tblGrid>
        <w:gridCol w:w="761"/>
        <w:gridCol w:w="8"/>
        <w:gridCol w:w="8"/>
        <w:gridCol w:w="3647"/>
        <w:gridCol w:w="14"/>
        <w:gridCol w:w="27"/>
        <w:gridCol w:w="862"/>
        <w:gridCol w:w="27"/>
        <w:gridCol w:w="50"/>
        <w:gridCol w:w="1570"/>
        <w:gridCol w:w="33"/>
        <w:gridCol w:w="10"/>
        <w:gridCol w:w="1145"/>
        <w:gridCol w:w="6"/>
        <w:gridCol w:w="78"/>
        <w:gridCol w:w="1931"/>
        <w:gridCol w:w="136"/>
      </w:tblGrid>
      <w:tr w:rsidR="003C2626" w:rsidRPr="001627A5" w:rsidTr="003A4C87">
        <w:trPr>
          <w:cantSplit/>
          <w:trHeight w:val="243"/>
          <w:tblHeader/>
        </w:trPr>
        <w:tc>
          <w:tcPr>
            <w:tcW w:w="377" w:type="pct"/>
            <w:gridSpan w:val="3"/>
            <w:vMerge w:val="restart"/>
            <w:tcBorders>
              <w:top w:val="single" w:sz="6" w:space="0" w:color="auto"/>
              <w:left w:val="single" w:sz="6" w:space="0" w:color="auto"/>
              <w:bottom w:val="nil"/>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п/п</w:t>
            </w:r>
          </w:p>
        </w:tc>
        <w:tc>
          <w:tcPr>
            <w:tcW w:w="1788" w:type="pct"/>
            <w:gridSpan w:val="3"/>
            <w:vMerge w:val="restart"/>
            <w:tcBorders>
              <w:top w:val="single" w:sz="6" w:space="0" w:color="auto"/>
              <w:left w:val="single" w:sz="6" w:space="0" w:color="auto"/>
              <w:bottom w:val="nil"/>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Наименование показателя</w:t>
            </w:r>
          </w:p>
        </w:tc>
        <w:tc>
          <w:tcPr>
            <w:tcW w:w="455" w:type="pct"/>
            <w:gridSpan w:val="3"/>
            <w:vMerge w:val="restart"/>
            <w:tcBorders>
              <w:top w:val="single" w:sz="6" w:space="0" w:color="auto"/>
              <w:left w:val="single" w:sz="6" w:space="0" w:color="auto"/>
              <w:bottom w:val="nil"/>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Коли-  </w:t>
            </w:r>
            <w:r w:rsidRPr="001627A5">
              <w:rPr>
                <w:rFonts w:ascii="Times New Roman" w:hAnsi="Times New Roman" w:cs="Times New Roman"/>
                <w:b/>
                <w:bCs/>
                <w:sz w:val="22"/>
                <w:szCs w:val="22"/>
              </w:rPr>
              <w:br/>
              <w:t>чество,</w:t>
            </w:r>
            <w:r w:rsidRPr="001627A5">
              <w:rPr>
                <w:rFonts w:ascii="Times New Roman" w:hAnsi="Times New Roman" w:cs="Times New Roman"/>
                <w:b/>
                <w:bCs/>
                <w:sz w:val="22"/>
                <w:szCs w:val="22"/>
              </w:rPr>
              <w:br/>
              <w:t>шт.</w:t>
            </w:r>
          </w:p>
        </w:tc>
        <w:tc>
          <w:tcPr>
            <w:tcW w:w="1378" w:type="pct"/>
            <w:gridSpan w:val="6"/>
            <w:tcBorders>
              <w:top w:val="single" w:sz="6" w:space="0" w:color="auto"/>
              <w:left w:val="single" w:sz="6" w:space="0" w:color="auto"/>
              <w:bottom w:val="single" w:sz="6" w:space="0" w:color="auto"/>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Тип прибора</w:t>
            </w:r>
          </w:p>
        </w:tc>
        <w:tc>
          <w:tcPr>
            <w:tcW w:w="1002" w:type="pct"/>
            <w:gridSpan w:val="2"/>
            <w:vMerge w:val="restart"/>
            <w:tcBorders>
              <w:top w:val="single" w:sz="6" w:space="0" w:color="auto"/>
              <w:left w:val="single" w:sz="6" w:space="0" w:color="auto"/>
              <w:bottom w:val="nil"/>
              <w:right w:val="single" w:sz="6" w:space="0" w:color="auto"/>
            </w:tcBorders>
          </w:tcPr>
          <w:p w:rsidR="003C2626" w:rsidRPr="001627A5" w:rsidRDefault="003C2626" w:rsidP="0038579F">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Примечание</w:t>
            </w:r>
          </w:p>
        </w:tc>
      </w:tr>
      <w:tr w:rsidR="003C2626" w:rsidRPr="001627A5" w:rsidTr="003A4C87">
        <w:trPr>
          <w:cantSplit/>
          <w:trHeight w:val="243"/>
          <w:tblHeader/>
        </w:trPr>
        <w:tc>
          <w:tcPr>
            <w:tcW w:w="377" w:type="pct"/>
            <w:gridSpan w:val="3"/>
            <w:vMerge/>
            <w:tcBorders>
              <w:top w:val="nil"/>
              <w:left w:val="single" w:sz="6" w:space="0" w:color="auto"/>
              <w:bottom w:val="single" w:sz="6" w:space="0" w:color="auto"/>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p>
        </w:tc>
        <w:tc>
          <w:tcPr>
            <w:tcW w:w="1788" w:type="pct"/>
            <w:gridSpan w:val="3"/>
            <w:vMerge/>
            <w:tcBorders>
              <w:top w:val="nil"/>
              <w:left w:val="single" w:sz="6" w:space="0" w:color="auto"/>
              <w:bottom w:val="single" w:sz="6" w:space="0" w:color="auto"/>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p>
        </w:tc>
        <w:tc>
          <w:tcPr>
            <w:tcW w:w="455" w:type="pct"/>
            <w:gridSpan w:val="3"/>
            <w:vMerge/>
            <w:tcBorders>
              <w:top w:val="nil"/>
              <w:left w:val="single" w:sz="6" w:space="0" w:color="auto"/>
              <w:bottom w:val="single" w:sz="6" w:space="0" w:color="auto"/>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p>
        </w:tc>
        <w:tc>
          <w:tcPr>
            <w:tcW w:w="782"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марка</w:t>
            </w:r>
          </w:p>
        </w:tc>
        <w:tc>
          <w:tcPr>
            <w:tcW w:w="59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C40A80">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класс точности</w:t>
            </w:r>
          </w:p>
        </w:tc>
        <w:tc>
          <w:tcPr>
            <w:tcW w:w="1002" w:type="pct"/>
            <w:gridSpan w:val="2"/>
            <w:vMerge/>
            <w:tcBorders>
              <w:top w:val="nil"/>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p>
        </w:tc>
      </w:tr>
      <w:tr w:rsidR="003C2626" w:rsidRPr="001627A5" w:rsidTr="003A4C87">
        <w:trPr>
          <w:cantSplit/>
          <w:trHeight w:val="243"/>
          <w:tblHeader/>
        </w:trPr>
        <w:tc>
          <w:tcPr>
            <w:tcW w:w="5000" w:type="pct"/>
            <w:gridSpan w:val="17"/>
            <w:tcBorders>
              <w:top w:val="single" w:sz="6" w:space="0" w:color="auto"/>
              <w:left w:val="single" w:sz="6" w:space="0" w:color="auto"/>
              <w:bottom w:val="single" w:sz="6" w:space="0" w:color="auto"/>
              <w:right w:val="single" w:sz="6" w:space="0" w:color="auto"/>
            </w:tcBorders>
          </w:tcPr>
          <w:p w:rsidR="003C2626" w:rsidRPr="001627A5" w:rsidRDefault="003C2626" w:rsidP="007B0C30">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1. Электрической энергии</w:t>
            </w:r>
          </w:p>
        </w:tc>
      </w:tr>
      <w:tr w:rsidR="003C2626" w:rsidRPr="001627A5" w:rsidTr="003A4C87">
        <w:trPr>
          <w:cantSplit/>
          <w:trHeight w:val="486"/>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1.1.</w:t>
            </w: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Количество оборудованных</w:t>
            </w:r>
            <w:r w:rsidRPr="001627A5">
              <w:rPr>
                <w:rFonts w:ascii="Times New Roman" w:hAnsi="Times New Roman" w:cs="Times New Roman"/>
                <w:sz w:val="22"/>
                <w:szCs w:val="22"/>
              </w:rPr>
              <w:br/>
              <w:t xml:space="preserve">приборами вводов всего, </w:t>
            </w:r>
            <w:r w:rsidRPr="001627A5">
              <w:rPr>
                <w:rFonts w:ascii="Times New Roman" w:hAnsi="Times New Roman" w:cs="Times New Roman"/>
                <w:sz w:val="22"/>
                <w:szCs w:val="22"/>
              </w:rPr>
              <w:br/>
              <w:t xml:space="preserve">в том числе:            </w:t>
            </w:r>
          </w:p>
        </w:tc>
        <w:tc>
          <w:tcPr>
            <w:tcW w:w="1833" w:type="pct"/>
            <w:gridSpan w:val="9"/>
            <w:tcBorders>
              <w:top w:val="single" w:sz="6" w:space="0" w:color="auto"/>
              <w:left w:val="single" w:sz="6" w:space="0" w:color="auto"/>
              <w:bottom w:val="single" w:sz="6" w:space="0" w:color="auto"/>
              <w:right w:val="single" w:sz="6" w:space="0" w:color="auto"/>
            </w:tcBorders>
            <w:vAlign w:val="center"/>
          </w:tcPr>
          <w:p w:rsidR="006172AC" w:rsidRPr="003A4C87" w:rsidRDefault="003C2626" w:rsidP="00C40A80">
            <w:pPr>
              <w:pStyle w:val="ConsPlusNonformat"/>
              <w:widowControl/>
              <w:ind w:left="34" w:firstLine="141"/>
              <w:jc w:val="both"/>
              <w:rPr>
                <w:rFonts w:ascii="Times New Roman" w:hAnsi="Times New Roman" w:cs="Times New Roman"/>
                <w:u w:val="single"/>
              </w:rPr>
            </w:pPr>
            <w:r w:rsidRPr="003A4C87">
              <w:rPr>
                <w:rFonts w:ascii="Times New Roman" w:hAnsi="Times New Roman" w:cs="Times New Roman"/>
              </w:rPr>
              <w:t>Комм</w:t>
            </w:r>
            <w:r w:rsidR="007835ED" w:rsidRPr="003A4C87">
              <w:rPr>
                <w:rFonts w:ascii="Times New Roman" w:hAnsi="Times New Roman" w:cs="Times New Roman"/>
              </w:rPr>
              <w:t xml:space="preserve">ентарий: Указывается количество </w:t>
            </w:r>
            <w:r w:rsidRPr="003A4C87">
              <w:rPr>
                <w:rFonts w:ascii="Times New Roman" w:hAnsi="Times New Roman" w:cs="Times New Roman"/>
              </w:rPr>
              <w:t>ВВОДОВ</w:t>
            </w:r>
            <w:r w:rsidR="00540E41" w:rsidRPr="003A4C87">
              <w:rPr>
                <w:rFonts w:ascii="Times New Roman" w:hAnsi="Times New Roman" w:cs="Times New Roman"/>
              </w:rPr>
              <w:t>,</w:t>
            </w:r>
            <w:r w:rsidRPr="003A4C87">
              <w:rPr>
                <w:rFonts w:ascii="Times New Roman" w:hAnsi="Times New Roman" w:cs="Times New Roman"/>
              </w:rPr>
              <w:t xml:space="preserve"> оборудованных приборами учета, всего штук. </w:t>
            </w:r>
            <w:r w:rsidR="006172AC" w:rsidRPr="003A4C87">
              <w:rPr>
                <w:rFonts w:ascii="Times New Roman" w:hAnsi="Times New Roman" w:cs="Times New Roman"/>
              </w:rPr>
              <w:t>(</w:t>
            </w:r>
            <w:r w:rsidR="006172AC" w:rsidRPr="003A4C87">
              <w:rPr>
                <w:rFonts w:ascii="Times New Roman" w:hAnsi="Times New Roman" w:cs="Times New Roman"/>
                <w:u w:val="single"/>
              </w:rPr>
              <w:t xml:space="preserve">ОБЯЗАТЕЛЬНО </w:t>
            </w:r>
            <w:r w:rsidR="00540E41" w:rsidRPr="003A4C87">
              <w:rPr>
                <w:rFonts w:ascii="Times New Roman" w:hAnsi="Times New Roman" w:cs="Times New Roman"/>
                <w:u w:val="single"/>
              </w:rPr>
              <w:t xml:space="preserve">значение п. 1.1 </w:t>
            </w:r>
            <w:r w:rsidR="006172AC" w:rsidRPr="003A4C87">
              <w:rPr>
                <w:rFonts w:ascii="Times New Roman" w:hAnsi="Times New Roman" w:cs="Times New Roman"/>
                <w:u w:val="single"/>
              </w:rPr>
              <w:t xml:space="preserve">должно быть </w:t>
            </w:r>
            <w:r w:rsidR="00540E41" w:rsidRPr="003A4C87">
              <w:rPr>
                <w:rFonts w:ascii="Times New Roman" w:hAnsi="Times New Roman" w:cs="Times New Roman"/>
                <w:u w:val="single"/>
              </w:rPr>
              <w:t xml:space="preserve">равно сумме значений всех строк - </w:t>
            </w:r>
            <w:r w:rsidR="00D91B92" w:rsidRPr="003A4C87">
              <w:rPr>
                <w:rFonts w:ascii="Times New Roman" w:hAnsi="Times New Roman" w:cs="Times New Roman"/>
                <w:u w:val="single"/>
              </w:rPr>
              <w:t>«полученной со стороны», «собственного производства», «потребляемой» и «отданной на сторону»</w:t>
            </w:r>
            <w:r w:rsidR="006172AC" w:rsidRPr="003A4C87">
              <w:rPr>
                <w:rFonts w:ascii="Times New Roman" w:hAnsi="Times New Roman" w:cs="Times New Roman"/>
                <w:u w:val="single"/>
              </w:rPr>
              <w:t>)</w:t>
            </w:r>
          </w:p>
          <w:p w:rsidR="000E620E" w:rsidRPr="003A4C87" w:rsidRDefault="000E620E" w:rsidP="00C40A80">
            <w:pPr>
              <w:pStyle w:val="ConsPlusNonformat"/>
              <w:widowControl/>
              <w:ind w:left="34" w:firstLine="141"/>
              <w:jc w:val="both"/>
              <w:rPr>
                <w:rFonts w:ascii="Times New Roman" w:hAnsi="Times New Roman" w:cs="Times New Roman"/>
                <w:u w:val="single"/>
              </w:rPr>
            </w:pPr>
            <w:r w:rsidRPr="003A4C87">
              <w:rPr>
                <w:rFonts w:ascii="Times New Roman" w:hAnsi="Times New Roman" w:cs="Times New Roman"/>
                <w:u w:val="single"/>
              </w:rPr>
              <w:t xml:space="preserve">В случае отсутствия сведений о приборах учета в подпунктах к пункту 1.1, соответствующая ячейка (графа) остаётся пустой (не заполняется). </w:t>
            </w:r>
          </w:p>
          <w:p w:rsidR="000E620E" w:rsidRPr="003A4C87" w:rsidRDefault="000E620E" w:rsidP="000E620E">
            <w:pPr>
              <w:pStyle w:val="ConsPlusNonformat"/>
              <w:ind w:left="34" w:firstLine="141"/>
              <w:rPr>
                <w:rFonts w:ascii="Times New Roman" w:hAnsi="Times New Roman" w:cs="Times New Roman"/>
                <w:u w:val="single"/>
              </w:rPr>
            </w:pPr>
            <w:r w:rsidRPr="003A4C87">
              <w:rPr>
                <w:rFonts w:ascii="Times New Roman" w:hAnsi="Times New Roman" w:cs="Times New Roman"/>
                <w:u w:val="single"/>
              </w:rPr>
              <w:t>Если в данном пункте 1.1 приборы вообще отсутствуют, то необходимо сделать запись в Примечании – «</w:t>
            </w:r>
            <w:r w:rsidRPr="003A4C87">
              <w:rPr>
                <w:rFonts w:ascii="Times New Roman" w:hAnsi="Times New Roman" w:cs="Times New Roman"/>
                <w:b/>
                <w:u w:val="single"/>
              </w:rPr>
              <w:t>не выявлено</w:t>
            </w:r>
            <w:r w:rsidRPr="003A4C87">
              <w:rPr>
                <w:rFonts w:ascii="Times New Roman" w:hAnsi="Times New Roman" w:cs="Times New Roman"/>
                <w:u w:val="single"/>
              </w:rPr>
              <w:t>».</w:t>
            </w:r>
          </w:p>
          <w:p w:rsidR="000E620E" w:rsidRPr="003A4C87" w:rsidRDefault="00FE0F55" w:rsidP="00C40A80">
            <w:pPr>
              <w:pStyle w:val="ConsPlusNonformat"/>
              <w:widowControl/>
              <w:ind w:left="34" w:firstLine="141"/>
              <w:jc w:val="both"/>
              <w:rPr>
                <w:rFonts w:ascii="Times New Roman" w:hAnsi="Times New Roman" w:cs="Times New Roman"/>
              </w:rPr>
            </w:pPr>
            <w:r w:rsidRPr="003A4C87">
              <w:rPr>
                <w:rFonts w:ascii="Times New Roman" w:hAnsi="Times New Roman" w:cs="Times New Roman"/>
              </w:rPr>
              <w:t>Данные замечания применимы</w:t>
            </w:r>
            <w:r w:rsidR="00540E41" w:rsidRPr="003A4C87">
              <w:rPr>
                <w:rFonts w:ascii="Times New Roman" w:hAnsi="Times New Roman" w:cs="Times New Roman"/>
              </w:rPr>
              <w:t xml:space="preserve"> ко всем пунктам Приложения 3.</w:t>
            </w:r>
          </w:p>
          <w:p w:rsidR="003C2626" w:rsidRPr="003A4C87" w:rsidRDefault="003C2626" w:rsidP="006172AC">
            <w:pPr>
              <w:pStyle w:val="ConsPlusNonformat"/>
              <w:widowControl/>
              <w:jc w:val="both"/>
              <w:rPr>
                <w:rFonts w:ascii="Times New Roman" w:hAnsi="Times New Roman" w:cs="Times New Roman"/>
              </w:rPr>
            </w:pPr>
            <w:r w:rsidRPr="003A4C87">
              <w:rPr>
                <w:rFonts w:ascii="Times New Roman" w:hAnsi="Times New Roman" w:cs="Times New Roman"/>
              </w:rPr>
              <w:t>Источник: Схема энергоснабжения</w:t>
            </w:r>
          </w:p>
        </w:tc>
        <w:tc>
          <w:tcPr>
            <w:tcW w:w="1002" w:type="pct"/>
            <w:gridSpan w:val="2"/>
            <w:tcBorders>
              <w:top w:val="single" w:sz="6" w:space="0" w:color="auto"/>
              <w:left w:val="single" w:sz="6" w:space="0" w:color="auto"/>
              <w:bottom w:val="single" w:sz="6" w:space="0" w:color="auto"/>
              <w:right w:val="single" w:sz="6" w:space="0" w:color="auto"/>
            </w:tcBorders>
            <w:vAlign w:val="center"/>
          </w:tcPr>
          <w:p w:rsidR="003C2626" w:rsidRPr="003A4C87" w:rsidRDefault="009A6913" w:rsidP="00B2473E">
            <w:pPr>
              <w:pStyle w:val="ConsPlusNonformat"/>
              <w:widowControl/>
              <w:spacing w:before="240"/>
              <w:jc w:val="both"/>
              <w:rPr>
                <w:rFonts w:ascii="Times New Roman" w:hAnsi="Times New Roman" w:cs="Times New Roman"/>
              </w:rPr>
            </w:pPr>
            <w:r w:rsidRPr="003A4C87">
              <w:rPr>
                <w:rFonts w:ascii="Times New Roman" w:hAnsi="Times New Roman" w:cs="Times New Roman"/>
              </w:rPr>
              <w:t>Комментарий:  Указывается дата последней поверки, заводской   № счетчика</w:t>
            </w:r>
            <w:r w:rsidR="00B2473E" w:rsidRPr="003A4C87">
              <w:rPr>
                <w:rFonts w:ascii="Times New Roman" w:hAnsi="Times New Roman" w:cs="Times New Roman"/>
              </w:rPr>
              <w:t>. В случае большого количества приборов учета (на примере ресурсоснабжающих организаций) в данной графе укажите: «Заводской номер каждого прибора учета и дата поверки приборов учета указаны в Техническом отчете к энергетическому паспорту». Графа «Примечание» заполняется всегда по каждому виду ресурса (2.1, 3.1., 4.1, 5.1)</w:t>
            </w:r>
          </w:p>
        </w:tc>
      </w:tr>
      <w:tr w:rsidR="003C2626" w:rsidRPr="001627A5" w:rsidTr="003A4C87">
        <w:trPr>
          <w:cantSplit/>
          <w:trHeight w:val="180"/>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полученной со стороны  </w:t>
            </w:r>
          </w:p>
        </w:tc>
        <w:tc>
          <w:tcPr>
            <w:tcW w:w="2835" w:type="pct"/>
            <w:gridSpan w:val="11"/>
            <w:tcBorders>
              <w:top w:val="single" w:sz="6" w:space="0" w:color="auto"/>
              <w:left w:val="single" w:sz="6" w:space="0" w:color="auto"/>
              <w:bottom w:val="single" w:sz="6" w:space="0" w:color="auto"/>
              <w:right w:val="single" w:sz="6" w:space="0" w:color="auto"/>
            </w:tcBorders>
            <w:vAlign w:val="center"/>
          </w:tcPr>
          <w:p w:rsidR="00DE5B1B" w:rsidRPr="003A4C87" w:rsidRDefault="003C2626" w:rsidP="003A4C87">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w:t>
            </w:r>
            <w:r w:rsidR="00540E41" w:rsidRPr="003A4C87">
              <w:rPr>
                <w:rFonts w:ascii="Times New Roman" w:hAnsi="Times New Roman" w:cs="Times New Roman"/>
              </w:rPr>
              <w:t>в соответствующих колонках у</w:t>
            </w:r>
            <w:r w:rsidRPr="003A4C87">
              <w:rPr>
                <w:rFonts w:ascii="Times New Roman" w:hAnsi="Times New Roman" w:cs="Times New Roman"/>
              </w:rPr>
              <w:t xml:space="preserve">казываются количество, марка и класс точности приборов учета </w:t>
            </w:r>
            <w:r w:rsidR="00ED349E" w:rsidRPr="003A4C87">
              <w:rPr>
                <w:rFonts w:ascii="Times New Roman" w:hAnsi="Times New Roman" w:cs="Times New Roman"/>
              </w:rPr>
              <w:t>электро</w:t>
            </w:r>
            <w:r w:rsidRPr="003A4C87">
              <w:rPr>
                <w:rFonts w:ascii="Times New Roman" w:hAnsi="Times New Roman" w:cs="Times New Roman"/>
              </w:rPr>
              <w:t xml:space="preserve">энергии, полученной от сторонних организаций, т.е. от энергоснабжающей организации </w:t>
            </w:r>
            <w:r w:rsidR="00050EB5" w:rsidRPr="003A4C87">
              <w:rPr>
                <w:rFonts w:ascii="Times New Roman" w:hAnsi="Times New Roman" w:cs="Times New Roman"/>
              </w:rPr>
              <w:t>(приборы коммерческого учета).</w:t>
            </w:r>
          </w:p>
        </w:tc>
      </w:tr>
      <w:tr w:rsidR="003C2626" w:rsidRPr="001627A5" w:rsidTr="003A4C87">
        <w:trPr>
          <w:cantSplit/>
          <w:trHeight w:val="364"/>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2835" w:type="pct"/>
            <w:gridSpan w:val="11"/>
            <w:tcBorders>
              <w:top w:val="single" w:sz="6" w:space="0" w:color="auto"/>
              <w:left w:val="single" w:sz="6" w:space="0" w:color="auto"/>
              <w:bottom w:val="single" w:sz="6" w:space="0" w:color="auto"/>
              <w:right w:val="single" w:sz="6" w:space="0" w:color="auto"/>
            </w:tcBorders>
            <w:vAlign w:val="center"/>
          </w:tcPr>
          <w:p w:rsidR="003C2626" w:rsidRPr="003A4C87" w:rsidRDefault="003C2626" w:rsidP="00C40A80">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Указываются количество, марка и класс точности приборов учета </w:t>
            </w:r>
            <w:r w:rsidR="00ED349E" w:rsidRPr="003A4C87">
              <w:rPr>
                <w:rFonts w:ascii="Times New Roman" w:hAnsi="Times New Roman" w:cs="Times New Roman"/>
              </w:rPr>
              <w:t>электро</w:t>
            </w:r>
            <w:r w:rsidRPr="003A4C87">
              <w:rPr>
                <w:rFonts w:ascii="Times New Roman" w:hAnsi="Times New Roman" w:cs="Times New Roman"/>
              </w:rPr>
              <w:t xml:space="preserve">энергии выработанной предприятием самостоятельно </w:t>
            </w:r>
          </w:p>
        </w:tc>
      </w:tr>
      <w:tr w:rsidR="003C2626" w:rsidRPr="001627A5" w:rsidTr="003A4C87">
        <w:trPr>
          <w:cantSplit/>
          <w:trHeight w:val="243"/>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C40A80">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потребляемой   </w:t>
            </w:r>
          </w:p>
        </w:tc>
        <w:tc>
          <w:tcPr>
            <w:tcW w:w="2835" w:type="pct"/>
            <w:gridSpan w:val="11"/>
            <w:tcBorders>
              <w:top w:val="single" w:sz="6" w:space="0" w:color="auto"/>
              <w:left w:val="single" w:sz="6" w:space="0" w:color="auto"/>
              <w:bottom w:val="single" w:sz="6" w:space="0" w:color="auto"/>
              <w:right w:val="single" w:sz="6" w:space="0" w:color="auto"/>
            </w:tcBorders>
            <w:vAlign w:val="center"/>
          </w:tcPr>
          <w:p w:rsidR="003C2626" w:rsidRPr="003A4C87" w:rsidRDefault="003C2626" w:rsidP="002C215A">
            <w:pPr>
              <w:pStyle w:val="ConsPlusNormal"/>
              <w:widowControl/>
              <w:ind w:firstLine="0"/>
              <w:rPr>
                <w:rFonts w:ascii="Times New Roman" w:hAnsi="Times New Roman" w:cs="Times New Roman"/>
              </w:rPr>
            </w:pPr>
            <w:r w:rsidRPr="003A4C87">
              <w:rPr>
                <w:rFonts w:ascii="Times New Roman" w:hAnsi="Times New Roman" w:cs="Times New Roman"/>
              </w:rPr>
              <w:t>Комментарий:</w:t>
            </w:r>
            <w:r w:rsidR="00ED349E" w:rsidRPr="003A4C87">
              <w:rPr>
                <w:rFonts w:ascii="Times New Roman" w:hAnsi="Times New Roman" w:cs="Times New Roman"/>
              </w:rPr>
              <w:t xml:space="preserve"> Указываю</w:t>
            </w:r>
            <w:r w:rsidR="00B96B24" w:rsidRPr="003A4C87">
              <w:rPr>
                <w:rFonts w:ascii="Times New Roman" w:hAnsi="Times New Roman" w:cs="Times New Roman"/>
              </w:rPr>
              <w:t>тся</w:t>
            </w:r>
            <w:r w:rsidR="00ED349E" w:rsidRPr="003A4C87">
              <w:rPr>
                <w:rFonts w:ascii="Times New Roman" w:hAnsi="Times New Roman" w:cs="Times New Roman"/>
              </w:rPr>
              <w:t xml:space="preserve"> количество, марка и класс точности приборов технического учета электроэнергии </w:t>
            </w:r>
            <w:r w:rsidR="00050EB5" w:rsidRPr="003A4C87">
              <w:rPr>
                <w:rFonts w:ascii="Times New Roman" w:hAnsi="Times New Roman" w:cs="Times New Roman"/>
              </w:rPr>
              <w:t>на собственные и технологические нужды.</w:t>
            </w:r>
            <w:r w:rsidRPr="003A4C87">
              <w:rPr>
                <w:rFonts w:ascii="Times New Roman" w:hAnsi="Times New Roman" w:cs="Times New Roman"/>
              </w:rPr>
              <w:t xml:space="preserve">  </w:t>
            </w:r>
          </w:p>
        </w:tc>
      </w:tr>
      <w:tr w:rsidR="003C2626" w:rsidRPr="001627A5" w:rsidTr="003A4C87">
        <w:trPr>
          <w:cantSplit/>
          <w:trHeight w:val="243"/>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отданной на сторону     </w:t>
            </w:r>
          </w:p>
        </w:tc>
        <w:tc>
          <w:tcPr>
            <w:tcW w:w="2835" w:type="pct"/>
            <w:gridSpan w:val="11"/>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E0D89">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w:t>
            </w:r>
            <w:r w:rsidR="00050EB5" w:rsidRPr="003A4C87">
              <w:rPr>
                <w:rFonts w:ascii="Times New Roman" w:hAnsi="Times New Roman" w:cs="Times New Roman"/>
              </w:rPr>
              <w:t>Указываются количество, марка и класс точности приборов учета электроэнергии</w:t>
            </w:r>
            <w:r w:rsidRPr="003A4C87">
              <w:rPr>
                <w:rFonts w:ascii="Times New Roman" w:hAnsi="Times New Roman" w:cs="Times New Roman"/>
              </w:rPr>
              <w:t xml:space="preserve">, потребляемой сторонними организациями (абонентами или субабонентами).  </w:t>
            </w:r>
          </w:p>
        </w:tc>
      </w:tr>
      <w:tr w:rsidR="003C2626" w:rsidRPr="001627A5" w:rsidTr="003A4C87">
        <w:trPr>
          <w:cantSplit/>
          <w:trHeight w:val="607"/>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1.2.</w:t>
            </w: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не           </w:t>
            </w:r>
            <w:r w:rsidRPr="001627A5">
              <w:rPr>
                <w:rFonts w:ascii="Times New Roman" w:hAnsi="Times New Roman" w:cs="Times New Roman"/>
                <w:sz w:val="22"/>
                <w:szCs w:val="22"/>
              </w:rPr>
              <w:br/>
              <w:t xml:space="preserve">оборудованных приборами </w:t>
            </w:r>
            <w:r w:rsidRPr="001627A5">
              <w:rPr>
                <w:rFonts w:ascii="Times New Roman" w:hAnsi="Times New Roman" w:cs="Times New Roman"/>
                <w:sz w:val="22"/>
                <w:szCs w:val="22"/>
              </w:rPr>
              <w:br/>
              <w:t xml:space="preserve">вводов всего,           </w:t>
            </w:r>
            <w:r w:rsidRPr="001627A5">
              <w:rPr>
                <w:rFonts w:ascii="Times New Roman" w:hAnsi="Times New Roman" w:cs="Times New Roman"/>
                <w:sz w:val="22"/>
                <w:szCs w:val="22"/>
              </w:rPr>
              <w:br/>
              <w:t xml:space="preserve">в том числе:            </w:t>
            </w:r>
          </w:p>
        </w:tc>
        <w:tc>
          <w:tcPr>
            <w:tcW w:w="1833" w:type="pct"/>
            <w:gridSpan w:val="9"/>
            <w:tcBorders>
              <w:top w:val="single" w:sz="6" w:space="0" w:color="auto"/>
              <w:left w:val="single" w:sz="6" w:space="0" w:color="auto"/>
              <w:bottom w:val="single" w:sz="6" w:space="0" w:color="auto"/>
              <w:right w:val="single" w:sz="6" w:space="0" w:color="auto"/>
            </w:tcBorders>
            <w:vAlign w:val="center"/>
          </w:tcPr>
          <w:p w:rsidR="000E620E" w:rsidRPr="003A4C87" w:rsidRDefault="003C2626" w:rsidP="000E620E">
            <w:pPr>
              <w:pStyle w:val="ConsPlusNonformat"/>
              <w:widowControl/>
              <w:ind w:left="34" w:firstLine="141"/>
              <w:jc w:val="both"/>
              <w:rPr>
                <w:rFonts w:ascii="Times New Roman" w:hAnsi="Times New Roman" w:cs="Times New Roman"/>
              </w:rPr>
            </w:pPr>
            <w:r w:rsidRPr="003A4C87">
              <w:rPr>
                <w:rFonts w:ascii="Times New Roman" w:hAnsi="Times New Roman" w:cs="Times New Roman"/>
              </w:rPr>
              <w:t>Комм</w:t>
            </w:r>
            <w:r w:rsidR="00050EB5" w:rsidRPr="003A4C87">
              <w:rPr>
                <w:rFonts w:ascii="Times New Roman" w:hAnsi="Times New Roman" w:cs="Times New Roman"/>
              </w:rPr>
              <w:t>ентарий: Указывается количество вводов, не</w:t>
            </w:r>
            <w:r w:rsidRPr="003A4C87">
              <w:rPr>
                <w:rFonts w:ascii="Times New Roman" w:hAnsi="Times New Roman" w:cs="Times New Roman"/>
              </w:rPr>
              <w:t xml:space="preserve"> оборудованных приборами учета, всего штук.</w:t>
            </w:r>
            <w:r w:rsidR="000E620E" w:rsidRPr="003A4C87">
              <w:rPr>
                <w:rFonts w:ascii="Times New Roman" w:hAnsi="Times New Roman" w:cs="Times New Roman"/>
                <w:u w:val="single"/>
              </w:rPr>
              <w:t xml:space="preserve"> В случае отсутствия сведений о приборах учета в подпунктах к пункту 1.2., соответствующая ячейка (графа) остаётся пустой (не заполняется). </w:t>
            </w:r>
          </w:p>
          <w:p w:rsidR="003C2626" w:rsidRPr="003A4C87" w:rsidRDefault="00FE0F55" w:rsidP="007B0C30">
            <w:pPr>
              <w:pStyle w:val="ConsPlusNonformat"/>
              <w:widowControl/>
              <w:ind w:left="34" w:firstLine="141"/>
              <w:jc w:val="both"/>
              <w:rPr>
                <w:rFonts w:ascii="Times New Roman" w:hAnsi="Times New Roman" w:cs="Times New Roman"/>
              </w:rPr>
            </w:pPr>
            <w:r w:rsidRPr="003A4C87">
              <w:rPr>
                <w:rFonts w:ascii="Times New Roman" w:hAnsi="Times New Roman" w:cs="Times New Roman"/>
                <w:u w:val="single"/>
              </w:rPr>
              <w:t>ОБЯЗАТЕЛЬНО значение п. 1.2 должно быть равно сумме значений всех строк - «полученной со стороны», «собственного производства», «потребляемой» и «отданной на сторону»)</w:t>
            </w:r>
          </w:p>
        </w:tc>
        <w:tc>
          <w:tcPr>
            <w:tcW w:w="1002" w:type="pct"/>
            <w:gridSpan w:val="2"/>
            <w:tcBorders>
              <w:top w:val="single" w:sz="6" w:space="0" w:color="auto"/>
              <w:left w:val="single" w:sz="6" w:space="0" w:color="auto"/>
              <w:bottom w:val="single" w:sz="6" w:space="0" w:color="auto"/>
              <w:right w:val="single" w:sz="6" w:space="0" w:color="auto"/>
            </w:tcBorders>
            <w:vAlign w:val="center"/>
          </w:tcPr>
          <w:p w:rsidR="003C2626" w:rsidRPr="003A4C87" w:rsidRDefault="003C2626" w:rsidP="00C941D8">
            <w:pPr>
              <w:pStyle w:val="ConsPlusNonformat"/>
              <w:widowControl/>
              <w:ind w:left="34" w:firstLine="141"/>
              <w:jc w:val="both"/>
              <w:rPr>
                <w:rFonts w:ascii="Times New Roman" w:hAnsi="Times New Roman" w:cs="Times New Roman"/>
              </w:rPr>
            </w:pPr>
          </w:p>
        </w:tc>
      </w:tr>
      <w:tr w:rsidR="003C2626" w:rsidRPr="001627A5" w:rsidTr="003A4C87">
        <w:trPr>
          <w:cantSplit/>
          <w:trHeight w:val="243"/>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полученной со стороны   </w:t>
            </w:r>
          </w:p>
        </w:tc>
        <w:tc>
          <w:tcPr>
            <w:tcW w:w="455" w:type="pct"/>
            <w:gridSpan w:val="3"/>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c>
          <w:tcPr>
            <w:tcW w:w="782" w:type="pct"/>
            <w:gridSpan w:val="3"/>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c>
          <w:tcPr>
            <w:tcW w:w="596" w:type="pct"/>
            <w:gridSpan w:val="3"/>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c>
          <w:tcPr>
            <w:tcW w:w="1002" w:type="pct"/>
            <w:gridSpan w:val="2"/>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r>
      <w:tr w:rsidR="003C2626" w:rsidRPr="001627A5" w:rsidTr="003A4C87">
        <w:trPr>
          <w:cantSplit/>
          <w:trHeight w:val="364"/>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55" w:type="pct"/>
            <w:gridSpan w:val="3"/>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c>
          <w:tcPr>
            <w:tcW w:w="782" w:type="pct"/>
            <w:gridSpan w:val="3"/>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c>
          <w:tcPr>
            <w:tcW w:w="596" w:type="pct"/>
            <w:gridSpan w:val="3"/>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c>
          <w:tcPr>
            <w:tcW w:w="1002" w:type="pct"/>
            <w:gridSpan w:val="2"/>
            <w:tcBorders>
              <w:top w:val="single" w:sz="6" w:space="0" w:color="auto"/>
              <w:left w:val="single" w:sz="6" w:space="0" w:color="auto"/>
              <w:bottom w:val="single" w:sz="6" w:space="0" w:color="auto"/>
              <w:right w:val="single" w:sz="6" w:space="0" w:color="auto"/>
            </w:tcBorders>
            <w:vAlign w:val="center"/>
          </w:tcPr>
          <w:p w:rsidR="003C2626" w:rsidRPr="003A4C87" w:rsidRDefault="003C2626" w:rsidP="00D02C78">
            <w:pPr>
              <w:pStyle w:val="ConsPlusNormal"/>
              <w:widowControl/>
              <w:ind w:firstLine="0"/>
              <w:jc w:val="center"/>
              <w:rPr>
                <w:rFonts w:ascii="Times New Roman" w:hAnsi="Times New Roman" w:cs="Times New Roman"/>
              </w:rPr>
            </w:pPr>
          </w:p>
        </w:tc>
      </w:tr>
      <w:tr w:rsidR="003C2626" w:rsidRPr="001627A5" w:rsidTr="003A4C87">
        <w:trPr>
          <w:cantSplit/>
          <w:trHeight w:val="243"/>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потребляемой            </w:t>
            </w:r>
          </w:p>
        </w:tc>
        <w:tc>
          <w:tcPr>
            <w:tcW w:w="455"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c>
          <w:tcPr>
            <w:tcW w:w="782"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c>
          <w:tcPr>
            <w:tcW w:w="596"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c>
          <w:tcPr>
            <w:tcW w:w="1002"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r>
      <w:tr w:rsidR="003C2626" w:rsidRPr="001627A5" w:rsidTr="003A4C87">
        <w:trPr>
          <w:cantSplit/>
          <w:trHeight w:val="243"/>
          <w:tblHeader/>
        </w:trPr>
        <w:tc>
          <w:tcPr>
            <w:tcW w:w="377" w:type="pct"/>
            <w:gridSpan w:val="3"/>
            <w:tcBorders>
              <w:top w:val="single" w:sz="4" w:space="0" w:color="auto"/>
              <w:left w:val="single" w:sz="4" w:space="0" w:color="auto"/>
              <w:bottom w:val="single" w:sz="4" w:space="0" w:color="auto"/>
              <w:right w:val="single" w:sz="4"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88"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отданной на сторону     </w:t>
            </w:r>
          </w:p>
        </w:tc>
        <w:tc>
          <w:tcPr>
            <w:tcW w:w="455"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c>
          <w:tcPr>
            <w:tcW w:w="782"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c>
          <w:tcPr>
            <w:tcW w:w="596"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c>
          <w:tcPr>
            <w:tcW w:w="1002"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D02C78">
            <w:pPr>
              <w:pStyle w:val="ConsPlusNormal"/>
              <w:widowControl/>
              <w:ind w:firstLine="0"/>
              <w:jc w:val="center"/>
              <w:rPr>
                <w:rFonts w:ascii="Times New Roman" w:hAnsi="Times New Roman" w:cs="Times New Roman"/>
              </w:rPr>
            </w:pPr>
          </w:p>
        </w:tc>
      </w:tr>
      <w:tr w:rsidR="003C2626" w:rsidRPr="001627A5" w:rsidTr="003A4C87">
        <w:trPr>
          <w:cantSplit/>
          <w:trHeight w:val="486"/>
          <w:tblHeader/>
        </w:trPr>
        <w:tc>
          <w:tcPr>
            <w:tcW w:w="377" w:type="pct"/>
            <w:gridSpan w:val="3"/>
            <w:tcBorders>
              <w:top w:val="single" w:sz="4"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1.3.</w:t>
            </w:r>
          </w:p>
        </w:tc>
        <w:tc>
          <w:tcPr>
            <w:tcW w:w="1788"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нарушенными     </w:t>
            </w:r>
            <w:r w:rsidRPr="001627A5">
              <w:rPr>
                <w:rFonts w:ascii="Times New Roman" w:hAnsi="Times New Roman" w:cs="Times New Roman"/>
                <w:sz w:val="22"/>
                <w:szCs w:val="22"/>
              </w:rPr>
              <w:br/>
              <w:t xml:space="preserve">сроками поверки         </w:t>
            </w:r>
          </w:p>
        </w:tc>
        <w:tc>
          <w:tcPr>
            <w:tcW w:w="2835" w:type="pct"/>
            <w:gridSpan w:val="11"/>
            <w:tcBorders>
              <w:top w:val="single" w:sz="6" w:space="0" w:color="auto"/>
              <w:left w:val="single" w:sz="6" w:space="0" w:color="auto"/>
              <w:bottom w:val="single" w:sz="6" w:space="0" w:color="auto"/>
              <w:right w:val="single" w:sz="6" w:space="0" w:color="auto"/>
            </w:tcBorders>
          </w:tcPr>
          <w:p w:rsidR="003C2626" w:rsidRPr="003A4C87" w:rsidRDefault="003C2626" w:rsidP="00DE0D89">
            <w:pPr>
              <w:pStyle w:val="ConsPlusNonformat"/>
              <w:widowControl/>
              <w:ind w:left="34" w:firstLine="141"/>
              <w:jc w:val="both"/>
              <w:rPr>
                <w:rFonts w:ascii="Times New Roman" w:hAnsi="Times New Roman" w:cs="Times New Roman"/>
              </w:rPr>
            </w:pPr>
            <w:r w:rsidRPr="003A4C87">
              <w:rPr>
                <w:rFonts w:ascii="Times New Roman" w:hAnsi="Times New Roman" w:cs="Times New Roman"/>
              </w:rPr>
              <w:t>Комментарий: необходимо указать количество приборов учета с нарушенными сроками поверки. Периодичность поверки отражена в техническом паспорте. Сертификат о поверке должен находиться у балансодержателя прибора учета.</w:t>
            </w:r>
            <w:r w:rsidR="000E620E" w:rsidRPr="003A4C87">
              <w:rPr>
                <w:rFonts w:ascii="Times New Roman" w:hAnsi="Times New Roman" w:cs="Times New Roman"/>
              </w:rPr>
              <w:t xml:space="preserve"> </w:t>
            </w:r>
          </w:p>
        </w:tc>
      </w:tr>
      <w:tr w:rsidR="003C2626" w:rsidRPr="001627A5" w:rsidTr="003A4C87">
        <w:trPr>
          <w:cantSplit/>
          <w:trHeight w:val="850"/>
          <w:tblHeader/>
        </w:trPr>
        <w:tc>
          <w:tcPr>
            <w:tcW w:w="377"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1.4.</w:t>
            </w:r>
          </w:p>
        </w:tc>
        <w:tc>
          <w:tcPr>
            <w:tcW w:w="1788"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нарушением      </w:t>
            </w:r>
            <w:r w:rsidRPr="001627A5">
              <w:rPr>
                <w:rFonts w:ascii="Times New Roman" w:hAnsi="Times New Roman" w:cs="Times New Roman"/>
                <w:sz w:val="22"/>
                <w:szCs w:val="22"/>
              </w:rPr>
              <w:br/>
              <w:t xml:space="preserve">требований нормативной  </w:t>
            </w:r>
            <w:r w:rsidRPr="001627A5">
              <w:rPr>
                <w:rFonts w:ascii="Times New Roman" w:hAnsi="Times New Roman" w:cs="Times New Roman"/>
                <w:sz w:val="22"/>
                <w:szCs w:val="22"/>
              </w:rPr>
              <w:br/>
              <w:t>технической документации</w:t>
            </w:r>
            <w:r w:rsidRPr="001627A5">
              <w:rPr>
                <w:rFonts w:ascii="Times New Roman" w:hAnsi="Times New Roman" w:cs="Times New Roman"/>
                <w:sz w:val="22"/>
                <w:szCs w:val="22"/>
              </w:rPr>
              <w:br/>
              <w:t xml:space="preserve">к классу точности       </w:t>
            </w:r>
            <w:r w:rsidRPr="001627A5">
              <w:rPr>
                <w:rFonts w:ascii="Times New Roman" w:hAnsi="Times New Roman" w:cs="Times New Roman"/>
                <w:sz w:val="22"/>
                <w:szCs w:val="22"/>
              </w:rPr>
              <w:br/>
              <w:t xml:space="preserve">приборов                </w:t>
            </w:r>
          </w:p>
        </w:tc>
        <w:tc>
          <w:tcPr>
            <w:tcW w:w="2835" w:type="pct"/>
            <w:gridSpan w:val="11"/>
            <w:tcBorders>
              <w:top w:val="single" w:sz="6" w:space="0" w:color="auto"/>
              <w:left w:val="single" w:sz="6" w:space="0" w:color="auto"/>
              <w:bottom w:val="single" w:sz="6" w:space="0" w:color="auto"/>
              <w:right w:val="single" w:sz="6" w:space="0" w:color="auto"/>
            </w:tcBorders>
          </w:tcPr>
          <w:p w:rsidR="003C2626" w:rsidRPr="003A4C87" w:rsidRDefault="003C2626" w:rsidP="003A4C87">
            <w:pPr>
              <w:pStyle w:val="ConsPlusNonformat"/>
              <w:widowControl/>
              <w:ind w:left="34" w:firstLine="141"/>
              <w:jc w:val="both"/>
              <w:rPr>
                <w:rFonts w:ascii="Times New Roman" w:hAnsi="Times New Roman" w:cs="Times New Roman"/>
              </w:rPr>
            </w:pPr>
            <w:r w:rsidRPr="003A4C87">
              <w:rPr>
                <w:rFonts w:ascii="Times New Roman" w:hAnsi="Times New Roman" w:cs="Times New Roman"/>
              </w:rPr>
              <w:t xml:space="preserve">Комментарий: приборы учета должны отвечать требованиям статьи </w:t>
            </w:r>
            <w:r w:rsidR="00AE444F" w:rsidRPr="003A4C87">
              <w:rPr>
                <w:rFonts w:ascii="Times New Roman" w:hAnsi="Times New Roman" w:cs="Times New Roman"/>
              </w:rPr>
              <w:t>137-142</w:t>
            </w:r>
            <w:r w:rsidRPr="003A4C87">
              <w:rPr>
                <w:rFonts w:ascii="Times New Roman" w:hAnsi="Times New Roman" w:cs="Times New Roman"/>
              </w:rPr>
              <w:t xml:space="preserve"> </w:t>
            </w:r>
            <w:r w:rsidR="00AE444F" w:rsidRPr="003A4C87">
              <w:rPr>
                <w:rFonts w:ascii="Times New Roman" w:hAnsi="Times New Roman" w:cs="Times New Roman"/>
              </w:rPr>
              <w:t>Постановления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r w:rsidRPr="003A4C87">
              <w:rPr>
                <w:rFonts w:ascii="Times New Roman" w:hAnsi="Times New Roman" w:cs="Times New Roman"/>
              </w:rPr>
              <w:t xml:space="preserve"> </w:t>
            </w:r>
          </w:p>
        </w:tc>
      </w:tr>
      <w:tr w:rsidR="003C2626" w:rsidRPr="001627A5" w:rsidTr="003A4C87">
        <w:trPr>
          <w:cantSplit/>
          <w:trHeight w:val="607"/>
          <w:tblHeader/>
        </w:trPr>
        <w:tc>
          <w:tcPr>
            <w:tcW w:w="377"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1.5.</w:t>
            </w:r>
          </w:p>
        </w:tc>
        <w:tc>
          <w:tcPr>
            <w:tcW w:w="1788"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Рекомендации по         </w:t>
            </w:r>
            <w:r w:rsidRPr="001627A5">
              <w:rPr>
                <w:rFonts w:ascii="Times New Roman" w:hAnsi="Times New Roman" w:cs="Times New Roman"/>
                <w:sz w:val="22"/>
                <w:szCs w:val="22"/>
              </w:rPr>
              <w:br/>
              <w:t xml:space="preserve">совершенствованию       </w:t>
            </w:r>
            <w:r w:rsidRPr="001627A5">
              <w:rPr>
                <w:rFonts w:ascii="Times New Roman" w:hAnsi="Times New Roman" w:cs="Times New Roman"/>
                <w:sz w:val="22"/>
                <w:szCs w:val="22"/>
              </w:rPr>
              <w:br/>
              <w:t xml:space="preserve">системы учета           </w:t>
            </w:r>
            <w:r w:rsidRPr="001627A5">
              <w:rPr>
                <w:rFonts w:ascii="Times New Roman" w:hAnsi="Times New Roman" w:cs="Times New Roman"/>
                <w:sz w:val="22"/>
                <w:szCs w:val="22"/>
              </w:rPr>
              <w:br/>
              <w:t>электрической энергии</w:t>
            </w:r>
            <w:r w:rsidR="009B68CB" w:rsidRPr="001627A5">
              <w:rPr>
                <w:rStyle w:val="af6"/>
                <w:rFonts w:ascii="Times New Roman" w:hAnsi="Times New Roman" w:cs="Times New Roman"/>
                <w:sz w:val="22"/>
                <w:szCs w:val="22"/>
              </w:rPr>
              <w:footnoteReference w:id="4"/>
            </w:r>
            <w:r w:rsidRPr="001627A5">
              <w:rPr>
                <w:rFonts w:ascii="Times New Roman" w:hAnsi="Times New Roman" w:cs="Times New Roman"/>
                <w:sz w:val="22"/>
                <w:szCs w:val="22"/>
              </w:rPr>
              <w:t xml:space="preserve">   </w:t>
            </w:r>
          </w:p>
        </w:tc>
        <w:tc>
          <w:tcPr>
            <w:tcW w:w="2835" w:type="pct"/>
            <w:gridSpan w:val="11"/>
            <w:tcBorders>
              <w:top w:val="single" w:sz="6" w:space="0" w:color="auto"/>
              <w:left w:val="single" w:sz="6" w:space="0" w:color="auto"/>
              <w:bottom w:val="single" w:sz="6" w:space="0" w:color="auto"/>
              <w:right w:val="single" w:sz="6" w:space="0" w:color="auto"/>
            </w:tcBorders>
          </w:tcPr>
          <w:p w:rsidR="00DE5B1B" w:rsidRPr="003A4C87" w:rsidRDefault="003C2626" w:rsidP="00DE5B1B">
            <w:pPr>
              <w:pStyle w:val="ConsPlusNormal"/>
              <w:ind w:firstLine="0"/>
              <w:rPr>
                <w:rFonts w:ascii="Times New Roman" w:hAnsi="Times New Roman" w:cs="Times New Roman"/>
              </w:rPr>
            </w:pPr>
            <w:r w:rsidRPr="003A4C87">
              <w:rPr>
                <w:rFonts w:ascii="Times New Roman" w:hAnsi="Times New Roman" w:cs="Times New Roman"/>
              </w:rPr>
              <w:t xml:space="preserve">Комментарий:  </w:t>
            </w:r>
            <w:r w:rsidR="00DE5B1B" w:rsidRPr="003A4C87">
              <w:rPr>
                <w:rFonts w:ascii="Times New Roman" w:hAnsi="Times New Roman" w:cs="Times New Roman"/>
              </w:rPr>
              <w:t>указываются рекомендации по совершенствованию системы учета электрической энергии. Рекомендации по совершенствованию системы учета должны содержать, как минимум, наименование мест установки и количество рекомендуемых к установке приборов учета, а также предложения замены установленных приборов на приборы с более высоким классом точности, с меньшим энергопотреблением, с беспроводной передачей данных учета, и с возможностями создания централизованной системы сбора информации по потреблению энергоресурсов при соблюдении условий экономической целесообразности, промышленной и экологической безопасности. Так же при указании рекомендации необходимо учитывать требования статьи № 13 Федерального закона от 23.11.2009 № 261-ФЗ «Об энергосбережении…».</w:t>
            </w:r>
          </w:p>
          <w:p w:rsidR="009A6913" w:rsidRPr="003A4C87" w:rsidRDefault="00FE0F55" w:rsidP="003A4C87">
            <w:pPr>
              <w:pStyle w:val="ConsPlusNormal"/>
              <w:ind w:firstLine="0"/>
              <w:rPr>
                <w:rFonts w:ascii="Times New Roman" w:hAnsi="Times New Roman" w:cs="Times New Roman"/>
              </w:rPr>
            </w:pPr>
            <w:r w:rsidRPr="003A4C87">
              <w:rPr>
                <w:rFonts w:ascii="Times New Roman" w:hAnsi="Times New Roman" w:cs="Times New Roman"/>
              </w:rPr>
              <w:t>Мероприятия по установке приборов учета необходимо указать в ПРИЛОЖЕНИЯХ 20-21</w:t>
            </w:r>
          </w:p>
          <w:p w:rsidR="009A6913" w:rsidRPr="003A4C87" w:rsidRDefault="009A6913" w:rsidP="009A6913">
            <w:pPr>
              <w:pStyle w:val="ConsPlusNormal"/>
              <w:widowControl/>
              <w:ind w:firstLine="0"/>
              <w:rPr>
                <w:rFonts w:ascii="Times New Roman" w:hAnsi="Times New Roman" w:cs="Times New Roman"/>
              </w:rPr>
            </w:pPr>
            <w:r w:rsidRPr="003A4C87">
              <w:rPr>
                <w:rFonts w:ascii="Times New Roman" w:hAnsi="Times New Roman" w:cs="Times New Roman"/>
              </w:rPr>
              <w:t>*Количество рекомендуемых к до</w:t>
            </w:r>
            <w:r w:rsidR="00AE444F" w:rsidRPr="003A4C87">
              <w:rPr>
                <w:rFonts w:ascii="Times New Roman" w:hAnsi="Times New Roman" w:cs="Times New Roman"/>
              </w:rPr>
              <w:t xml:space="preserve">полнительной </w:t>
            </w:r>
            <w:r w:rsidRPr="003A4C87">
              <w:rPr>
                <w:rFonts w:ascii="Times New Roman" w:hAnsi="Times New Roman" w:cs="Times New Roman"/>
              </w:rPr>
              <w:t xml:space="preserve"> установке приборов </w:t>
            </w:r>
            <w:r w:rsidR="00F01CD9" w:rsidRPr="003A4C87">
              <w:rPr>
                <w:rFonts w:ascii="Times New Roman" w:hAnsi="Times New Roman" w:cs="Times New Roman"/>
              </w:rPr>
              <w:t xml:space="preserve"> учета должно соответствовать  количеству необорудованных приборами вводов</w:t>
            </w:r>
          </w:p>
        </w:tc>
      </w:tr>
      <w:tr w:rsidR="003C2626" w:rsidRPr="001627A5" w:rsidTr="003A4C87">
        <w:trPr>
          <w:cantSplit/>
          <w:trHeight w:val="240"/>
          <w:tblHeader/>
        </w:trPr>
        <w:tc>
          <w:tcPr>
            <w:tcW w:w="5000" w:type="pct"/>
            <w:gridSpan w:val="17"/>
            <w:tcBorders>
              <w:top w:val="single" w:sz="6" w:space="0" w:color="auto"/>
              <w:left w:val="single" w:sz="6" w:space="0" w:color="auto"/>
              <w:bottom w:val="single" w:sz="6" w:space="0" w:color="auto"/>
              <w:right w:val="single" w:sz="6" w:space="0" w:color="auto"/>
            </w:tcBorders>
          </w:tcPr>
          <w:p w:rsidR="003C2626" w:rsidRPr="003A4C87" w:rsidRDefault="00FE0F55" w:rsidP="00E07419">
            <w:pPr>
              <w:pStyle w:val="ConsPlusNormal"/>
              <w:widowControl/>
              <w:ind w:firstLine="0"/>
              <w:rPr>
                <w:rFonts w:ascii="Times New Roman" w:hAnsi="Times New Roman" w:cs="Times New Roman"/>
                <w:b/>
                <w:bCs/>
              </w:rPr>
            </w:pPr>
            <w:r w:rsidRPr="003A4C87">
              <w:rPr>
                <w:rFonts w:ascii="Times New Roman" w:hAnsi="Times New Roman" w:cs="Times New Roman"/>
                <w:b/>
                <w:bCs/>
              </w:rPr>
              <w:t>2.</w:t>
            </w:r>
            <w:r w:rsidR="003C2626" w:rsidRPr="003A4C87">
              <w:rPr>
                <w:rFonts w:ascii="Times New Roman" w:hAnsi="Times New Roman" w:cs="Times New Roman"/>
                <w:b/>
                <w:bCs/>
              </w:rPr>
              <w:t xml:space="preserve"> Тепловой энергии</w:t>
            </w:r>
          </w:p>
        </w:tc>
      </w:tr>
      <w:tr w:rsidR="003C2626" w:rsidRPr="001627A5" w:rsidTr="003A4C87">
        <w:trPr>
          <w:cantSplit/>
          <w:trHeight w:val="48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2.1.</w:t>
            </w: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Количество оборудованных</w:t>
            </w:r>
            <w:r w:rsidRPr="001627A5">
              <w:rPr>
                <w:rFonts w:ascii="Times New Roman" w:hAnsi="Times New Roman" w:cs="Times New Roman"/>
                <w:sz w:val="22"/>
                <w:szCs w:val="22"/>
              </w:rPr>
              <w:br/>
              <w:t xml:space="preserve">приборами вводов всего, </w:t>
            </w:r>
            <w:r w:rsidRPr="001627A5">
              <w:rPr>
                <w:rFonts w:ascii="Times New Roman" w:hAnsi="Times New Roman" w:cs="Times New Roman"/>
                <w:sz w:val="22"/>
                <w:szCs w:val="22"/>
              </w:rPr>
              <w:br/>
              <w:t xml:space="preserve">в том числе:            </w:t>
            </w:r>
          </w:p>
        </w:tc>
        <w:tc>
          <w:tcPr>
            <w:tcW w:w="2848" w:type="pct"/>
            <w:gridSpan w:val="12"/>
            <w:tcBorders>
              <w:top w:val="single" w:sz="6" w:space="0" w:color="auto"/>
              <w:left w:val="single" w:sz="6" w:space="0" w:color="auto"/>
              <w:bottom w:val="single" w:sz="6" w:space="0" w:color="auto"/>
              <w:right w:val="single" w:sz="6" w:space="0" w:color="auto"/>
            </w:tcBorders>
            <w:vAlign w:val="center"/>
          </w:tcPr>
          <w:p w:rsidR="003C2626" w:rsidRPr="003A4C87" w:rsidRDefault="003C2626" w:rsidP="00204FDD">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1 паропровод без возврата конденсата – 1 ввод, </w:t>
            </w:r>
          </w:p>
          <w:p w:rsidR="003C2626" w:rsidRPr="003A4C87" w:rsidRDefault="003C2626" w:rsidP="00204FDD">
            <w:pPr>
              <w:pStyle w:val="ConsPlusNormal"/>
              <w:widowControl/>
              <w:ind w:firstLine="0"/>
              <w:rPr>
                <w:rFonts w:ascii="Times New Roman" w:hAnsi="Times New Roman" w:cs="Times New Roman"/>
              </w:rPr>
            </w:pPr>
            <w:r w:rsidRPr="003A4C87">
              <w:rPr>
                <w:rFonts w:ascii="Times New Roman" w:hAnsi="Times New Roman" w:cs="Times New Roman"/>
              </w:rPr>
              <w:t>1 паропровод и 1  конденсатоотводчик   - 1 ввод,</w:t>
            </w:r>
          </w:p>
          <w:p w:rsidR="003C2626" w:rsidRPr="003A4C87" w:rsidRDefault="003C2626" w:rsidP="00204FDD">
            <w:pPr>
              <w:pStyle w:val="ConsPlusNormal"/>
              <w:widowControl/>
              <w:ind w:firstLine="0"/>
              <w:rPr>
                <w:rFonts w:ascii="Times New Roman" w:hAnsi="Times New Roman" w:cs="Times New Roman"/>
              </w:rPr>
            </w:pPr>
            <w:r w:rsidRPr="003A4C87">
              <w:rPr>
                <w:rFonts w:ascii="Times New Roman" w:hAnsi="Times New Roman" w:cs="Times New Roman"/>
              </w:rPr>
              <w:t xml:space="preserve"> 2 трубопровода  систем отопления и вентиляции – 1 ввод, </w:t>
            </w:r>
          </w:p>
          <w:p w:rsidR="003C2626" w:rsidRPr="003A4C87" w:rsidRDefault="003C2626" w:rsidP="00204FDD">
            <w:pPr>
              <w:pStyle w:val="ConsPlusNormal"/>
              <w:widowControl/>
              <w:ind w:firstLine="0"/>
              <w:rPr>
                <w:rFonts w:ascii="Times New Roman" w:hAnsi="Times New Roman" w:cs="Times New Roman"/>
              </w:rPr>
            </w:pPr>
            <w:r w:rsidRPr="003A4C87">
              <w:rPr>
                <w:rFonts w:ascii="Times New Roman" w:hAnsi="Times New Roman" w:cs="Times New Roman"/>
              </w:rPr>
              <w:t xml:space="preserve">3 трубопровода (2 систем отопления, вентиляции и 1 ГВС (тупик.схема) – 2 ввода, </w:t>
            </w:r>
          </w:p>
          <w:p w:rsidR="003C2626" w:rsidRPr="003A4C87" w:rsidRDefault="003C2626" w:rsidP="00204FDD">
            <w:pPr>
              <w:pStyle w:val="ConsPlusNormal"/>
              <w:widowControl/>
              <w:ind w:firstLine="0"/>
              <w:rPr>
                <w:rFonts w:ascii="Times New Roman" w:hAnsi="Times New Roman" w:cs="Times New Roman"/>
              </w:rPr>
            </w:pPr>
            <w:r w:rsidRPr="003A4C87">
              <w:rPr>
                <w:rFonts w:ascii="Times New Roman" w:hAnsi="Times New Roman" w:cs="Times New Roman"/>
              </w:rPr>
              <w:t xml:space="preserve">4 трубопровода -  2 отоп.+вент. и 2 ГВС  - </w:t>
            </w:r>
          </w:p>
          <w:p w:rsidR="003C2626" w:rsidRPr="003A4C87" w:rsidRDefault="003C2626" w:rsidP="00204FDD">
            <w:pPr>
              <w:pStyle w:val="ConsPlusNormal"/>
              <w:widowControl/>
              <w:ind w:firstLine="0"/>
              <w:rPr>
                <w:rFonts w:ascii="Times New Roman" w:hAnsi="Times New Roman" w:cs="Times New Roman"/>
              </w:rPr>
            </w:pPr>
            <w:r w:rsidRPr="003A4C87">
              <w:rPr>
                <w:rFonts w:ascii="Times New Roman" w:hAnsi="Times New Roman" w:cs="Times New Roman"/>
              </w:rPr>
              <w:t xml:space="preserve">2 ввода </w:t>
            </w:r>
          </w:p>
          <w:p w:rsidR="006172AC" w:rsidRPr="003A4C87" w:rsidRDefault="006172AC" w:rsidP="006172AC">
            <w:pPr>
              <w:pStyle w:val="ConsPlusNormal"/>
              <w:widowControl/>
              <w:ind w:firstLine="0"/>
              <w:rPr>
                <w:rFonts w:ascii="Times New Roman" w:hAnsi="Times New Roman" w:cs="Times New Roman"/>
              </w:rPr>
            </w:pPr>
            <w:r w:rsidRPr="003A4C87">
              <w:rPr>
                <w:rFonts w:ascii="Times New Roman" w:hAnsi="Times New Roman" w:cs="Times New Roman"/>
              </w:rPr>
              <w:t>ОБЯЗАТЕЛЬНО должно быть равно сумме значений всех строк п.2.1)</w:t>
            </w:r>
          </w:p>
          <w:p w:rsidR="00FE0F55" w:rsidRPr="003A4C87" w:rsidRDefault="00FE0F55" w:rsidP="006172AC">
            <w:pPr>
              <w:pStyle w:val="ConsPlusNormal"/>
              <w:widowControl/>
              <w:ind w:firstLine="0"/>
              <w:rPr>
                <w:rFonts w:ascii="Times New Roman" w:hAnsi="Times New Roman" w:cs="Times New Roman"/>
              </w:rPr>
            </w:pPr>
            <w:r w:rsidRPr="003A4C87">
              <w:rPr>
                <w:rFonts w:ascii="Times New Roman" w:hAnsi="Times New Roman" w:cs="Times New Roman"/>
                <w:u w:val="single"/>
              </w:rPr>
              <w:t>Если потребления данного вида ресурса отсутствует, в графе «Примечание» необходимо указать – «не потребляет»</w:t>
            </w:r>
          </w:p>
        </w:tc>
      </w:tr>
      <w:tr w:rsidR="003C2626" w:rsidRPr="001627A5" w:rsidTr="003A4C87">
        <w:trPr>
          <w:cantSplit/>
          <w:trHeight w:val="24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полученной со стороны   </w:t>
            </w:r>
          </w:p>
        </w:tc>
        <w:tc>
          <w:tcPr>
            <w:tcW w:w="2848"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204FDD">
            <w:pPr>
              <w:spacing w:after="0" w:line="240" w:lineRule="auto"/>
              <w:rPr>
                <w:rFonts w:ascii="Times New Roman" w:hAnsi="Times New Roman" w:cs="Times New Roman"/>
                <w:sz w:val="20"/>
                <w:szCs w:val="20"/>
              </w:rPr>
            </w:pPr>
          </w:p>
        </w:tc>
      </w:tr>
      <w:tr w:rsidR="003C2626" w:rsidRPr="001627A5" w:rsidTr="003A4C87">
        <w:trPr>
          <w:cantSplit/>
          <w:trHeight w:val="36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vAlign w:val="bottom"/>
          </w:tcPr>
          <w:p w:rsidR="003C2626" w:rsidRPr="003A4C87" w:rsidRDefault="003C2626" w:rsidP="00411A41">
            <w:pPr>
              <w:spacing w:after="0" w:line="240" w:lineRule="auto"/>
              <w:jc w:val="center"/>
              <w:rPr>
                <w:rFonts w:ascii="Times New Roman" w:hAnsi="Times New Roman" w:cs="Times New Roman"/>
                <w:sz w:val="20"/>
                <w:szCs w:val="20"/>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r>
      <w:tr w:rsidR="003C2626" w:rsidRPr="001627A5" w:rsidTr="003A4C87">
        <w:trPr>
          <w:cantSplit/>
          <w:trHeight w:val="24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потребляемой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r>
      <w:tr w:rsidR="003C2626" w:rsidRPr="001627A5" w:rsidTr="003A4C87">
        <w:trPr>
          <w:cantSplit/>
          <w:trHeight w:val="24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отданной на сторону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r>
      <w:tr w:rsidR="003C2626" w:rsidRPr="001627A5" w:rsidTr="003A4C87">
        <w:trPr>
          <w:cantSplit/>
          <w:trHeight w:val="60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lastRenderedPageBreak/>
              <w:t>2.2.</w:t>
            </w: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не           </w:t>
            </w:r>
            <w:r w:rsidRPr="001627A5">
              <w:rPr>
                <w:rFonts w:ascii="Times New Roman" w:hAnsi="Times New Roman" w:cs="Times New Roman"/>
                <w:sz w:val="22"/>
                <w:szCs w:val="22"/>
              </w:rPr>
              <w:br/>
              <w:t xml:space="preserve">оборудованных приборами </w:t>
            </w:r>
            <w:r w:rsidRPr="001627A5">
              <w:rPr>
                <w:rFonts w:ascii="Times New Roman" w:hAnsi="Times New Roman" w:cs="Times New Roman"/>
                <w:sz w:val="22"/>
                <w:szCs w:val="22"/>
              </w:rPr>
              <w:br/>
              <w:t xml:space="preserve">вводов всего,           </w:t>
            </w:r>
            <w:r w:rsidRPr="001627A5">
              <w:rPr>
                <w:rFonts w:ascii="Times New Roman" w:hAnsi="Times New Roman" w:cs="Times New Roman"/>
                <w:sz w:val="22"/>
                <w:szCs w:val="22"/>
              </w:rPr>
              <w:br/>
              <w:t xml:space="preserve">в том числе: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364" w:type="pct"/>
            <w:gridSpan w:val="6"/>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r>
      <w:tr w:rsidR="003C2626" w:rsidRPr="001627A5" w:rsidTr="003A4C87">
        <w:trPr>
          <w:cantSplit/>
          <w:trHeight w:val="24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полученной со стороны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r>
      <w:tr w:rsidR="003C2626" w:rsidRPr="001627A5" w:rsidTr="003A4C87">
        <w:trPr>
          <w:cantSplit/>
          <w:trHeight w:val="36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r>
      <w:tr w:rsidR="003C2626" w:rsidRPr="001627A5" w:rsidTr="003A4C87">
        <w:trPr>
          <w:cantSplit/>
          <w:trHeight w:val="24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потребляемой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r>
      <w:tr w:rsidR="003C2626" w:rsidRPr="001627A5" w:rsidTr="003A4C87">
        <w:trPr>
          <w:cantSplit/>
          <w:trHeight w:val="240"/>
          <w:tblHeader/>
        </w:trPr>
        <w:tc>
          <w:tcPr>
            <w:tcW w:w="373" w:type="pct"/>
            <w:gridSpan w:val="2"/>
            <w:tcBorders>
              <w:top w:val="single" w:sz="4" w:space="0" w:color="auto"/>
              <w:left w:val="single" w:sz="4" w:space="0" w:color="auto"/>
              <w:bottom w:val="single" w:sz="4" w:space="0" w:color="auto"/>
              <w:right w:val="single" w:sz="4"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4"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отданной на сторону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1040"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spacing w:after="0" w:line="240" w:lineRule="auto"/>
              <w:jc w:val="center"/>
              <w:rPr>
                <w:rFonts w:ascii="Times New Roman" w:hAnsi="Times New Roman" w:cs="Times New Roman"/>
                <w:sz w:val="20"/>
                <w:szCs w:val="20"/>
              </w:rPr>
            </w:pPr>
          </w:p>
        </w:tc>
      </w:tr>
      <w:tr w:rsidR="003C2626" w:rsidRPr="001627A5" w:rsidTr="003A4C87">
        <w:trPr>
          <w:cantSplit/>
          <w:trHeight w:val="480"/>
          <w:tblHeader/>
        </w:trPr>
        <w:tc>
          <w:tcPr>
            <w:tcW w:w="373" w:type="pct"/>
            <w:gridSpan w:val="2"/>
            <w:tcBorders>
              <w:top w:val="single" w:sz="4" w:space="0" w:color="auto"/>
              <w:left w:val="single" w:sz="6" w:space="0" w:color="auto"/>
              <w:bottom w:val="single" w:sz="6" w:space="0" w:color="auto"/>
              <w:right w:val="single" w:sz="6"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2.3.</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нарушенными     </w:t>
            </w:r>
            <w:r w:rsidRPr="001627A5">
              <w:rPr>
                <w:rFonts w:ascii="Times New Roman" w:hAnsi="Times New Roman" w:cs="Times New Roman"/>
                <w:sz w:val="22"/>
                <w:szCs w:val="22"/>
              </w:rPr>
              <w:br/>
              <w:t xml:space="preserve">сроками поверки         </w:t>
            </w:r>
          </w:p>
        </w:tc>
        <w:tc>
          <w:tcPr>
            <w:tcW w:w="2848"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C941D8">
            <w:pPr>
              <w:pStyle w:val="ConsPlusNormal"/>
              <w:widowControl/>
              <w:ind w:firstLine="0"/>
              <w:rPr>
                <w:rFonts w:ascii="Times New Roman" w:hAnsi="Times New Roman" w:cs="Times New Roman"/>
              </w:rPr>
            </w:pPr>
            <w:r w:rsidRPr="003A4C87">
              <w:rPr>
                <w:rFonts w:ascii="Times New Roman" w:hAnsi="Times New Roman" w:cs="Times New Roman"/>
              </w:rPr>
              <w:t>Комментарий: Сроки и периодичность поверки можно узнать по сертификатам,  находящимся   у балансодержателя приборов  учета. При их отсутствии теплоснабжающая организация обязана их выдать по первому требованию снабжаемой организации.</w:t>
            </w:r>
          </w:p>
        </w:tc>
      </w:tr>
      <w:tr w:rsidR="003C2626" w:rsidRPr="001627A5" w:rsidTr="003A4C87">
        <w:trPr>
          <w:cantSplit/>
          <w:trHeight w:val="840"/>
          <w:tblHeader/>
        </w:trPr>
        <w:tc>
          <w:tcPr>
            <w:tcW w:w="373" w:type="pct"/>
            <w:gridSpan w:val="2"/>
            <w:tcBorders>
              <w:top w:val="single" w:sz="6" w:space="0" w:color="auto"/>
              <w:left w:val="single" w:sz="6" w:space="0" w:color="auto"/>
              <w:bottom w:val="single" w:sz="6" w:space="0" w:color="auto"/>
              <w:right w:val="single" w:sz="6"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2.4.</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нарушением      </w:t>
            </w:r>
            <w:r w:rsidRPr="001627A5">
              <w:rPr>
                <w:rFonts w:ascii="Times New Roman" w:hAnsi="Times New Roman" w:cs="Times New Roman"/>
                <w:sz w:val="22"/>
                <w:szCs w:val="22"/>
              </w:rPr>
              <w:br/>
              <w:t xml:space="preserve">требований нормативной  </w:t>
            </w:r>
            <w:r w:rsidRPr="001627A5">
              <w:rPr>
                <w:rFonts w:ascii="Times New Roman" w:hAnsi="Times New Roman" w:cs="Times New Roman"/>
                <w:sz w:val="22"/>
                <w:szCs w:val="22"/>
              </w:rPr>
              <w:br/>
              <w:t>технической документации</w:t>
            </w:r>
            <w:r w:rsidRPr="001627A5">
              <w:rPr>
                <w:rFonts w:ascii="Times New Roman" w:hAnsi="Times New Roman" w:cs="Times New Roman"/>
                <w:sz w:val="22"/>
                <w:szCs w:val="22"/>
              </w:rPr>
              <w:br/>
              <w:t xml:space="preserve">к классу точности       </w:t>
            </w:r>
            <w:r w:rsidRPr="001627A5">
              <w:rPr>
                <w:rFonts w:ascii="Times New Roman" w:hAnsi="Times New Roman" w:cs="Times New Roman"/>
                <w:sz w:val="22"/>
                <w:szCs w:val="22"/>
              </w:rPr>
              <w:br/>
              <w:t xml:space="preserve">приборов                </w:t>
            </w:r>
          </w:p>
        </w:tc>
        <w:tc>
          <w:tcPr>
            <w:tcW w:w="2848"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A63C82">
            <w:pPr>
              <w:pStyle w:val="ConsPlusNormal"/>
              <w:widowControl/>
              <w:ind w:firstLine="0"/>
              <w:rPr>
                <w:rFonts w:ascii="Times New Roman" w:hAnsi="Times New Roman" w:cs="Times New Roman"/>
              </w:rPr>
            </w:pPr>
            <w:r w:rsidRPr="003A4C87">
              <w:rPr>
                <w:rFonts w:ascii="Times New Roman" w:hAnsi="Times New Roman" w:cs="Times New Roman"/>
              </w:rPr>
              <w:t>Комментарий: Определяется в соответствии с “Правилами учета тепловой энергии и теплоносителя</w:t>
            </w:r>
            <w:r w:rsidR="00C4669D" w:rsidRPr="003A4C87">
              <w:rPr>
                <w:rFonts w:ascii="Times New Roman" w:hAnsi="Times New Roman" w:cs="Times New Roman"/>
              </w:rPr>
              <w:t>.</w:t>
            </w:r>
            <w:r w:rsidRPr="003A4C87">
              <w:rPr>
                <w:rFonts w:ascii="Times New Roman" w:hAnsi="Times New Roman" w:cs="Times New Roman"/>
              </w:rPr>
              <w:t>”</w:t>
            </w:r>
            <w:r w:rsidR="00C4669D" w:rsidRPr="003A4C87">
              <w:rPr>
                <w:rFonts w:ascii="Times New Roman" w:hAnsi="Times New Roman" w:cs="Times New Roman"/>
              </w:rPr>
              <w:t xml:space="preserve"> </w:t>
            </w:r>
            <w:r w:rsidR="00AE444F" w:rsidRPr="003A4C87">
              <w:rPr>
                <w:rFonts w:ascii="Times New Roman" w:hAnsi="Times New Roman" w:cs="Times New Roman"/>
              </w:rPr>
              <w:t xml:space="preserve">(утв. Минтопэнерго РФ 12.09.95г.  </w:t>
            </w:r>
            <w:r w:rsidR="00AE444F" w:rsidRPr="003A4C87">
              <w:rPr>
                <w:rFonts w:ascii="Times New Roman" w:hAnsi="Times New Roman" w:cs="Times New Roman"/>
                <w:lang w:val="en-US"/>
              </w:rPr>
              <w:t>N</w:t>
            </w:r>
            <w:r w:rsidR="00AE444F" w:rsidRPr="003A4C87">
              <w:rPr>
                <w:rFonts w:ascii="Times New Roman" w:hAnsi="Times New Roman" w:cs="Times New Roman"/>
              </w:rPr>
              <w:t xml:space="preserve"> Вк-4936)</w:t>
            </w:r>
            <w:r w:rsidRPr="003A4C87">
              <w:rPr>
                <w:rFonts w:ascii="Times New Roman" w:hAnsi="Times New Roman" w:cs="Times New Roman"/>
              </w:rPr>
              <w:t xml:space="preserve">., п.5.2. </w:t>
            </w:r>
          </w:p>
          <w:p w:rsidR="003C2626" w:rsidRPr="003A4C87" w:rsidRDefault="003C2626" w:rsidP="00A63C82">
            <w:pPr>
              <w:pStyle w:val="ConsPlusNormal"/>
              <w:widowControl/>
              <w:ind w:firstLine="0"/>
              <w:rPr>
                <w:rFonts w:ascii="Times New Roman" w:hAnsi="Times New Roman" w:cs="Times New Roman"/>
              </w:rPr>
            </w:pPr>
          </w:p>
        </w:tc>
      </w:tr>
      <w:tr w:rsidR="003C2626" w:rsidRPr="001627A5" w:rsidTr="003A4C87">
        <w:trPr>
          <w:cantSplit/>
          <w:trHeight w:val="600"/>
          <w:tblHeader/>
        </w:trPr>
        <w:tc>
          <w:tcPr>
            <w:tcW w:w="373" w:type="pct"/>
            <w:gridSpan w:val="2"/>
            <w:tcBorders>
              <w:top w:val="single" w:sz="6" w:space="0" w:color="auto"/>
              <w:left w:val="single" w:sz="6" w:space="0" w:color="auto"/>
              <w:bottom w:val="single" w:sz="6" w:space="0" w:color="auto"/>
              <w:right w:val="single" w:sz="6" w:space="0" w:color="auto"/>
            </w:tcBorders>
          </w:tcPr>
          <w:p w:rsidR="003C2626" w:rsidRPr="001627A5" w:rsidRDefault="003C2626" w:rsidP="00994289">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2.5.</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99428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Рекомендации по         </w:t>
            </w:r>
            <w:r w:rsidRPr="001627A5">
              <w:rPr>
                <w:rFonts w:ascii="Times New Roman" w:hAnsi="Times New Roman" w:cs="Times New Roman"/>
                <w:sz w:val="22"/>
                <w:szCs w:val="22"/>
              </w:rPr>
              <w:br/>
              <w:t xml:space="preserve">совершенствованию       </w:t>
            </w:r>
            <w:r w:rsidRPr="001627A5">
              <w:rPr>
                <w:rFonts w:ascii="Times New Roman" w:hAnsi="Times New Roman" w:cs="Times New Roman"/>
                <w:sz w:val="22"/>
                <w:szCs w:val="22"/>
              </w:rPr>
              <w:br/>
              <w:t xml:space="preserve">системы учета тепловой  </w:t>
            </w:r>
            <w:r w:rsidRPr="001627A5">
              <w:rPr>
                <w:rFonts w:ascii="Times New Roman" w:hAnsi="Times New Roman" w:cs="Times New Roman"/>
                <w:sz w:val="22"/>
                <w:szCs w:val="22"/>
              </w:rPr>
              <w:br/>
              <w:t xml:space="preserve">энергии                 </w:t>
            </w:r>
          </w:p>
        </w:tc>
        <w:tc>
          <w:tcPr>
            <w:tcW w:w="2848" w:type="pct"/>
            <w:gridSpan w:val="12"/>
            <w:tcBorders>
              <w:top w:val="single" w:sz="6" w:space="0" w:color="auto"/>
              <w:left w:val="single" w:sz="6" w:space="0" w:color="auto"/>
              <w:bottom w:val="single" w:sz="6" w:space="0" w:color="auto"/>
              <w:right w:val="single" w:sz="6" w:space="0" w:color="auto"/>
            </w:tcBorders>
          </w:tcPr>
          <w:p w:rsidR="00F01CD9" w:rsidRPr="003A4C87" w:rsidRDefault="003C2626" w:rsidP="00C941D8">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Краткое описание мероприятия по совершенствованию учета. </w:t>
            </w:r>
            <w:r w:rsidR="00050EB5" w:rsidRPr="003A4C87">
              <w:rPr>
                <w:rFonts w:ascii="Times New Roman" w:hAnsi="Times New Roman" w:cs="Times New Roman"/>
              </w:rPr>
              <w:t xml:space="preserve">Как правило, диспетчеризация, </w:t>
            </w:r>
            <w:r w:rsidRPr="003A4C87">
              <w:rPr>
                <w:rFonts w:ascii="Times New Roman" w:hAnsi="Times New Roman" w:cs="Times New Roman"/>
              </w:rPr>
              <w:t>установка приборов учета у сторонних потребителей, проведение</w:t>
            </w:r>
            <w:r w:rsidR="00FE0F55" w:rsidRPr="003A4C87">
              <w:rPr>
                <w:rFonts w:ascii="Times New Roman" w:hAnsi="Times New Roman" w:cs="Times New Roman"/>
              </w:rPr>
              <w:t xml:space="preserve"> поверки или замены узлов учета (см. пункт 1.5)</w:t>
            </w:r>
          </w:p>
          <w:p w:rsidR="00F01CD9" w:rsidRPr="003A4C87" w:rsidRDefault="00F01CD9" w:rsidP="00C941D8">
            <w:pPr>
              <w:pStyle w:val="ConsPlusNormal"/>
              <w:widowControl/>
              <w:ind w:firstLine="0"/>
              <w:rPr>
                <w:rFonts w:ascii="Times New Roman" w:hAnsi="Times New Roman" w:cs="Times New Roman"/>
              </w:rPr>
            </w:pPr>
            <w:r w:rsidRPr="003A4C87">
              <w:rPr>
                <w:rFonts w:ascii="Times New Roman" w:hAnsi="Times New Roman" w:cs="Times New Roman"/>
              </w:rPr>
              <w:t>*Количество рекомендуемых к до</w:t>
            </w:r>
            <w:r w:rsidR="00AE444F" w:rsidRPr="003A4C87">
              <w:rPr>
                <w:rFonts w:ascii="Times New Roman" w:hAnsi="Times New Roman" w:cs="Times New Roman"/>
              </w:rPr>
              <w:t xml:space="preserve">полнительной </w:t>
            </w:r>
            <w:r w:rsidRPr="003A4C87">
              <w:rPr>
                <w:rFonts w:ascii="Times New Roman" w:hAnsi="Times New Roman" w:cs="Times New Roman"/>
              </w:rPr>
              <w:t xml:space="preserve"> установке приборов  учета должно соответствовать  количеству необорудованных приборами вводов</w:t>
            </w:r>
          </w:p>
        </w:tc>
      </w:tr>
      <w:tr w:rsidR="003C2626" w:rsidRPr="003A4C87" w:rsidTr="003A4C87">
        <w:trPr>
          <w:gridAfter w:val="1"/>
          <w:wAfter w:w="66" w:type="pct"/>
          <w:cantSplit/>
          <w:trHeight w:val="240"/>
          <w:tblHeader/>
        </w:trPr>
        <w:tc>
          <w:tcPr>
            <w:tcW w:w="4934" w:type="pct"/>
            <w:gridSpan w:val="16"/>
            <w:tcBorders>
              <w:top w:val="single" w:sz="6" w:space="0" w:color="auto"/>
              <w:left w:val="single" w:sz="6" w:space="0" w:color="auto"/>
              <w:bottom w:val="single" w:sz="6" w:space="0" w:color="auto"/>
              <w:right w:val="single" w:sz="6" w:space="0" w:color="auto"/>
            </w:tcBorders>
          </w:tcPr>
          <w:p w:rsidR="003C2626" w:rsidRPr="003A4C87" w:rsidRDefault="003C2626" w:rsidP="00344465">
            <w:pPr>
              <w:pStyle w:val="ConsPlusNormal"/>
              <w:widowControl/>
              <w:ind w:firstLine="0"/>
              <w:rPr>
                <w:rFonts w:ascii="Times New Roman" w:hAnsi="Times New Roman" w:cs="Times New Roman"/>
                <w:b/>
                <w:bCs/>
              </w:rPr>
            </w:pPr>
            <w:r w:rsidRPr="003A4C87">
              <w:rPr>
                <w:rFonts w:ascii="Times New Roman" w:hAnsi="Times New Roman" w:cs="Times New Roman"/>
                <w:b/>
                <w:bCs/>
              </w:rPr>
              <w:t>3. Жидкого топлива</w:t>
            </w:r>
          </w:p>
        </w:tc>
      </w:tr>
      <w:tr w:rsidR="003C2626" w:rsidRPr="003A4C87" w:rsidTr="003A4C87">
        <w:trPr>
          <w:gridAfter w:val="1"/>
          <w:wAfter w:w="66" w:type="pct"/>
          <w:cantSplit/>
          <w:trHeight w:val="720"/>
          <w:tblHeader/>
        </w:trPr>
        <w:tc>
          <w:tcPr>
            <w:tcW w:w="369" w:type="pct"/>
            <w:vMerge w:val="restart"/>
            <w:tcBorders>
              <w:top w:val="single" w:sz="6" w:space="0" w:color="auto"/>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3.1.</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Количество оборудованных</w:t>
            </w:r>
            <w:r w:rsidRPr="001627A5">
              <w:rPr>
                <w:rFonts w:ascii="Times New Roman" w:hAnsi="Times New Roman" w:cs="Times New Roman"/>
                <w:sz w:val="22"/>
                <w:szCs w:val="22"/>
              </w:rPr>
              <w:br/>
              <w:t xml:space="preserve">приборами мест          </w:t>
            </w:r>
            <w:r w:rsidRPr="001627A5">
              <w:rPr>
                <w:rFonts w:ascii="Times New Roman" w:hAnsi="Times New Roman" w:cs="Times New Roman"/>
                <w:sz w:val="22"/>
                <w:szCs w:val="22"/>
              </w:rPr>
              <w:br/>
              <w:t xml:space="preserve">поступления (отгрузки)  </w:t>
            </w:r>
            <w:r w:rsidRPr="001627A5">
              <w:rPr>
                <w:rFonts w:ascii="Times New Roman" w:hAnsi="Times New Roman" w:cs="Times New Roman"/>
                <w:sz w:val="22"/>
                <w:szCs w:val="22"/>
              </w:rPr>
              <w:br/>
              <w:t xml:space="preserve">всего,                  </w:t>
            </w:r>
            <w:r w:rsidRPr="001627A5">
              <w:rPr>
                <w:rFonts w:ascii="Times New Roman" w:hAnsi="Times New Roman" w:cs="Times New Roman"/>
                <w:sz w:val="22"/>
                <w:szCs w:val="22"/>
              </w:rPr>
              <w:br/>
              <w:t xml:space="preserve">в том числе:            </w:t>
            </w:r>
          </w:p>
        </w:tc>
        <w:tc>
          <w:tcPr>
            <w:tcW w:w="2789"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483E33">
            <w:pPr>
              <w:pStyle w:val="ConsPlusNormal"/>
              <w:widowControl/>
              <w:ind w:firstLine="0"/>
              <w:rPr>
                <w:rFonts w:ascii="Times New Roman" w:hAnsi="Times New Roman" w:cs="Times New Roman"/>
              </w:rPr>
            </w:pPr>
            <w:r w:rsidRPr="003A4C87">
              <w:rPr>
                <w:rFonts w:ascii="Times New Roman" w:hAnsi="Times New Roman" w:cs="Times New Roman"/>
              </w:rPr>
              <w:t>Комментарий: Указывать только при наличии приборов учета слива-налива. Топливомерная линейка, мерный колодец не являются прибором учета жидкого топлива!</w:t>
            </w:r>
          </w:p>
          <w:p w:rsidR="003C2626" w:rsidRPr="003A4C87" w:rsidRDefault="003C2626" w:rsidP="006172AC">
            <w:pPr>
              <w:pStyle w:val="ConsPlusNormal"/>
              <w:widowControl/>
              <w:ind w:firstLine="0"/>
              <w:rPr>
                <w:rFonts w:ascii="Times New Roman" w:hAnsi="Times New Roman" w:cs="Times New Roman"/>
              </w:rPr>
            </w:pPr>
            <w:r w:rsidRPr="003A4C87">
              <w:rPr>
                <w:rFonts w:ascii="Times New Roman" w:hAnsi="Times New Roman" w:cs="Times New Roman"/>
              </w:rPr>
              <w:t xml:space="preserve">Обязательно поставить сноску и описать, как производится отгрузка топлива! </w:t>
            </w:r>
            <w:r w:rsidR="006172AC" w:rsidRPr="003A4C87">
              <w:rPr>
                <w:rFonts w:ascii="Times New Roman" w:hAnsi="Times New Roman" w:cs="Times New Roman"/>
              </w:rPr>
              <w:t>(ОБЯЗАТЕЛЬНО должно быть равно сумме значений всех строк п.3.1)</w:t>
            </w:r>
          </w:p>
          <w:p w:rsidR="00FE0F55" w:rsidRPr="003A4C87" w:rsidRDefault="00FE0F55" w:rsidP="006172AC">
            <w:pPr>
              <w:pStyle w:val="ConsPlusNormal"/>
              <w:widowControl/>
              <w:ind w:firstLine="0"/>
              <w:rPr>
                <w:rFonts w:ascii="Times New Roman" w:hAnsi="Times New Roman" w:cs="Times New Roman"/>
              </w:rPr>
            </w:pPr>
            <w:r w:rsidRPr="003A4C87">
              <w:rPr>
                <w:rFonts w:ascii="Times New Roman" w:hAnsi="Times New Roman" w:cs="Times New Roman"/>
                <w:color w:val="FF0000"/>
                <w:u w:val="single"/>
              </w:rPr>
              <w:t>Если потребления данного вида ресурса отсутствует, в графе «Примечание» необходимо указать – «не потребляет»</w:t>
            </w: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полученного со стороны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36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потребляемого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отданного на сторону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720"/>
          <w:tblHeader/>
        </w:trPr>
        <w:tc>
          <w:tcPr>
            <w:tcW w:w="369" w:type="pct"/>
            <w:vMerge w:val="restart"/>
            <w:tcBorders>
              <w:top w:val="single" w:sz="6" w:space="0" w:color="auto"/>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3.2.</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не           </w:t>
            </w:r>
            <w:r w:rsidRPr="001627A5">
              <w:rPr>
                <w:rFonts w:ascii="Times New Roman" w:hAnsi="Times New Roman" w:cs="Times New Roman"/>
                <w:sz w:val="22"/>
                <w:szCs w:val="22"/>
              </w:rPr>
              <w:br/>
              <w:t xml:space="preserve">оборудованных приборами </w:t>
            </w:r>
            <w:r w:rsidRPr="001627A5">
              <w:rPr>
                <w:rFonts w:ascii="Times New Roman" w:hAnsi="Times New Roman" w:cs="Times New Roman"/>
                <w:sz w:val="22"/>
                <w:szCs w:val="22"/>
              </w:rPr>
              <w:br/>
              <w:t xml:space="preserve">мест поступления        </w:t>
            </w:r>
            <w:r w:rsidRPr="001627A5">
              <w:rPr>
                <w:rFonts w:ascii="Times New Roman" w:hAnsi="Times New Roman" w:cs="Times New Roman"/>
                <w:sz w:val="22"/>
                <w:szCs w:val="22"/>
              </w:rPr>
              <w:br/>
              <w:t xml:space="preserve">(отгрузки) всего,       </w:t>
            </w:r>
            <w:r w:rsidRPr="001627A5">
              <w:rPr>
                <w:rFonts w:ascii="Times New Roman" w:hAnsi="Times New Roman" w:cs="Times New Roman"/>
                <w:sz w:val="22"/>
                <w:szCs w:val="22"/>
              </w:rPr>
              <w:br/>
              <w:t xml:space="preserve">в том числе:            </w:t>
            </w:r>
          </w:p>
        </w:tc>
        <w:tc>
          <w:tcPr>
            <w:tcW w:w="2789"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483E33">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Если отгрузка топлива производится по приборам учета слива-налива,  установленных на подвозимых емкостях, то данное место поступления не оборудовано приборами учета.  </w:t>
            </w: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полученного со стороны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36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потребляемого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отданного на сторону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480"/>
          <w:tblHeader/>
        </w:trPr>
        <w:tc>
          <w:tcPr>
            <w:tcW w:w="369" w:type="pct"/>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3.3.</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нарушенными     </w:t>
            </w:r>
            <w:r w:rsidRPr="001627A5">
              <w:rPr>
                <w:rFonts w:ascii="Times New Roman" w:hAnsi="Times New Roman" w:cs="Times New Roman"/>
                <w:sz w:val="22"/>
                <w:szCs w:val="22"/>
              </w:rPr>
              <w:br/>
              <w:t xml:space="preserve">сроками поверки         </w:t>
            </w:r>
          </w:p>
        </w:tc>
        <w:tc>
          <w:tcPr>
            <w:tcW w:w="2789"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C941D8">
            <w:pPr>
              <w:pStyle w:val="ConsPlusNormal"/>
              <w:widowControl/>
              <w:ind w:firstLine="0"/>
              <w:rPr>
                <w:rFonts w:ascii="Times New Roman" w:hAnsi="Times New Roman" w:cs="Times New Roman"/>
              </w:rPr>
            </w:pPr>
            <w:r w:rsidRPr="003A4C87">
              <w:rPr>
                <w:rFonts w:ascii="Times New Roman" w:hAnsi="Times New Roman" w:cs="Times New Roman"/>
              </w:rPr>
              <w:t>Комментарий: Срок и периодичность поверки уточнять в каждом конкретном случае.</w:t>
            </w:r>
          </w:p>
        </w:tc>
      </w:tr>
      <w:tr w:rsidR="003C2626" w:rsidRPr="003A4C87" w:rsidTr="003A4C87">
        <w:trPr>
          <w:gridAfter w:val="1"/>
          <w:wAfter w:w="66" w:type="pct"/>
          <w:cantSplit/>
          <w:trHeight w:val="840"/>
          <w:tblHeader/>
        </w:trPr>
        <w:tc>
          <w:tcPr>
            <w:tcW w:w="369" w:type="pct"/>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lastRenderedPageBreak/>
              <w:t>3.4.</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нарушением      </w:t>
            </w:r>
            <w:r w:rsidRPr="001627A5">
              <w:rPr>
                <w:rFonts w:ascii="Times New Roman" w:hAnsi="Times New Roman" w:cs="Times New Roman"/>
                <w:sz w:val="22"/>
                <w:szCs w:val="22"/>
              </w:rPr>
              <w:br/>
              <w:t xml:space="preserve">требований нормативной  </w:t>
            </w:r>
            <w:r w:rsidRPr="001627A5">
              <w:rPr>
                <w:rFonts w:ascii="Times New Roman" w:hAnsi="Times New Roman" w:cs="Times New Roman"/>
                <w:sz w:val="22"/>
                <w:szCs w:val="22"/>
              </w:rPr>
              <w:br/>
              <w:t xml:space="preserve">технической             </w:t>
            </w:r>
            <w:r w:rsidRPr="001627A5">
              <w:rPr>
                <w:rFonts w:ascii="Times New Roman" w:hAnsi="Times New Roman" w:cs="Times New Roman"/>
                <w:sz w:val="22"/>
                <w:szCs w:val="22"/>
              </w:rPr>
              <w:br/>
              <w:t xml:space="preserve">документации к классу   </w:t>
            </w:r>
            <w:r w:rsidRPr="001627A5">
              <w:rPr>
                <w:rFonts w:ascii="Times New Roman" w:hAnsi="Times New Roman" w:cs="Times New Roman"/>
                <w:sz w:val="22"/>
                <w:szCs w:val="22"/>
              </w:rPr>
              <w:br/>
              <w:t xml:space="preserve">точности приборов       </w:t>
            </w:r>
          </w:p>
        </w:tc>
        <w:tc>
          <w:tcPr>
            <w:tcW w:w="2789"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F92061">
            <w:pPr>
              <w:pStyle w:val="ConsPlusNormal"/>
              <w:widowControl/>
              <w:ind w:firstLine="0"/>
              <w:rPr>
                <w:rFonts w:ascii="Times New Roman" w:hAnsi="Times New Roman" w:cs="Times New Roman"/>
              </w:rPr>
            </w:pPr>
            <w:r w:rsidRPr="003A4C87">
              <w:rPr>
                <w:rFonts w:ascii="Times New Roman" w:hAnsi="Times New Roman" w:cs="Times New Roman"/>
              </w:rPr>
              <w:t>Комментарий: Требования определяются дополнительно в каждом конкретном случае, например:</w:t>
            </w:r>
          </w:p>
          <w:p w:rsidR="003C2626" w:rsidRPr="003A4C87" w:rsidRDefault="003C2626" w:rsidP="00F92061">
            <w:pPr>
              <w:pStyle w:val="ConsPlusNormal"/>
              <w:widowControl/>
              <w:ind w:firstLine="0"/>
              <w:rPr>
                <w:rFonts w:ascii="Times New Roman" w:hAnsi="Times New Roman" w:cs="Times New Roman"/>
              </w:rPr>
            </w:pPr>
            <w:r w:rsidRPr="003A4C87">
              <w:rPr>
                <w:rFonts w:ascii="Times New Roman" w:hAnsi="Times New Roman" w:cs="Times New Roman"/>
              </w:rPr>
              <w:t>"Об утверждении Правил технической эксплуатации нефтебаз" (Приказ Минэнерго РФ от 19 июня 2003 г. N 232)</w:t>
            </w:r>
          </w:p>
          <w:p w:rsidR="003C2626" w:rsidRPr="003A4C87" w:rsidRDefault="00AE444F" w:rsidP="003A4C87">
            <w:pPr>
              <w:pStyle w:val="ConsPlusNormal"/>
              <w:ind w:firstLine="0"/>
              <w:rPr>
                <w:rFonts w:ascii="Times New Roman" w:hAnsi="Times New Roman" w:cs="Times New Roman"/>
              </w:rPr>
            </w:pPr>
            <w:r w:rsidRPr="003A4C87">
              <w:rPr>
                <w:rFonts w:ascii="Times New Roman" w:hAnsi="Times New Roman" w:cs="Times New Roman"/>
              </w:rPr>
              <w:t>«</w:t>
            </w:r>
            <w:r w:rsidR="003C2626" w:rsidRPr="003A4C87">
              <w:rPr>
                <w:rFonts w:ascii="Times New Roman" w:hAnsi="Times New Roman" w:cs="Times New Roman"/>
              </w:rPr>
              <w:t>Инструкции по учету  нефтепродуктов  на  магистральных    нефтепродуктопроводах</w:t>
            </w:r>
            <w:r w:rsidRPr="003A4C87">
              <w:rPr>
                <w:rFonts w:ascii="Times New Roman" w:hAnsi="Times New Roman" w:cs="Times New Roman"/>
              </w:rPr>
              <w:t>», Утверждена Минтопэнерго РФ 23.01.1997,-</w:t>
            </w:r>
            <w:r w:rsidR="003C2626" w:rsidRPr="003A4C87">
              <w:rPr>
                <w:rFonts w:ascii="Times New Roman" w:hAnsi="Times New Roman" w:cs="Times New Roman"/>
              </w:rPr>
              <w:t xml:space="preserve"> </w:t>
            </w:r>
            <w:r w:rsidRPr="003A4C87">
              <w:rPr>
                <w:rFonts w:ascii="Times New Roman" w:hAnsi="Times New Roman" w:cs="Times New Roman"/>
              </w:rPr>
              <w:t>(РД 153-39-011-97)</w:t>
            </w:r>
            <w:r w:rsidR="003C2626" w:rsidRPr="003A4C87">
              <w:rPr>
                <w:rFonts w:ascii="Times New Roman" w:hAnsi="Times New Roman" w:cs="Times New Roman"/>
              </w:rPr>
              <w:t xml:space="preserve"> </w:t>
            </w:r>
          </w:p>
        </w:tc>
      </w:tr>
      <w:tr w:rsidR="003C2626" w:rsidRPr="003A4C87" w:rsidTr="003A4C87">
        <w:trPr>
          <w:gridAfter w:val="1"/>
          <w:wAfter w:w="66" w:type="pct"/>
          <w:cantSplit/>
          <w:trHeight w:val="600"/>
          <w:tblHeader/>
        </w:trPr>
        <w:tc>
          <w:tcPr>
            <w:tcW w:w="369" w:type="pct"/>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3.5</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Рекомендации по         </w:t>
            </w:r>
            <w:r w:rsidRPr="001627A5">
              <w:rPr>
                <w:rFonts w:ascii="Times New Roman" w:hAnsi="Times New Roman" w:cs="Times New Roman"/>
                <w:sz w:val="22"/>
                <w:szCs w:val="22"/>
              </w:rPr>
              <w:br/>
              <w:t xml:space="preserve">совершенствованию       </w:t>
            </w:r>
            <w:r w:rsidRPr="001627A5">
              <w:rPr>
                <w:rFonts w:ascii="Times New Roman" w:hAnsi="Times New Roman" w:cs="Times New Roman"/>
                <w:sz w:val="22"/>
                <w:szCs w:val="22"/>
              </w:rPr>
              <w:br/>
              <w:t xml:space="preserve">системы учета жидкого   </w:t>
            </w:r>
            <w:r w:rsidRPr="001627A5">
              <w:rPr>
                <w:rFonts w:ascii="Times New Roman" w:hAnsi="Times New Roman" w:cs="Times New Roman"/>
                <w:sz w:val="22"/>
                <w:szCs w:val="22"/>
              </w:rPr>
              <w:br/>
              <w:t xml:space="preserve">топлива                 </w:t>
            </w:r>
          </w:p>
        </w:tc>
        <w:tc>
          <w:tcPr>
            <w:tcW w:w="2789" w:type="pct"/>
            <w:gridSpan w:val="12"/>
            <w:tcBorders>
              <w:top w:val="single" w:sz="6" w:space="0" w:color="auto"/>
              <w:left w:val="single" w:sz="6" w:space="0" w:color="auto"/>
              <w:bottom w:val="single" w:sz="6" w:space="0" w:color="auto"/>
              <w:right w:val="single" w:sz="6" w:space="0" w:color="auto"/>
            </w:tcBorders>
          </w:tcPr>
          <w:p w:rsidR="00F01CD9" w:rsidRPr="003A4C87" w:rsidRDefault="003C2626" w:rsidP="00F92061">
            <w:pPr>
              <w:pStyle w:val="ConsPlusNormal"/>
              <w:widowControl/>
              <w:ind w:firstLine="0"/>
              <w:rPr>
                <w:rFonts w:ascii="Times New Roman" w:hAnsi="Times New Roman" w:cs="Times New Roman"/>
              </w:rPr>
            </w:pPr>
            <w:r w:rsidRPr="003A4C87">
              <w:rPr>
                <w:rFonts w:ascii="Times New Roman" w:hAnsi="Times New Roman" w:cs="Times New Roman"/>
              </w:rPr>
              <w:t>Комментарий: Основной рекомендацией является внедрение автоматизированной системы учета поступления, отгрузки и потребления жидкого топлива, в том числе на топливопотребляющих установках.</w:t>
            </w:r>
            <w:r w:rsidR="00B2473E" w:rsidRPr="003A4C87">
              <w:rPr>
                <w:rFonts w:ascii="Times New Roman" w:hAnsi="Times New Roman" w:cs="Times New Roman"/>
              </w:rPr>
              <w:t xml:space="preserve"> (см. пункт 1.5)</w:t>
            </w:r>
          </w:p>
          <w:p w:rsidR="00F01CD9" w:rsidRPr="003A4C87" w:rsidRDefault="00F01CD9" w:rsidP="00F92061">
            <w:pPr>
              <w:pStyle w:val="ConsPlusNormal"/>
              <w:widowControl/>
              <w:ind w:firstLine="0"/>
              <w:rPr>
                <w:rFonts w:ascii="Times New Roman" w:hAnsi="Times New Roman" w:cs="Times New Roman"/>
              </w:rPr>
            </w:pPr>
            <w:r w:rsidRPr="003A4C87">
              <w:rPr>
                <w:rFonts w:ascii="Times New Roman" w:hAnsi="Times New Roman" w:cs="Times New Roman"/>
              </w:rPr>
              <w:t>*Количество рекомендуемых к до</w:t>
            </w:r>
            <w:r w:rsidR="00AE444F" w:rsidRPr="003A4C87">
              <w:rPr>
                <w:rFonts w:ascii="Times New Roman" w:hAnsi="Times New Roman" w:cs="Times New Roman"/>
              </w:rPr>
              <w:t xml:space="preserve">полнительной </w:t>
            </w:r>
            <w:r w:rsidRPr="003A4C87">
              <w:rPr>
                <w:rFonts w:ascii="Times New Roman" w:hAnsi="Times New Roman" w:cs="Times New Roman"/>
              </w:rPr>
              <w:t xml:space="preserve"> установке приборов  учета должно соответствовать  количеству необорудованных приборами вводов</w:t>
            </w:r>
          </w:p>
        </w:tc>
      </w:tr>
      <w:tr w:rsidR="003C2626" w:rsidRPr="003A4C87" w:rsidTr="003A4C87">
        <w:trPr>
          <w:gridAfter w:val="1"/>
          <w:wAfter w:w="66" w:type="pct"/>
          <w:cantSplit/>
          <w:trHeight w:val="240"/>
          <w:tblHeader/>
        </w:trPr>
        <w:tc>
          <w:tcPr>
            <w:tcW w:w="4934" w:type="pct"/>
            <w:gridSpan w:val="16"/>
            <w:tcBorders>
              <w:top w:val="single" w:sz="6" w:space="0" w:color="auto"/>
              <w:left w:val="single" w:sz="6" w:space="0" w:color="auto"/>
              <w:bottom w:val="single" w:sz="6" w:space="0" w:color="auto"/>
              <w:right w:val="single" w:sz="6" w:space="0" w:color="auto"/>
            </w:tcBorders>
          </w:tcPr>
          <w:p w:rsidR="003C2626" w:rsidRPr="003A4C87" w:rsidRDefault="00FE0F55" w:rsidP="00344465">
            <w:pPr>
              <w:pStyle w:val="ConsPlusNormal"/>
              <w:widowControl/>
              <w:ind w:firstLine="0"/>
              <w:rPr>
                <w:rFonts w:ascii="Times New Roman" w:hAnsi="Times New Roman" w:cs="Times New Roman"/>
                <w:b/>
                <w:bCs/>
              </w:rPr>
            </w:pPr>
            <w:r w:rsidRPr="003A4C87">
              <w:rPr>
                <w:rFonts w:ascii="Times New Roman" w:hAnsi="Times New Roman" w:cs="Times New Roman"/>
                <w:b/>
                <w:bCs/>
              </w:rPr>
              <w:t>4</w:t>
            </w:r>
            <w:r w:rsidR="003C2626" w:rsidRPr="003A4C87">
              <w:rPr>
                <w:rFonts w:ascii="Times New Roman" w:hAnsi="Times New Roman" w:cs="Times New Roman"/>
                <w:b/>
                <w:bCs/>
              </w:rPr>
              <w:t>. Газа</w:t>
            </w:r>
          </w:p>
        </w:tc>
      </w:tr>
      <w:tr w:rsidR="003C2626" w:rsidRPr="003A4C87" w:rsidTr="003A4C87">
        <w:trPr>
          <w:gridAfter w:val="1"/>
          <w:wAfter w:w="66" w:type="pct"/>
          <w:cantSplit/>
          <w:trHeight w:val="720"/>
          <w:tblHeader/>
        </w:trPr>
        <w:tc>
          <w:tcPr>
            <w:tcW w:w="373" w:type="pct"/>
            <w:gridSpan w:val="2"/>
            <w:vMerge w:val="restart"/>
            <w:tcBorders>
              <w:top w:val="single" w:sz="6" w:space="0" w:color="auto"/>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4.1.</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Количество оборудованных</w:t>
            </w:r>
            <w:r w:rsidRPr="001627A5">
              <w:rPr>
                <w:rFonts w:ascii="Times New Roman" w:hAnsi="Times New Roman" w:cs="Times New Roman"/>
                <w:sz w:val="22"/>
                <w:szCs w:val="22"/>
              </w:rPr>
              <w:br/>
              <w:t xml:space="preserve">приборами мест          </w:t>
            </w:r>
            <w:r w:rsidRPr="001627A5">
              <w:rPr>
                <w:rFonts w:ascii="Times New Roman" w:hAnsi="Times New Roman" w:cs="Times New Roman"/>
                <w:sz w:val="22"/>
                <w:szCs w:val="22"/>
              </w:rPr>
              <w:br/>
              <w:t xml:space="preserve">поступления (отгрузки)  </w:t>
            </w:r>
            <w:r w:rsidRPr="001627A5">
              <w:rPr>
                <w:rFonts w:ascii="Times New Roman" w:hAnsi="Times New Roman" w:cs="Times New Roman"/>
                <w:sz w:val="22"/>
                <w:szCs w:val="22"/>
              </w:rPr>
              <w:br/>
              <w:t xml:space="preserve">всего,                  </w:t>
            </w:r>
            <w:r w:rsidRPr="001627A5">
              <w:rPr>
                <w:rFonts w:ascii="Times New Roman" w:hAnsi="Times New Roman" w:cs="Times New Roman"/>
                <w:sz w:val="22"/>
                <w:szCs w:val="22"/>
              </w:rPr>
              <w:br/>
              <w:t xml:space="preserve">в том числе:            </w:t>
            </w:r>
          </w:p>
        </w:tc>
        <w:tc>
          <w:tcPr>
            <w:tcW w:w="2782" w:type="pct"/>
            <w:gridSpan w:val="11"/>
            <w:tcBorders>
              <w:top w:val="single" w:sz="6" w:space="0" w:color="auto"/>
              <w:left w:val="single" w:sz="6" w:space="0" w:color="auto"/>
              <w:bottom w:val="single" w:sz="6" w:space="0" w:color="auto"/>
              <w:right w:val="single" w:sz="6" w:space="0" w:color="auto"/>
            </w:tcBorders>
          </w:tcPr>
          <w:p w:rsidR="003C2626" w:rsidRPr="003A4C87" w:rsidRDefault="003C2626" w:rsidP="006172AC">
            <w:pPr>
              <w:pStyle w:val="ConsPlusNormal"/>
              <w:widowControl/>
              <w:ind w:firstLine="0"/>
              <w:rPr>
                <w:rFonts w:ascii="Times New Roman" w:hAnsi="Times New Roman" w:cs="Times New Roman"/>
              </w:rPr>
            </w:pPr>
            <w:r w:rsidRPr="003A4C87">
              <w:rPr>
                <w:rFonts w:ascii="Times New Roman" w:hAnsi="Times New Roman" w:cs="Times New Roman"/>
              </w:rPr>
              <w:t>Комментарий: Указывать, только при наличии установленных приборов учета. Если газ поступает в газгольдер</w:t>
            </w:r>
            <w:r w:rsidR="00AE444F" w:rsidRPr="003A4C87">
              <w:rPr>
                <w:rFonts w:ascii="Times New Roman" w:hAnsi="Times New Roman" w:cs="Times New Roman"/>
              </w:rPr>
              <w:t>,-</w:t>
            </w:r>
            <w:r w:rsidRPr="003A4C87">
              <w:rPr>
                <w:rFonts w:ascii="Times New Roman" w:hAnsi="Times New Roman" w:cs="Times New Roman"/>
              </w:rPr>
              <w:t xml:space="preserve">установленный во дворе, а оплата производится по нормативам, то считать, что приборы учета отсутствуют. Если же у потребителей установлены приборы учета, то данные по ним заносятся в строку «потребляемого». </w:t>
            </w:r>
            <w:r w:rsidR="006172AC" w:rsidRPr="003A4C87">
              <w:rPr>
                <w:rFonts w:ascii="Times New Roman" w:hAnsi="Times New Roman" w:cs="Times New Roman"/>
              </w:rPr>
              <w:t>(</w:t>
            </w:r>
            <w:r w:rsidRPr="003A4C87">
              <w:rPr>
                <w:rFonts w:ascii="Times New Roman" w:hAnsi="Times New Roman" w:cs="Times New Roman"/>
              </w:rPr>
              <w:t xml:space="preserve"> </w:t>
            </w:r>
            <w:r w:rsidR="006172AC" w:rsidRPr="003A4C87">
              <w:rPr>
                <w:rFonts w:ascii="Times New Roman" w:hAnsi="Times New Roman" w:cs="Times New Roman"/>
              </w:rPr>
              <w:t>ОБЯЗАТЕЛЬНО должно быть равно сумме значений всех строк п.4.1)</w:t>
            </w:r>
          </w:p>
          <w:p w:rsidR="00FE0F55" w:rsidRPr="003A4C87" w:rsidRDefault="00FE0F55" w:rsidP="00FE0F55">
            <w:pPr>
              <w:pStyle w:val="ConsPlusNormal"/>
              <w:widowControl/>
              <w:ind w:firstLine="0"/>
              <w:rPr>
                <w:rFonts w:ascii="Times New Roman" w:hAnsi="Times New Roman" w:cs="Times New Roman"/>
                <w:u w:val="single"/>
              </w:rPr>
            </w:pPr>
            <w:r w:rsidRPr="003A4C87">
              <w:rPr>
                <w:rFonts w:ascii="Times New Roman" w:hAnsi="Times New Roman" w:cs="Times New Roman"/>
                <w:u w:val="single"/>
              </w:rPr>
              <w:t>ОБЯЗАТЕЛЬНО значение п. 412 должно быть равно сумме значений всех строк - «полученной со стороны», «собственного производства», «потребляемой» и «отданной на сторону»)</w:t>
            </w:r>
          </w:p>
          <w:p w:rsidR="00FE0F55" w:rsidRPr="003A4C87" w:rsidRDefault="00FE0F55" w:rsidP="00FE0F55">
            <w:pPr>
              <w:pStyle w:val="ConsPlusNormal"/>
              <w:widowControl/>
              <w:ind w:firstLine="0"/>
              <w:rPr>
                <w:rFonts w:ascii="Times New Roman" w:hAnsi="Times New Roman" w:cs="Times New Roman"/>
              </w:rPr>
            </w:pPr>
            <w:r w:rsidRPr="003A4C87">
              <w:rPr>
                <w:rFonts w:ascii="Times New Roman" w:hAnsi="Times New Roman" w:cs="Times New Roman"/>
                <w:color w:val="FF0000"/>
                <w:u w:val="single"/>
              </w:rPr>
              <w:t>Если потребления данного вида ресурса отсутствует, в графе «Примечание» необходимо указать – «не потребляет»</w:t>
            </w:r>
          </w:p>
        </w:tc>
      </w:tr>
      <w:tr w:rsidR="003C2626" w:rsidRPr="003A4C87" w:rsidTr="003A4C87">
        <w:trPr>
          <w:gridAfter w:val="1"/>
          <w:wAfter w:w="66" w:type="pct"/>
          <w:cantSplit/>
          <w:trHeight w:val="240"/>
          <w:tblHeader/>
        </w:trPr>
        <w:tc>
          <w:tcPr>
            <w:tcW w:w="373" w:type="pct"/>
            <w:gridSpan w:val="2"/>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полученного со стороны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4"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360"/>
          <w:tblHeader/>
        </w:trPr>
        <w:tc>
          <w:tcPr>
            <w:tcW w:w="373" w:type="pct"/>
            <w:gridSpan w:val="2"/>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4"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73" w:type="pct"/>
            <w:gridSpan w:val="2"/>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потребляемого           </w:t>
            </w:r>
          </w:p>
        </w:tc>
        <w:tc>
          <w:tcPr>
            <w:tcW w:w="2782" w:type="pct"/>
            <w:gridSpan w:val="11"/>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73" w:type="pct"/>
            <w:gridSpan w:val="2"/>
            <w:vMerge/>
            <w:tcBorders>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отданного на сторону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4"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720"/>
          <w:tblHeader/>
        </w:trPr>
        <w:tc>
          <w:tcPr>
            <w:tcW w:w="373" w:type="pct"/>
            <w:gridSpan w:val="2"/>
            <w:vMerge w:val="restart"/>
            <w:tcBorders>
              <w:top w:val="single" w:sz="6" w:space="0" w:color="auto"/>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4.2.</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38579F">
            <w:pPr>
              <w:pStyle w:val="ConsPlusNormal"/>
              <w:widowControl/>
              <w:ind w:firstLine="0"/>
              <w:rPr>
                <w:rFonts w:ascii="Times New Roman" w:hAnsi="Times New Roman" w:cs="Times New Roman"/>
                <w:sz w:val="22"/>
                <w:szCs w:val="22"/>
              </w:rPr>
            </w:pPr>
            <w:r w:rsidRPr="003A4C87">
              <w:rPr>
                <w:rFonts w:ascii="Times New Roman" w:hAnsi="Times New Roman" w:cs="Times New Roman"/>
                <w:sz w:val="22"/>
                <w:szCs w:val="22"/>
              </w:rPr>
              <w:t xml:space="preserve">Количество не           </w:t>
            </w:r>
            <w:r w:rsidRPr="003A4C87">
              <w:rPr>
                <w:rFonts w:ascii="Times New Roman" w:hAnsi="Times New Roman" w:cs="Times New Roman"/>
                <w:sz w:val="22"/>
                <w:szCs w:val="22"/>
              </w:rPr>
              <w:br/>
              <w:t xml:space="preserve">оборудованных приборами </w:t>
            </w:r>
            <w:r w:rsidRPr="003A4C87">
              <w:rPr>
                <w:rFonts w:ascii="Times New Roman" w:hAnsi="Times New Roman" w:cs="Times New Roman"/>
                <w:sz w:val="22"/>
                <w:szCs w:val="22"/>
              </w:rPr>
              <w:br/>
              <w:t xml:space="preserve">мест поступления        </w:t>
            </w:r>
            <w:r w:rsidRPr="003A4C87">
              <w:rPr>
                <w:rFonts w:ascii="Times New Roman" w:hAnsi="Times New Roman" w:cs="Times New Roman"/>
                <w:sz w:val="22"/>
                <w:szCs w:val="22"/>
              </w:rPr>
              <w:br/>
              <w:t xml:space="preserve">(отгрузки) всего,       </w:t>
            </w:r>
            <w:r w:rsidRPr="003A4C87">
              <w:rPr>
                <w:rFonts w:ascii="Times New Roman" w:hAnsi="Times New Roman" w:cs="Times New Roman"/>
                <w:sz w:val="22"/>
                <w:szCs w:val="22"/>
              </w:rPr>
              <w:br/>
              <w:t xml:space="preserve">в том числе:            </w:t>
            </w:r>
          </w:p>
        </w:tc>
        <w:tc>
          <w:tcPr>
            <w:tcW w:w="2782" w:type="pct"/>
            <w:gridSpan w:val="11"/>
            <w:tcBorders>
              <w:top w:val="single" w:sz="6" w:space="0" w:color="auto"/>
              <w:left w:val="single" w:sz="6" w:space="0" w:color="auto"/>
              <w:bottom w:val="single" w:sz="6" w:space="0" w:color="auto"/>
              <w:right w:val="single" w:sz="6" w:space="0" w:color="auto"/>
            </w:tcBorders>
          </w:tcPr>
          <w:p w:rsidR="003C2626" w:rsidRPr="003A4C87" w:rsidRDefault="003C2626" w:rsidP="008941A7">
            <w:pPr>
              <w:pStyle w:val="ConsPlusNormal"/>
              <w:widowControl/>
              <w:ind w:firstLine="0"/>
              <w:rPr>
                <w:rFonts w:ascii="Times New Roman" w:hAnsi="Times New Roman" w:cs="Times New Roman"/>
              </w:rPr>
            </w:pPr>
          </w:p>
        </w:tc>
      </w:tr>
      <w:tr w:rsidR="003C2626" w:rsidRPr="003A4C87" w:rsidTr="003A4C87">
        <w:trPr>
          <w:gridAfter w:val="1"/>
          <w:wAfter w:w="66" w:type="pct"/>
          <w:cantSplit/>
          <w:trHeight w:val="240"/>
          <w:tblHeader/>
        </w:trPr>
        <w:tc>
          <w:tcPr>
            <w:tcW w:w="373" w:type="pct"/>
            <w:gridSpan w:val="2"/>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полученного со стороны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4"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360"/>
          <w:tblHeader/>
        </w:trPr>
        <w:tc>
          <w:tcPr>
            <w:tcW w:w="373" w:type="pct"/>
            <w:gridSpan w:val="2"/>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4"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73" w:type="pct"/>
            <w:gridSpan w:val="2"/>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потребляемого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4"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73" w:type="pct"/>
            <w:gridSpan w:val="2"/>
            <w:vMerge/>
            <w:tcBorders>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отданного на сторону    </w:t>
            </w:r>
          </w:p>
        </w:tc>
        <w:tc>
          <w:tcPr>
            <w:tcW w:w="444"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785"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79"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4"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600"/>
          <w:tblHeader/>
        </w:trPr>
        <w:tc>
          <w:tcPr>
            <w:tcW w:w="373" w:type="pct"/>
            <w:gridSpan w:val="2"/>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4.3.</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w:t>
            </w:r>
            <w:r w:rsidRPr="001627A5">
              <w:rPr>
                <w:rFonts w:ascii="Times New Roman" w:hAnsi="Times New Roman" w:cs="Times New Roman"/>
                <w:sz w:val="22"/>
                <w:szCs w:val="22"/>
              </w:rPr>
              <w:br/>
              <w:t xml:space="preserve">нарушенными сроками     </w:t>
            </w:r>
            <w:r w:rsidRPr="001627A5">
              <w:rPr>
                <w:rFonts w:ascii="Times New Roman" w:hAnsi="Times New Roman" w:cs="Times New Roman"/>
                <w:sz w:val="22"/>
                <w:szCs w:val="22"/>
              </w:rPr>
              <w:br/>
              <w:t xml:space="preserve">поверки всего           </w:t>
            </w:r>
          </w:p>
        </w:tc>
        <w:tc>
          <w:tcPr>
            <w:tcW w:w="2782" w:type="pct"/>
            <w:gridSpan w:val="11"/>
            <w:tcBorders>
              <w:top w:val="single" w:sz="6" w:space="0" w:color="auto"/>
              <w:left w:val="single" w:sz="6" w:space="0" w:color="auto"/>
              <w:bottom w:val="single" w:sz="6" w:space="0" w:color="auto"/>
              <w:right w:val="single" w:sz="6" w:space="0" w:color="auto"/>
            </w:tcBorders>
          </w:tcPr>
          <w:p w:rsidR="003C2626" w:rsidRPr="003A4C87" w:rsidRDefault="003C2626" w:rsidP="00C941D8">
            <w:pPr>
              <w:pStyle w:val="ConsPlusNormal"/>
              <w:widowControl/>
              <w:ind w:firstLine="0"/>
              <w:rPr>
                <w:rFonts w:ascii="Times New Roman" w:hAnsi="Times New Roman" w:cs="Times New Roman"/>
              </w:rPr>
            </w:pPr>
            <w:r w:rsidRPr="003A4C87">
              <w:rPr>
                <w:rFonts w:ascii="Times New Roman" w:hAnsi="Times New Roman" w:cs="Times New Roman"/>
              </w:rPr>
              <w:t>Комментарий: Срок и периодичность поверки уточнять в каждом конкретном случае.</w:t>
            </w:r>
          </w:p>
        </w:tc>
      </w:tr>
      <w:tr w:rsidR="003C2626" w:rsidRPr="003A4C87" w:rsidTr="003A4C87">
        <w:trPr>
          <w:gridAfter w:val="1"/>
          <w:wAfter w:w="66" w:type="pct"/>
          <w:cantSplit/>
          <w:trHeight w:val="840"/>
          <w:tblHeader/>
        </w:trPr>
        <w:tc>
          <w:tcPr>
            <w:tcW w:w="373" w:type="pct"/>
            <w:gridSpan w:val="2"/>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4.4.</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нарушением      </w:t>
            </w:r>
            <w:r w:rsidRPr="001627A5">
              <w:rPr>
                <w:rFonts w:ascii="Times New Roman" w:hAnsi="Times New Roman" w:cs="Times New Roman"/>
                <w:sz w:val="22"/>
                <w:szCs w:val="22"/>
              </w:rPr>
              <w:br/>
              <w:t xml:space="preserve">требований              </w:t>
            </w:r>
            <w:r w:rsidRPr="001627A5">
              <w:rPr>
                <w:rFonts w:ascii="Times New Roman" w:hAnsi="Times New Roman" w:cs="Times New Roman"/>
                <w:sz w:val="22"/>
                <w:szCs w:val="22"/>
              </w:rPr>
              <w:br/>
              <w:t xml:space="preserve">нормативной технической </w:t>
            </w:r>
            <w:r w:rsidRPr="001627A5">
              <w:rPr>
                <w:rFonts w:ascii="Times New Roman" w:hAnsi="Times New Roman" w:cs="Times New Roman"/>
                <w:sz w:val="22"/>
                <w:szCs w:val="22"/>
              </w:rPr>
              <w:br/>
              <w:t xml:space="preserve">документации к классу   </w:t>
            </w:r>
            <w:r w:rsidRPr="001627A5">
              <w:rPr>
                <w:rFonts w:ascii="Times New Roman" w:hAnsi="Times New Roman" w:cs="Times New Roman"/>
                <w:sz w:val="22"/>
                <w:szCs w:val="22"/>
              </w:rPr>
              <w:br/>
              <w:t xml:space="preserve">точности приборов всего </w:t>
            </w:r>
          </w:p>
        </w:tc>
        <w:tc>
          <w:tcPr>
            <w:tcW w:w="2782" w:type="pct"/>
            <w:gridSpan w:val="11"/>
            <w:tcBorders>
              <w:top w:val="single" w:sz="6" w:space="0" w:color="auto"/>
              <w:left w:val="single" w:sz="6" w:space="0" w:color="auto"/>
              <w:bottom w:val="single" w:sz="6" w:space="0" w:color="auto"/>
              <w:right w:val="single" w:sz="6" w:space="0" w:color="auto"/>
            </w:tcBorders>
          </w:tcPr>
          <w:p w:rsidR="003C2626" w:rsidRPr="003A4C87" w:rsidRDefault="003C2626" w:rsidP="008941A7">
            <w:pPr>
              <w:pStyle w:val="ConsPlusNormal"/>
              <w:widowControl/>
              <w:ind w:firstLine="0"/>
              <w:rPr>
                <w:rFonts w:ascii="Times New Roman" w:hAnsi="Times New Roman" w:cs="Times New Roman"/>
              </w:rPr>
            </w:pPr>
            <w:r w:rsidRPr="003A4C87">
              <w:rPr>
                <w:rFonts w:ascii="Times New Roman" w:hAnsi="Times New Roman" w:cs="Times New Roman"/>
              </w:rPr>
              <w:t xml:space="preserve"> Комментарий:  Правила учёта газа не регламентируют класс точности приборов учёта газа. Тем не менее, выпускаемые счётчики газа регистрируются в качестве средств измерения и имеют класс точности. По конструктивному исполнению это диафрагменные, ротационные, турбинные счётчики газа. Практически все они имеют погрешность 1-3% при межповерочном интервале до 10 лет, что сопоставимо с оговоренным сроком эксплуатации счётчика.</w:t>
            </w:r>
          </w:p>
          <w:p w:rsidR="003C2626" w:rsidRPr="003A4C87" w:rsidRDefault="003C2626" w:rsidP="003A4C87">
            <w:pPr>
              <w:pStyle w:val="ConsPlusNormal"/>
              <w:widowControl/>
              <w:ind w:firstLine="0"/>
              <w:rPr>
                <w:rFonts w:ascii="Times New Roman" w:hAnsi="Times New Roman" w:cs="Times New Roman"/>
              </w:rPr>
            </w:pPr>
            <w:r w:rsidRPr="003A4C87">
              <w:rPr>
                <w:rFonts w:ascii="Times New Roman" w:hAnsi="Times New Roman" w:cs="Times New Roman"/>
              </w:rPr>
              <w:t>Счетчики газа, используемые населением, должны быть внесены в Государственный реестр средств измерений и поверены в органах Государственной метрологической службы.</w:t>
            </w:r>
          </w:p>
        </w:tc>
      </w:tr>
      <w:tr w:rsidR="003C2626" w:rsidRPr="003A4C87" w:rsidTr="003A4C87">
        <w:trPr>
          <w:gridAfter w:val="1"/>
          <w:wAfter w:w="66" w:type="pct"/>
          <w:cantSplit/>
          <w:trHeight w:val="480"/>
          <w:tblHeader/>
        </w:trPr>
        <w:tc>
          <w:tcPr>
            <w:tcW w:w="373" w:type="pct"/>
            <w:gridSpan w:val="2"/>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lastRenderedPageBreak/>
              <w:t>4.5.</w:t>
            </w:r>
          </w:p>
        </w:tc>
        <w:tc>
          <w:tcPr>
            <w:tcW w:w="1779"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Рекомендации по         </w:t>
            </w:r>
            <w:r w:rsidRPr="001627A5">
              <w:rPr>
                <w:rFonts w:ascii="Times New Roman" w:hAnsi="Times New Roman" w:cs="Times New Roman"/>
                <w:sz w:val="22"/>
                <w:szCs w:val="22"/>
              </w:rPr>
              <w:br/>
              <w:t xml:space="preserve">совершенствованию       </w:t>
            </w:r>
            <w:r w:rsidRPr="001627A5">
              <w:rPr>
                <w:rFonts w:ascii="Times New Roman" w:hAnsi="Times New Roman" w:cs="Times New Roman"/>
                <w:sz w:val="22"/>
                <w:szCs w:val="22"/>
              </w:rPr>
              <w:br/>
              <w:t xml:space="preserve">системы учета газа      </w:t>
            </w:r>
          </w:p>
        </w:tc>
        <w:tc>
          <w:tcPr>
            <w:tcW w:w="2782" w:type="pct"/>
            <w:gridSpan w:val="11"/>
            <w:tcBorders>
              <w:top w:val="single" w:sz="6" w:space="0" w:color="auto"/>
              <w:left w:val="single" w:sz="6" w:space="0" w:color="auto"/>
              <w:bottom w:val="single" w:sz="6" w:space="0" w:color="auto"/>
              <w:right w:val="single" w:sz="6" w:space="0" w:color="auto"/>
            </w:tcBorders>
          </w:tcPr>
          <w:p w:rsidR="00F01CD9" w:rsidRPr="003A4C87" w:rsidRDefault="003C2626" w:rsidP="00444803">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w:t>
            </w:r>
            <w:r w:rsidR="00AE444F" w:rsidRPr="003A4C87">
              <w:rPr>
                <w:rFonts w:ascii="Times New Roman" w:hAnsi="Times New Roman" w:cs="Times New Roman"/>
              </w:rPr>
              <w:t>У</w:t>
            </w:r>
            <w:r w:rsidRPr="003A4C87">
              <w:rPr>
                <w:rFonts w:ascii="Times New Roman" w:hAnsi="Times New Roman" w:cs="Times New Roman"/>
              </w:rPr>
              <w:t>становка</w:t>
            </w:r>
            <w:r w:rsidR="00AE444F" w:rsidRPr="003A4C87">
              <w:rPr>
                <w:rFonts w:ascii="Times New Roman" w:hAnsi="Times New Roman" w:cs="Times New Roman"/>
              </w:rPr>
              <w:t xml:space="preserve"> дополнительных </w:t>
            </w:r>
            <w:r w:rsidRPr="003A4C87">
              <w:rPr>
                <w:rFonts w:ascii="Times New Roman" w:hAnsi="Times New Roman" w:cs="Times New Roman"/>
              </w:rPr>
              <w:t xml:space="preserve"> приборов учета, диспетчеризация и др. </w:t>
            </w:r>
          </w:p>
          <w:p w:rsidR="00F01CD9" w:rsidRPr="003A4C87" w:rsidRDefault="00F01CD9" w:rsidP="00444803">
            <w:pPr>
              <w:pStyle w:val="ConsPlusNormal"/>
              <w:widowControl/>
              <w:ind w:firstLine="0"/>
              <w:rPr>
                <w:rFonts w:ascii="Times New Roman" w:hAnsi="Times New Roman" w:cs="Times New Roman"/>
              </w:rPr>
            </w:pPr>
            <w:r w:rsidRPr="003A4C87">
              <w:rPr>
                <w:rFonts w:ascii="Times New Roman" w:hAnsi="Times New Roman" w:cs="Times New Roman"/>
              </w:rPr>
              <w:t>*Количество рекомендуемых к до</w:t>
            </w:r>
            <w:r w:rsidR="00AE444F" w:rsidRPr="003A4C87">
              <w:rPr>
                <w:rFonts w:ascii="Times New Roman" w:hAnsi="Times New Roman" w:cs="Times New Roman"/>
              </w:rPr>
              <w:t>полнительных</w:t>
            </w:r>
            <w:r w:rsidRPr="003A4C87">
              <w:rPr>
                <w:rFonts w:ascii="Times New Roman" w:hAnsi="Times New Roman" w:cs="Times New Roman"/>
              </w:rPr>
              <w:t xml:space="preserve"> установке приборов  учета должно соответствовать  количеству необорудованных приборами вводов</w:t>
            </w:r>
          </w:p>
        </w:tc>
      </w:tr>
      <w:tr w:rsidR="003C2626" w:rsidRPr="003A4C87" w:rsidTr="003A4C87">
        <w:trPr>
          <w:gridAfter w:val="1"/>
          <w:wAfter w:w="66" w:type="pct"/>
          <w:cantSplit/>
          <w:trHeight w:val="240"/>
          <w:tblHeader/>
        </w:trPr>
        <w:tc>
          <w:tcPr>
            <w:tcW w:w="4934" w:type="pct"/>
            <w:gridSpan w:val="16"/>
            <w:tcBorders>
              <w:top w:val="single" w:sz="6" w:space="0" w:color="auto"/>
              <w:left w:val="single" w:sz="6" w:space="0" w:color="auto"/>
              <w:bottom w:val="single" w:sz="6" w:space="0" w:color="auto"/>
              <w:right w:val="single" w:sz="6" w:space="0" w:color="auto"/>
            </w:tcBorders>
          </w:tcPr>
          <w:p w:rsidR="003C2626" w:rsidRPr="003A4C87" w:rsidRDefault="003C2626" w:rsidP="00344465">
            <w:pPr>
              <w:pStyle w:val="ConsPlusNormal"/>
              <w:widowControl/>
              <w:ind w:firstLine="0"/>
              <w:rPr>
                <w:rFonts w:ascii="Times New Roman" w:hAnsi="Times New Roman" w:cs="Times New Roman"/>
                <w:b/>
                <w:bCs/>
              </w:rPr>
            </w:pPr>
            <w:r w:rsidRPr="003A4C87">
              <w:rPr>
                <w:rFonts w:ascii="Times New Roman" w:hAnsi="Times New Roman" w:cs="Times New Roman"/>
                <w:b/>
                <w:bCs/>
              </w:rPr>
              <w:t>5. Воды</w:t>
            </w:r>
          </w:p>
        </w:tc>
      </w:tr>
      <w:tr w:rsidR="003C2626" w:rsidRPr="003A4C87" w:rsidTr="003A4C87">
        <w:trPr>
          <w:gridAfter w:val="1"/>
          <w:wAfter w:w="66" w:type="pct"/>
          <w:cantSplit/>
          <w:trHeight w:val="720"/>
          <w:tblHeader/>
        </w:trPr>
        <w:tc>
          <w:tcPr>
            <w:tcW w:w="369" w:type="pct"/>
            <w:vMerge w:val="restart"/>
            <w:tcBorders>
              <w:top w:val="single" w:sz="6" w:space="0" w:color="auto"/>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5.1.</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Количество оборудованных</w:t>
            </w:r>
            <w:r w:rsidRPr="001627A5">
              <w:rPr>
                <w:rFonts w:ascii="Times New Roman" w:hAnsi="Times New Roman" w:cs="Times New Roman"/>
                <w:sz w:val="22"/>
                <w:szCs w:val="22"/>
              </w:rPr>
              <w:br/>
              <w:t xml:space="preserve">приборами мест          </w:t>
            </w:r>
            <w:r w:rsidRPr="001627A5">
              <w:rPr>
                <w:rFonts w:ascii="Times New Roman" w:hAnsi="Times New Roman" w:cs="Times New Roman"/>
                <w:sz w:val="22"/>
                <w:szCs w:val="22"/>
              </w:rPr>
              <w:br/>
              <w:t xml:space="preserve">поступления (отгрузки)  </w:t>
            </w:r>
            <w:r w:rsidRPr="001627A5">
              <w:rPr>
                <w:rFonts w:ascii="Times New Roman" w:hAnsi="Times New Roman" w:cs="Times New Roman"/>
                <w:sz w:val="22"/>
                <w:szCs w:val="22"/>
              </w:rPr>
              <w:br/>
              <w:t xml:space="preserve">всего,                  </w:t>
            </w:r>
            <w:r w:rsidRPr="001627A5">
              <w:rPr>
                <w:rFonts w:ascii="Times New Roman" w:hAnsi="Times New Roman" w:cs="Times New Roman"/>
                <w:sz w:val="22"/>
                <w:szCs w:val="22"/>
              </w:rPr>
              <w:br/>
              <w:t xml:space="preserve">в том числе:            </w:t>
            </w:r>
          </w:p>
        </w:tc>
        <w:tc>
          <w:tcPr>
            <w:tcW w:w="2789"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6172AC">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в том числе количество вводов на площадку (ХВС+ГВС – 2 ввода), (только ХВС, а приготовление ГВС на собственном ЦТП  - 1 ввод), артезианские скважины (при наличии приборного учета) вне зависимости от </w:t>
            </w:r>
            <w:r w:rsidR="002750CE" w:rsidRPr="003A4C87">
              <w:rPr>
                <w:rFonts w:ascii="Times New Roman" w:hAnsi="Times New Roman" w:cs="Times New Roman"/>
              </w:rPr>
              <w:t>того, эксплуатируются</w:t>
            </w:r>
            <w:r w:rsidRPr="003A4C87">
              <w:rPr>
                <w:rFonts w:ascii="Times New Roman" w:hAnsi="Times New Roman" w:cs="Times New Roman"/>
              </w:rPr>
              <w:t xml:space="preserve"> ли они постоянно или только как аварийное водоснабжение.  </w:t>
            </w:r>
            <w:r w:rsidR="006172AC" w:rsidRPr="003A4C87">
              <w:rPr>
                <w:rFonts w:ascii="Times New Roman" w:hAnsi="Times New Roman" w:cs="Times New Roman"/>
              </w:rPr>
              <w:t>(ОБЯЗАТЕЛЬНО должно быть равно сумме значений всех строк п.5.1)</w:t>
            </w: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полученной со стороны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411A4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36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потребляемой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отданной на сторону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720"/>
          <w:tblHeader/>
        </w:trPr>
        <w:tc>
          <w:tcPr>
            <w:tcW w:w="369" w:type="pct"/>
            <w:vMerge w:val="restart"/>
            <w:tcBorders>
              <w:top w:val="single" w:sz="6" w:space="0" w:color="auto"/>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5.2.</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не           </w:t>
            </w:r>
            <w:r w:rsidRPr="001627A5">
              <w:rPr>
                <w:rFonts w:ascii="Times New Roman" w:hAnsi="Times New Roman" w:cs="Times New Roman"/>
                <w:sz w:val="22"/>
                <w:szCs w:val="22"/>
              </w:rPr>
              <w:br/>
              <w:t xml:space="preserve">оборудованных приборами </w:t>
            </w:r>
            <w:r w:rsidRPr="001627A5">
              <w:rPr>
                <w:rFonts w:ascii="Times New Roman" w:hAnsi="Times New Roman" w:cs="Times New Roman"/>
                <w:sz w:val="22"/>
                <w:szCs w:val="22"/>
              </w:rPr>
              <w:br/>
              <w:t xml:space="preserve">мест поступления        </w:t>
            </w:r>
            <w:r w:rsidRPr="001627A5">
              <w:rPr>
                <w:rFonts w:ascii="Times New Roman" w:hAnsi="Times New Roman" w:cs="Times New Roman"/>
                <w:sz w:val="22"/>
                <w:szCs w:val="22"/>
              </w:rPr>
              <w:br/>
              <w:t xml:space="preserve">(отгрузки) всего,       </w:t>
            </w:r>
            <w:r w:rsidRPr="001627A5">
              <w:rPr>
                <w:rFonts w:ascii="Times New Roman" w:hAnsi="Times New Roman" w:cs="Times New Roman"/>
                <w:sz w:val="22"/>
                <w:szCs w:val="22"/>
              </w:rPr>
              <w:br/>
              <w:t xml:space="preserve">в том числе: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1374" w:type="pct"/>
            <w:gridSpan w:val="6"/>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полученной со стороны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36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собственного            </w:t>
            </w:r>
            <w:r w:rsidRPr="001627A5">
              <w:rPr>
                <w:rFonts w:ascii="Times New Roman" w:hAnsi="Times New Roman" w:cs="Times New Roman"/>
                <w:sz w:val="22"/>
                <w:szCs w:val="22"/>
              </w:rPr>
              <w:br/>
              <w:t xml:space="preserve">производства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потребляемой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240"/>
          <w:tblHeader/>
        </w:trPr>
        <w:tc>
          <w:tcPr>
            <w:tcW w:w="369" w:type="pct"/>
            <w:vMerge/>
            <w:tcBorders>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отданной на сторону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814" w:type="pct"/>
            <w:gridSpan w:val="4"/>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560" w:type="pct"/>
            <w:gridSpan w:val="2"/>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480"/>
          <w:tblHeader/>
        </w:trPr>
        <w:tc>
          <w:tcPr>
            <w:tcW w:w="369" w:type="pct"/>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5.3.</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нарушенными     </w:t>
            </w:r>
            <w:r w:rsidRPr="001627A5">
              <w:rPr>
                <w:rFonts w:ascii="Times New Roman" w:hAnsi="Times New Roman" w:cs="Times New Roman"/>
                <w:sz w:val="22"/>
                <w:szCs w:val="22"/>
              </w:rPr>
              <w:br/>
              <w:t xml:space="preserve">сроками поверки всего   </w:t>
            </w:r>
          </w:p>
        </w:tc>
        <w:tc>
          <w:tcPr>
            <w:tcW w:w="438"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1374" w:type="pct"/>
            <w:gridSpan w:val="6"/>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c>
          <w:tcPr>
            <w:tcW w:w="977" w:type="pct"/>
            <w:gridSpan w:val="3"/>
            <w:tcBorders>
              <w:top w:val="single" w:sz="6" w:space="0" w:color="auto"/>
              <w:left w:val="single" w:sz="6" w:space="0" w:color="auto"/>
              <w:bottom w:val="single" w:sz="6" w:space="0" w:color="auto"/>
              <w:right w:val="single" w:sz="6" w:space="0" w:color="auto"/>
            </w:tcBorders>
          </w:tcPr>
          <w:p w:rsidR="003C2626" w:rsidRPr="003A4C87" w:rsidRDefault="003C2626" w:rsidP="00CD3761">
            <w:pPr>
              <w:pStyle w:val="ConsPlusNormal"/>
              <w:widowControl/>
              <w:ind w:firstLine="0"/>
              <w:jc w:val="center"/>
              <w:rPr>
                <w:rFonts w:ascii="Times New Roman" w:hAnsi="Times New Roman" w:cs="Times New Roman"/>
              </w:rPr>
            </w:pPr>
          </w:p>
        </w:tc>
      </w:tr>
      <w:tr w:rsidR="003C2626" w:rsidRPr="003A4C87" w:rsidTr="003A4C87">
        <w:trPr>
          <w:gridAfter w:val="1"/>
          <w:wAfter w:w="66" w:type="pct"/>
          <w:cantSplit/>
          <w:trHeight w:val="840"/>
          <w:tblHeader/>
        </w:trPr>
        <w:tc>
          <w:tcPr>
            <w:tcW w:w="369" w:type="pct"/>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5.4.</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Количество приборов     </w:t>
            </w:r>
            <w:r w:rsidRPr="001627A5">
              <w:rPr>
                <w:rFonts w:ascii="Times New Roman" w:hAnsi="Times New Roman" w:cs="Times New Roman"/>
                <w:sz w:val="22"/>
                <w:szCs w:val="22"/>
              </w:rPr>
              <w:br/>
              <w:t xml:space="preserve">учета с нарушением      </w:t>
            </w:r>
            <w:r w:rsidRPr="001627A5">
              <w:rPr>
                <w:rFonts w:ascii="Times New Roman" w:hAnsi="Times New Roman" w:cs="Times New Roman"/>
                <w:sz w:val="22"/>
                <w:szCs w:val="22"/>
              </w:rPr>
              <w:br/>
              <w:t xml:space="preserve">требований нормативной  </w:t>
            </w:r>
            <w:r w:rsidRPr="001627A5">
              <w:rPr>
                <w:rFonts w:ascii="Times New Roman" w:hAnsi="Times New Roman" w:cs="Times New Roman"/>
                <w:sz w:val="22"/>
                <w:szCs w:val="22"/>
              </w:rPr>
              <w:br/>
              <w:t>технической документации</w:t>
            </w:r>
            <w:r w:rsidRPr="001627A5">
              <w:rPr>
                <w:rFonts w:ascii="Times New Roman" w:hAnsi="Times New Roman" w:cs="Times New Roman"/>
                <w:sz w:val="22"/>
                <w:szCs w:val="22"/>
              </w:rPr>
              <w:br/>
              <w:t xml:space="preserve">к классу точности       </w:t>
            </w:r>
            <w:r w:rsidRPr="001627A5">
              <w:rPr>
                <w:rFonts w:ascii="Times New Roman" w:hAnsi="Times New Roman" w:cs="Times New Roman"/>
                <w:sz w:val="22"/>
                <w:szCs w:val="22"/>
              </w:rPr>
              <w:br/>
              <w:t xml:space="preserve">приборов всего          </w:t>
            </w:r>
          </w:p>
        </w:tc>
        <w:tc>
          <w:tcPr>
            <w:tcW w:w="2789"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3A4C87">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Правилами пользования системами водоснабжения и канализации не регламентируется класс точности приборов учёта воды. Введено требование о внесении приборов в Госреестр средств измерения. По конструктивному исполнению счётчики воды весьма разнообразны и могут использовать для измерения объёма различные физические принципы (тахометрические, электромагнитные, ультразвуковые, комбинированные). В быту в основном используются крыльчатые счётчики, устанавливаемые сразу после входного вентиля и фильтра. </w:t>
            </w:r>
          </w:p>
        </w:tc>
      </w:tr>
      <w:tr w:rsidR="003C2626" w:rsidRPr="003A4C87" w:rsidTr="003A4C87">
        <w:trPr>
          <w:gridAfter w:val="1"/>
          <w:wAfter w:w="66" w:type="pct"/>
          <w:cantSplit/>
          <w:trHeight w:val="480"/>
          <w:tblHeader/>
        </w:trPr>
        <w:tc>
          <w:tcPr>
            <w:tcW w:w="369" w:type="pct"/>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5.5.</w:t>
            </w:r>
          </w:p>
        </w:tc>
        <w:tc>
          <w:tcPr>
            <w:tcW w:w="1776" w:type="pct"/>
            <w:gridSpan w:val="3"/>
            <w:tcBorders>
              <w:top w:val="single" w:sz="6" w:space="0" w:color="auto"/>
              <w:left w:val="single" w:sz="6" w:space="0" w:color="auto"/>
              <w:bottom w:val="single" w:sz="6" w:space="0" w:color="auto"/>
              <w:right w:val="single" w:sz="6" w:space="0" w:color="auto"/>
            </w:tcBorders>
          </w:tcPr>
          <w:p w:rsidR="003C2626" w:rsidRPr="001627A5" w:rsidRDefault="003C2626" w:rsidP="0038579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Рекомендации по         </w:t>
            </w:r>
            <w:r w:rsidRPr="001627A5">
              <w:rPr>
                <w:rFonts w:ascii="Times New Roman" w:hAnsi="Times New Roman" w:cs="Times New Roman"/>
                <w:sz w:val="22"/>
                <w:szCs w:val="22"/>
              </w:rPr>
              <w:br/>
              <w:t xml:space="preserve">совершенствованию       </w:t>
            </w:r>
            <w:r w:rsidRPr="001627A5">
              <w:rPr>
                <w:rFonts w:ascii="Times New Roman" w:hAnsi="Times New Roman" w:cs="Times New Roman"/>
                <w:sz w:val="22"/>
                <w:szCs w:val="22"/>
              </w:rPr>
              <w:br/>
              <w:t xml:space="preserve">системы учета воды      </w:t>
            </w:r>
          </w:p>
        </w:tc>
        <w:tc>
          <w:tcPr>
            <w:tcW w:w="2789" w:type="pct"/>
            <w:gridSpan w:val="12"/>
            <w:tcBorders>
              <w:top w:val="single" w:sz="6" w:space="0" w:color="auto"/>
              <w:left w:val="single" w:sz="6" w:space="0" w:color="auto"/>
              <w:bottom w:val="single" w:sz="6" w:space="0" w:color="auto"/>
              <w:right w:val="single" w:sz="6" w:space="0" w:color="auto"/>
            </w:tcBorders>
          </w:tcPr>
          <w:p w:rsidR="003C2626" w:rsidRPr="003A4C87" w:rsidRDefault="003C2626" w:rsidP="00444803">
            <w:pPr>
              <w:pStyle w:val="ConsPlusNormal"/>
              <w:widowControl/>
              <w:ind w:firstLine="0"/>
              <w:rPr>
                <w:rFonts w:ascii="Times New Roman" w:hAnsi="Times New Roman" w:cs="Times New Roman"/>
              </w:rPr>
            </w:pPr>
            <w:r w:rsidRPr="003A4C87">
              <w:rPr>
                <w:rFonts w:ascii="Times New Roman" w:hAnsi="Times New Roman" w:cs="Times New Roman"/>
              </w:rPr>
              <w:t xml:space="preserve">Комментарий:  </w:t>
            </w:r>
            <w:r w:rsidR="00AE444F" w:rsidRPr="003A4C87">
              <w:rPr>
                <w:rFonts w:ascii="Times New Roman" w:hAnsi="Times New Roman" w:cs="Times New Roman"/>
              </w:rPr>
              <w:t>У</w:t>
            </w:r>
            <w:r w:rsidRPr="003A4C87">
              <w:rPr>
                <w:rFonts w:ascii="Times New Roman" w:hAnsi="Times New Roman" w:cs="Times New Roman"/>
              </w:rPr>
              <w:t xml:space="preserve">становка приборов учета, диспетчеризация и др. </w:t>
            </w:r>
          </w:p>
          <w:p w:rsidR="00F01CD9" w:rsidRPr="003A4C87" w:rsidRDefault="00F01CD9" w:rsidP="00444803">
            <w:pPr>
              <w:pStyle w:val="ConsPlusNormal"/>
              <w:widowControl/>
              <w:ind w:firstLine="0"/>
              <w:rPr>
                <w:rFonts w:ascii="Times New Roman" w:hAnsi="Times New Roman" w:cs="Times New Roman"/>
              </w:rPr>
            </w:pPr>
          </w:p>
          <w:p w:rsidR="00F01CD9" w:rsidRPr="003A4C87" w:rsidRDefault="00F01CD9" w:rsidP="00444803">
            <w:pPr>
              <w:pStyle w:val="ConsPlusNormal"/>
              <w:widowControl/>
              <w:ind w:firstLine="0"/>
              <w:rPr>
                <w:rFonts w:ascii="Times New Roman" w:hAnsi="Times New Roman" w:cs="Times New Roman"/>
              </w:rPr>
            </w:pPr>
            <w:r w:rsidRPr="003A4C87">
              <w:rPr>
                <w:rFonts w:ascii="Times New Roman" w:hAnsi="Times New Roman" w:cs="Times New Roman"/>
              </w:rPr>
              <w:t>*Количество рекомендуемых к до</w:t>
            </w:r>
            <w:r w:rsidR="00AE444F" w:rsidRPr="003A4C87">
              <w:rPr>
                <w:rFonts w:ascii="Times New Roman" w:hAnsi="Times New Roman" w:cs="Times New Roman"/>
              </w:rPr>
              <w:t xml:space="preserve">полнительной </w:t>
            </w:r>
            <w:r w:rsidRPr="003A4C87">
              <w:rPr>
                <w:rFonts w:ascii="Times New Roman" w:hAnsi="Times New Roman" w:cs="Times New Roman"/>
              </w:rPr>
              <w:t xml:space="preserve"> установке приборов  учета должно соответствовать  количеству необорудованных приборами вводов.</w:t>
            </w:r>
          </w:p>
        </w:tc>
      </w:tr>
    </w:tbl>
    <w:p w:rsidR="003C2626" w:rsidRPr="001627A5" w:rsidRDefault="003C2626">
      <w:pPr>
        <w:pStyle w:val="ConsPlusNormal"/>
        <w:widowControl/>
        <w:ind w:firstLine="0"/>
        <w:jc w:val="both"/>
        <w:rPr>
          <w:rFonts w:ascii="Times New Roman" w:hAnsi="Times New Roman" w:cs="Times New Roman"/>
          <w:sz w:val="22"/>
          <w:szCs w:val="22"/>
        </w:rPr>
      </w:pPr>
    </w:p>
    <w:p w:rsidR="003C2626" w:rsidRPr="001627A5" w:rsidRDefault="003C2626" w:rsidP="00344465">
      <w:pPr>
        <w:pStyle w:val="ConsPlusNonformat"/>
        <w:widowControl/>
        <w:rPr>
          <w:rFonts w:ascii="Times New Roman" w:hAnsi="Times New Roman" w:cs="Times New Roman"/>
          <w:sz w:val="22"/>
          <w:szCs w:val="22"/>
        </w:rPr>
      </w:pPr>
    </w:p>
    <w:p w:rsidR="00003562" w:rsidRPr="001627A5" w:rsidRDefault="00003562" w:rsidP="00344465">
      <w:pPr>
        <w:pStyle w:val="ConsPlusNonformat"/>
        <w:widowControl/>
        <w:rPr>
          <w:rFonts w:ascii="Times New Roman" w:hAnsi="Times New Roman" w:cs="Times New Roman"/>
          <w:sz w:val="22"/>
          <w:szCs w:val="22"/>
        </w:rPr>
        <w:sectPr w:rsidR="00003562" w:rsidRPr="001627A5" w:rsidSect="008E5E0F">
          <w:footerReference w:type="default" r:id="rId20"/>
          <w:pgSz w:w="11906" w:h="16838" w:code="9"/>
          <w:pgMar w:top="851" w:right="567" w:bottom="851" w:left="1418" w:header="720" w:footer="720" w:gutter="0"/>
          <w:cols w:space="720"/>
        </w:sectPr>
      </w:pPr>
    </w:p>
    <w:tbl>
      <w:tblPr>
        <w:tblW w:w="14850" w:type="dxa"/>
        <w:tblInd w:w="-106" w:type="dxa"/>
        <w:tblLayout w:type="fixed"/>
        <w:tblLook w:val="0000" w:firstRow="0" w:lastRow="0" w:firstColumn="0" w:lastColumn="0" w:noHBand="0" w:noVBand="0"/>
      </w:tblPr>
      <w:tblGrid>
        <w:gridCol w:w="959"/>
        <w:gridCol w:w="2835"/>
        <w:gridCol w:w="1559"/>
        <w:gridCol w:w="1180"/>
        <w:gridCol w:w="1462"/>
        <w:gridCol w:w="1231"/>
        <w:gridCol w:w="1406"/>
        <w:gridCol w:w="2517"/>
        <w:gridCol w:w="1701"/>
      </w:tblGrid>
      <w:tr w:rsidR="003C2626" w:rsidRPr="001627A5">
        <w:trPr>
          <w:trHeight w:val="270"/>
        </w:trPr>
        <w:tc>
          <w:tcPr>
            <w:tcW w:w="14850" w:type="dxa"/>
            <w:gridSpan w:val="9"/>
            <w:tcBorders>
              <w:bottom w:val="single" w:sz="4" w:space="0" w:color="auto"/>
            </w:tcBorders>
            <w:vAlign w:val="center"/>
          </w:tcPr>
          <w:p w:rsidR="003C2626" w:rsidRPr="001627A5" w:rsidRDefault="003C2626" w:rsidP="009D4FE7">
            <w:pPr>
              <w:spacing w:after="0" w:line="240" w:lineRule="auto"/>
              <w:jc w:val="right"/>
              <w:rPr>
                <w:rFonts w:ascii="Times New Roman" w:hAnsi="Times New Roman" w:cs="Times New Roman"/>
                <w:b/>
                <w:bCs/>
              </w:rPr>
            </w:pPr>
          </w:p>
          <w:p w:rsidR="003C2626" w:rsidRPr="001627A5" w:rsidRDefault="003C2626" w:rsidP="009D4FE7">
            <w:pPr>
              <w:spacing w:after="0" w:line="240" w:lineRule="auto"/>
              <w:jc w:val="right"/>
              <w:rPr>
                <w:rFonts w:ascii="Times New Roman" w:hAnsi="Times New Roman" w:cs="Times New Roman"/>
                <w:b/>
                <w:bCs/>
              </w:rPr>
            </w:pPr>
          </w:p>
          <w:p w:rsidR="003C2626" w:rsidRPr="001627A5" w:rsidRDefault="003C2626" w:rsidP="009D4FE7">
            <w:pPr>
              <w:spacing w:after="0" w:line="240" w:lineRule="auto"/>
              <w:jc w:val="right"/>
              <w:rPr>
                <w:rFonts w:ascii="Times New Roman" w:hAnsi="Times New Roman" w:cs="Times New Roman"/>
                <w:b/>
                <w:bCs/>
              </w:rPr>
            </w:pPr>
          </w:p>
          <w:p w:rsidR="003C2626" w:rsidRPr="001627A5" w:rsidRDefault="003C2626" w:rsidP="009D4FE7">
            <w:pPr>
              <w:spacing w:after="0" w:line="240" w:lineRule="auto"/>
              <w:jc w:val="right"/>
              <w:rPr>
                <w:rFonts w:ascii="Times New Roman" w:hAnsi="Times New Roman" w:cs="Times New Roman"/>
                <w:b/>
                <w:bCs/>
              </w:rPr>
            </w:pPr>
            <w:r w:rsidRPr="001627A5">
              <w:rPr>
                <w:rFonts w:ascii="Times New Roman" w:hAnsi="Times New Roman" w:cs="Times New Roman"/>
                <w:b/>
                <w:bCs/>
              </w:rPr>
              <w:t>Приложение № 4</w:t>
            </w:r>
          </w:p>
          <w:p w:rsidR="003C2626" w:rsidRPr="001627A5" w:rsidRDefault="003C2626" w:rsidP="00344465">
            <w:pPr>
              <w:spacing w:after="0" w:line="240" w:lineRule="auto"/>
              <w:jc w:val="center"/>
              <w:rPr>
                <w:rFonts w:ascii="Times New Roman" w:hAnsi="Times New Roman" w:cs="Times New Roman"/>
                <w:b/>
                <w:bCs/>
              </w:rPr>
            </w:pPr>
            <w:r w:rsidRPr="001627A5">
              <w:rPr>
                <w:rFonts w:ascii="Times New Roman" w:hAnsi="Times New Roman" w:cs="Times New Roman"/>
                <w:b/>
                <w:bCs/>
              </w:rPr>
              <w:t>Сведения о потреблении и энергетических ресурсов  и его изменениях</w:t>
            </w:r>
          </w:p>
        </w:tc>
      </w:tr>
      <w:tr w:rsidR="003C2626" w:rsidRPr="001627A5">
        <w:trPr>
          <w:trHeight w:val="270"/>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 xml:space="preserve">№ </w:t>
            </w:r>
          </w:p>
          <w:p w:rsidR="003C2626" w:rsidRPr="001627A5" w:rsidRDefault="003C2626"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Наименование энергоносителя</w:t>
            </w:r>
          </w:p>
        </w:tc>
        <w:tc>
          <w:tcPr>
            <w:tcW w:w="1559" w:type="dxa"/>
            <w:vMerge w:val="restart"/>
            <w:tcBorders>
              <w:top w:val="single" w:sz="4" w:space="0" w:color="auto"/>
              <w:left w:val="single" w:sz="4" w:space="0" w:color="auto"/>
              <w:right w:val="single" w:sz="4" w:space="0" w:color="auto"/>
            </w:tcBorders>
            <w:vAlign w:val="center"/>
          </w:tcPr>
          <w:p w:rsidR="003C2626" w:rsidRPr="001627A5" w:rsidRDefault="003C2626"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Единица измерения (ненужное зачеркнуть)</w:t>
            </w:r>
          </w:p>
        </w:tc>
        <w:tc>
          <w:tcPr>
            <w:tcW w:w="5279" w:type="dxa"/>
            <w:gridSpan w:val="4"/>
            <w:tcBorders>
              <w:top w:val="single" w:sz="4" w:space="0" w:color="auto"/>
              <w:left w:val="nil"/>
              <w:bottom w:val="single" w:sz="4" w:space="0" w:color="auto"/>
              <w:right w:val="single" w:sz="4" w:space="0" w:color="auto"/>
            </w:tcBorders>
            <w:vAlign w:val="center"/>
          </w:tcPr>
          <w:p w:rsidR="003C2626" w:rsidRPr="001627A5" w:rsidRDefault="003C2626"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Предшествующие годы</w:t>
            </w:r>
          </w:p>
        </w:tc>
        <w:tc>
          <w:tcPr>
            <w:tcW w:w="2517" w:type="dxa"/>
            <w:vMerge w:val="restart"/>
            <w:tcBorders>
              <w:top w:val="single" w:sz="4" w:space="0" w:color="auto"/>
              <w:left w:val="nil"/>
              <w:right w:val="single" w:sz="4" w:space="0" w:color="auto"/>
            </w:tcBorders>
            <w:vAlign w:val="center"/>
          </w:tcPr>
          <w:p w:rsidR="003C2626" w:rsidRPr="001627A5" w:rsidRDefault="003C2626" w:rsidP="008B5744">
            <w:pPr>
              <w:spacing w:after="0" w:line="240" w:lineRule="auto"/>
              <w:jc w:val="center"/>
              <w:rPr>
                <w:rFonts w:ascii="Times New Roman" w:hAnsi="Times New Roman" w:cs="Times New Roman"/>
                <w:b/>
                <w:bCs/>
              </w:rPr>
            </w:pPr>
            <w:r w:rsidRPr="001627A5">
              <w:rPr>
                <w:rFonts w:ascii="Times New Roman" w:hAnsi="Times New Roman" w:cs="Times New Roman"/>
                <w:b/>
                <w:bCs/>
              </w:rPr>
              <w:t>Отчетный (базовый) 201</w:t>
            </w:r>
            <w:r w:rsidR="008B5744" w:rsidRPr="001627A5">
              <w:rPr>
                <w:rFonts w:ascii="Times New Roman" w:hAnsi="Times New Roman" w:cs="Times New Roman"/>
                <w:b/>
                <w:bCs/>
              </w:rPr>
              <w:t>1</w:t>
            </w:r>
            <w:r w:rsidRPr="001627A5">
              <w:rPr>
                <w:rFonts w:ascii="Times New Roman" w:hAnsi="Times New Roman" w:cs="Times New Roman"/>
                <w:b/>
                <w:bCs/>
              </w:rPr>
              <w:t xml:space="preserve"> год</w:t>
            </w:r>
          </w:p>
        </w:tc>
        <w:tc>
          <w:tcPr>
            <w:tcW w:w="1701" w:type="dxa"/>
            <w:vMerge w:val="restart"/>
            <w:tcBorders>
              <w:top w:val="single" w:sz="4" w:space="0" w:color="auto"/>
              <w:left w:val="single" w:sz="4" w:space="0" w:color="auto"/>
              <w:right w:val="single" w:sz="4" w:space="0" w:color="auto"/>
            </w:tcBorders>
            <w:vAlign w:val="center"/>
          </w:tcPr>
          <w:p w:rsidR="003C2626" w:rsidRPr="001627A5" w:rsidRDefault="003C2626"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Примечание</w:t>
            </w:r>
          </w:p>
        </w:tc>
      </w:tr>
      <w:tr w:rsidR="003C2626" w:rsidRPr="001627A5">
        <w:trPr>
          <w:trHeight w:val="597"/>
        </w:trPr>
        <w:tc>
          <w:tcPr>
            <w:tcW w:w="959" w:type="dxa"/>
            <w:vMerge/>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D4FE7">
            <w:pPr>
              <w:spacing w:after="0" w:line="240" w:lineRule="auto"/>
              <w:rPr>
                <w:rFonts w:ascii="Times New Roman" w:hAnsi="Times New Roman" w:cs="Times New Roman"/>
                <w:b/>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D4FE7">
            <w:pPr>
              <w:spacing w:after="0" w:line="240" w:lineRule="auto"/>
              <w:rPr>
                <w:rFonts w:ascii="Times New Roman" w:hAnsi="Times New Roman" w:cs="Times New Roman"/>
                <w:b/>
                <w:bCs/>
              </w:rPr>
            </w:pPr>
          </w:p>
        </w:tc>
        <w:tc>
          <w:tcPr>
            <w:tcW w:w="1559" w:type="dxa"/>
            <w:vMerge/>
            <w:tcBorders>
              <w:left w:val="single" w:sz="4" w:space="0" w:color="auto"/>
              <w:bottom w:val="single" w:sz="4" w:space="0" w:color="auto"/>
              <w:right w:val="single" w:sz="4" w:space="0" w:color="auto"/>
            </w:tcBorders>
            <w:vAlign w:val="center"/>
          </w:tcPr>
          <w:p w:rsidR="003C2626" w:rsidRPr="001627A5" w:rsidRDefault="003C2626" w:rsidP="009D4FE7">
            <w:pPr>
              <w:spacing w:after="0" w:line="240" w:lineRule="auto"/>
              <w:rPr>
                <w:rFonts w:ascii="Times New Roman" w:hAnsi="Times New Roman" w:cs="Times New Roman"/>
                <w:b/>
                <w:bCs/>
              </w:rPr>
            </w:pPr>
          </w:p>
        </w:tc>
        <w:tc>
          <w:tcPr>
            <w:tcW w:w="1180" w:type="dxa"/>
            <w:tcBorders>
              <w:top w:val="nil"/>
              <w:left w:val="nil"/>
              <w:bottom w:val="single" w:sz="4" w:space="0" w:color="auto"/>
              <w:right w:val="single" w:sz="4" w:space="0" w:color="auto"/>
            </w:tcBorders>
            <w:vAlign w:val="center"/>
          </w:tcPr>
          <w:p w:rsidR="003C2626" w:rsidRPr="001627A5" w:rsidRDefault="008B5744"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2007</w:t>
            </w:r>
          </w:p>
        </w:tc>
        <w:tc>
          <w:tcPr>
            <w:tcW w:w="1462" w:type="dxa"/>
            <w:tcBorders>
              <w:top w:val="nil"/>
              <w:left w:val="nil"/>
              <w:bottom w:val="single" w:sz="4" w:space="0" w:color="auto"/>
              <w:right w:val="single" w:sz="4" w:space="0" w:color="auto"/>
            </w:tcBorders>
            <w:vAlign w:val="center"/>
          </w:tcPr>
          <w:p w:rsidR="003C2626" w:rsidRPr="001627A5" w:rsidRDefault="008B5744" w:rsidP="009D4FE7">
            <w:pPr>
              <w:spacing w:after="0" w:line="240" w:lineRule="auto"/>
              <w:jc w:val="center"/>
              <w:rPr>
                <w:rFonts w:ascii="Times New Roman" w:hAnsi="Times New Roman" w:cs="Times New Roman"/>
                <w:b/>
                <w:bCs/>
              </w:rPr>
            </w:pPr>
            <w:r w:rsidRPr="001627A5">
              <w:rPr>
                <w:rFonts w:ascii="Times New Roman" w:hAnsi="Times New Roman" w:cs="Times New Roman"/>
                <w:b/>
                <w:bCs/>
              </w:rPr>
              <w:t>2008</w:t>
            </w:r>
          </w:p>
        </w:tc>
        <w:tc>
          <w:tcPr>
            <w:tcW w:w="1231" w:type="dxa"/>
            <w:tcBorders>
              <w:top w:val="nil"/>
              <w:left w:val="nil"/>
              <w:bottom w:val="single" w:sz="4" w:space="0" w:color="auto"/>
              <w:right w:val="single" w:sz="4" w:space="0" w:color="auto"/>
            </w:tcBorders>
            <w:vAlign w:val="center"/>
          </w:tcPr>
          <w:p w:rsidR="003C2626" w:rsidRPr="001627A5" w:rsidRDefault="003C2626" w:rsidP="008B5744">
            <w:pPr>
              <w:spacing w:after="0" w:line="240" w:lineRule="auto"/>
              <w:jc w:val="center"/>
              <w:rPr>
                <w:rFonts w:ascii="Times New Roman" w:hAnsi="Times New Roman" w:cs="Times New Roman"/>
                <w:b/>
                <w:bCs/>
              </w:rPr>
            </w:pPr>
            <w:r w:rsidRPr="001627A5">
              <w:rPr>
                <w:rFonts w:ascii="Times New Roman" w:hAnsi="Times New Roman" w:cs="Times New Roman"/>
                <w:b/>
                <w:bCs/>
              </w:rPr>
              <w:t>200</w:t>
            </w:r>
            <w:r w:rsidR="008B5744" w:rsidRPr="001627A5">
              <w:rPr>
                <w:rFonts w:ascii="Times New Roman" w:hAnsi="Times New Roman" w:cs="Times New Roman"/>
                <w:b/>
                <w:bCs/>
              </w:rPr>
              <w:t>9</w:t>
            </w:r>
          </w:p>
        </w:tc>
        <w:tc>
          <w:tcPr>
            <w:tcW w:w="1406" w:type="dxa"/>
            <w:tcBorders>
              <w:top w:val="single" w:sz="4" w:space="0" w:color="auto"/>
              <w:left w:val="nil"/>
              <w:bottom w:val="single" w:sz="4" w:space="0" w:color="auto"/>
              <w:right w:val="single" w:sz="4" w:space="0" w:color="auto"/>
            </w:tcBorders>
            <w:vAlign w:val="center"/>
          </w:tcPr>
          <w:p w:rsidR="003C2626" w:rsidRPr="001627A5" w:rsidRDefault="003C2626" w:rsidP="008B5744">
            <w:pPr>
              <w:spacing w:after="0" w:line="240" w:lineRule="auto"/>
              <w:jc w:val="center"/>
              <w:rPr>
                <w:rFonts w:ascii="Times New Roman" w:hAnsi="Times New Roman" w:cs="Times New Roman"/>
                <w:b/>
                <w:bCs/>
              </w:rPr>
            </w:pPr>
            <w:r w:rsidRPr="001627A5">
              <w:rPr>
                <w:rFonts w:ascii="Times New Roman" w:hAnsi="Times New Roman" w:cs="Times New Roman"/>
                <w:b/>
                <w:bCs/>
              </w:rPr>
              <w:t>20</w:t>
            </w:r>
            <w:r w:rsidR="008B5744" w:rsidRPr="001627A5">
              <w:rPr>
                <w:rFonts w:ascii="Times New Roman" w:hAnsi="Times New Roman" w:cs="Times New Roman"/>
                <w:b/>
                <w:bCs/>
              </w:rPr>
              <w:t>10</w:t>
            </w:r>
          </w:p>
        </w:tc>
        <w:tc>
          <w:tcPr>
            <w:tcW w:w="2517" w:type="dxa"/>
            <w:vMerge/>
            <w:tcBorders>
              <w:left w:val="single" w:sz="4" w:space="0" w:color="auto"/>
              <w:bottom w:val="single" w:sz="4" w:space="0" w:color="auto"/>
              <w:right w:val="single" w:sz="4" w:space="0" w:color="auto"/>
            </w:tcBorders>
            <w:vAlign w:val="center"/>
          </w:tcPr>
          <w:p w:rsidR="003C2626" w:rsidRPr="001627A5" w:rsidRDefault="003C2626" w:rsidP="009D4FE7">
            <w:pPr>
              <w:spacing w:after="0" w:line="240" w:lineRule="auto"/>
              <w:jc w:val="center"/>
              <w:rPr>
                <w:rFonts w:ascii="Times New Roman" w:hAnsi="Times New Roman" w:cs="Times New Roman"/>
                <w:b/>
                <w:bCs/>
              </w:rPr>
            </w:pPr>
          </w:p>
        </w:tc>
        <w:tc>
          <w:tcPr>
            <w:tcW w:w="1701" w:type="dxa"/>
            <w:vMerge/>
            <w:tcBorders>
              <w:left w:val="single" w:sz="4" w:space="0" w:color="auto"/>
              <w:bottom w:val="single" w:sz="4" w:space="0" w:color="auto"/>
              <w:right w:val="single" w:sz="4" w:space="0" w:color="auto"/>
            </w:tcBorders>
            <w:vAlign w:val="center"/>
          </w:tcPr>
          <w:p w:rsidR="003C2626" w:rsidRPr="001627A5" w:rsidRDefault="003C2626" w:rsidP="009D4FE7">
            <w:pPr>
              <w:spacing w:after="0" w:line="240" w:lineRule="auto"/>
              <w:rPr>
                <w:rFonts w:ascii="Times New Roman" w:hAnsi="Times New Roman" w:cs="Times New Roman"/>
                <w:b/>
                <w:bCs/>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16005A">
            <w:pPr>
              <w:spacing w:after="0" w:line="240" w:lineRule="auto"/>
              <w:rPr>
                <w:rFonts w:ascii="Times New Roman" w:hAnsi="Times New Roman" w:cs="Times New Roman"/>
              </w:rPr>
            </w:pPr>
            <w:r w:rsidRPr="001627A5">
              <w:rPr>
                <w:rFonts w:ascii="Times New Roman" w:hAnsi="Times New Roman" w:cs="Times New Roman"/>
              </w:rPr>
              <w:t>1.</w:t>
            </w:r>
          </w:p>
        </w:tc>
        <w:tc>
          <w:tcPr>
            <w:tcW w:w="13891" w:type="dxa"/>
            <w:gridSpan w:val="8"/>
            <w:tcBorders>
              <w:top w:val="nil"/>
              <w:left w:val="nil"/>
              <w:bottom w:val="single" w:sz="4" w:space="0" w:color="auto"/>
              <w:right w:val="single" w:sz="4" w:space="0" w:color="auto"/>
            </w:tcBorders>
            <w:noWrap/>
            <w:vAlign w:val="bottom"/>
          </w:tcPr>
          <w:p w:rsidR="003C2626" w:rsidRPr="001627A5" w:rsidRDefault="003C2626" w:rsidP="00BE1EF9">
            <w:pPr>
              <w:spacing w:after="0" w:line="240" w:lineRule="auto"/>
              <w:rPr>
                <w:rFonts w:ascii="Times New Roman" w:hAnsi="Times New Roman" w:cs="Times New Roman"/>
                <w:b/>
                <w:bCs/>
              </w:rPr>
            </w:pPr>
            <w:r w:rsidRPr="001627A5">
              <w:rPr>
                <w:rFonts w:ascii="Times New Roman" w:hAnsi="Times New Roman" w:cs="Times New Roman"/>
                <w:b/>
                <w:bCs/>
              </w:rPr>
              <w:t>Объем потребления</w:t>
            </w: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1.1</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Электрической энергии</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тыс. кВт.ч</w:t>
            </w:r>
          </w:p>
        </w:tc>
        <w:tc>
          <w:tcPr>
            <w:tcW w:w="9497" w:type="dxa"/>
            <w:gridSpan w:val="6"/>
            <w:vMerge w:val="restart"/>
            <w:tcBorders>
              <w:top w:val="nil"/>
              <w:left w:val="nil"/>
              <w:right w:val="single" w:sz="4" w:space="0" w:color="auto"/>
            </w:tcBorders>
          </w:tcPr>
          <w:p w:rsidR="003C2626" w:rsidRPr="001627A5" w:rsidRDefault="003C2626" w:rsidP="009D4FE7">
            <w:pPr>
              <w:spacing w:after="0" w:line="240" w:lineRule="auto"/>
              <w:jc w:val="center"/>
              <w:rPr>
                <w:rFonts w:ascii="Times New Roman" w:hAnsi="Times New Roman" w:cs="Times New Roman"/>
                <w:b/>
                <w:bCs/>
                <w:i/>
                <w:iCs/>
                <w:u w:val="single"/>
              </w:rPr>
            </w:pPr>
            <w:r w:rsidRPr="001627A5">
              <w:rPr>
                <w:rFonts w:ascii="Times New Roman" w:hAnsi="Times New Roman" w:cs="Times New Roman"/>
              </w:rPr>
              <w:t xml:space="preserve">Комментарий:  </w:t>
            </w:r>
            <w:r w:rsidR="009A5102" w:rsidRPr="001627A5">
              <w:rPr>
                <w:rFonts w:ascii="Times New Roman" w:hAnsi="Times New Roman" w:cs="Times New Roman"/>
              </w:rPr>
              <w:t xml:space="preserve">Указывается сведения о фактическом потреблении энергетических ресурсов за отчетный (базовый) календарный год  перед датой составления энергетического паспорта и четыре предшествующих отчетному (базовому году), суммарно по обследуемому юридическому лицу. </w:t>
            </w:r>
          </w:p>
          <w:p w:rsidR="00B23F68" w:rsidRPr="001627A5" w:rsidRDefault="00B23F68" w:rsidP="009D4FE7">
            <w:pPr>
              <w:spacing w:after="0" w:line="240" w:lineRule="auto"/>
              <w:jc w:val="center"/>
              <w:rPr>
                <w:rFonts w:ascii="Times New Roman" w:hAnsi="Times New Roman" w:cs="Times New Roman"/>
                <w:b/>
                <w:bCs/>
                <w:u w:val="single"/>
              </w:rPr>
            </w:pPr>
          </w:p>
          <w:p w:rsidR="006172AC" w:rsidRPr="001627A5" w:rsidRDefault="006172AC" w:rsidP="009D4FE7">
            <w:pPr>
              <w:spacing w:after="0" w:line="240" w:lineRule="auto"/>
              <w:jc w:val="center"/>
              <w:rPr>
                <w:rFonts w:ascii="Times New Roman" w:hAnsi="Times New Roman" w:cs="Times New Roman"/>
                <w:b/>
                <w:bCs/>
                <w:u w:val="single"/>
              </w:rPr>
            </w:pPr>
            <w:r w:rsidRPr="001627A5">
              <w:rPr>
                <w:rFonts w:ascii="Times New Roman" w:hAnsi="Times New Roman" w:cs="Times New Roman"/>
                <w:b/>
                <w:bCs/>
                <w:u w:val="single"/>
              </w:rPr>
              <w:t>УКАЗЫВА</w:t>
            </w:r>
            <w:r w:rsidR="00B23F68" w:rsidRPr="001627A5">
              <w:rPr>
                <w:rFonts w:ascii="Times New Roman" w:hAnsi="Times New Roman" w:cs="Times New Roman"/>
                <w:b/>
                <w:bCs/>
                <w:u w:val="single"/>
              </w:rPr>
              <w:t>Ю</w:t>
            </w:r>
            <w:r w:rsidRPr="001627A5">
              <w:rPr>
                <w:rFonts w:ascii="Times New Roman" w:hAnsi="Times New Roman" w:cs="Times New Roman"/>
                <w:b/>
                <w:bCs/>
                <w:u w:val="single"/>
              </w:rPr>
              <w:t>ТСЯ</w:t>
            </w:r>
            <w:r w:rsidRPr="001627A5">
              <w:rPr>
                <w:rFonts w:ascii="Times New Roman" w:hAnsi="Times New Roman" w:cs="Times New Roman"/>
                <w:bCs/>
                <w:u w:val="single"/>
              </w:rPr>
              <w:t xml:space="preserve"> значения потребления ресурсов полученных </w:t>
            </w:r>
            <w:r w:rsidR="00D8627F" w:rsidRPr="001627A5">
              <w:rPr>
                <w:rFonts w:ascii="Times New Roman" w:hAnsi="Times New Roman" w:cs="Times New Roman"/>
                <w:b/>
                <w:bCs/>
                <w:u w:val="single"/>
              </w:rPr>
              <w:t xml:space="preserve">от сторонних источников </w:t>
            </w:r>
            <w:r w:rsidRPr="001627A5">
              <w:rPr>
                <w:rFonts w:ascii="Times New Roman" w:hAnsi="Times New Roman" w:cs="Times New Roman"/>
                <w:b/>
                <w:bCs/>
                <w:u w:val="single"/>
              </w:rPr>
              <w:t>(</w:t>
            </w:r>
            <w:r w:rsidR="00003562" w:rsidRPr="001627A5">
              <w:rPr>
                <w:rFonts w:ascii="Times New Roman" w:hAnsi="Times New Roman" w:cs="Times New Roman"/>
                <w:b/>
                <w:bCs/>
                <w:u w:val="single"/>
              </w:rPr>
              <w:t xml:space="preserve">без учета </w:t>
            </w:r>
            <w:r w:rsidR="009A5102" w:rsidRPr="001627A5">
              <w:rPr>
                <w:rFonts w:ascii="Times New Roman" w:hAnsi="Times New Roman" w:cs="Times New Roman"/>
                <w:b/>
                <w:bCs/>
                <w:u w:val="single"/>
              </w:rPr>
              <w:t>субабонентов и собственной выработки)</w:t>
            </w:r>
            <w:r w:rsidR="00D8627F" w:rsidRPr="001627A5">
              <w:rPr>
                <w:rFonts w:ascii="Times New Roman" w:hAnsi="Times New Roman" w:cs="Times New Roman"/>
                <w:b/>
                <w:bCs/>
                <w:u w:val="single"/>
              </w:rPr>
              <w:t xml:space="preserve"> </w:t>
            </w:r>
          </w:p>
          <w:p w:rsidR="00B23F68" w:rsidRPr="001627A5" w:rsidRDefault="00B23F68" w:rsidP="009D4FE7">
            <w:pPr>
              <w:spacing w:after="0" w:line="240" w:lineRule="auto"/>
              <w:jc w:val="center"/>
              <w:rPr>
                <w:rFonts w:ascii="Times New Roman" w:hAnsi="Times New Roman" w:cs="Times New Roman"/>
                <w:bCs/>
                <w:u w:val="single"/>
              </w:rPr>
            </w:pPr>
          </w:p>
          <w:p w:rsidR="00994A61" w:rsidRPr="001627A5" w:rsidRDefault="00B23F68" w:rsidP="00003562">
            <w:pPr>
              <w:spacing w:after="0" w:line="240" w:lineRule="auto"/>
              <w:jc w:val="center"/>
              <w:rPr>
                <w:rFonts w:ascii="Times New Roman" w:hAnsi="Times New Roman" w:cs="Times New Roman"/>
                <w:bCs/>
                <w:u w:val="single"/>
              </w:rPr>
            </w:pPr>
            <w:r w:rsidRPr="001627A5">
              <w:rPr>
                <w:rFonts w:ascii="Times New Roman" w:hAnsi="Times New Roman" w:cs="Times New Roman"/>
                <w:bCs/>
                <w:u w:val="single"/>
              </w:rPr>
              <w:t>Значения должны с</w:t>
            </w:r>
            <w:r w:rsidR="00D8627F" w:rsidRPr="001627A5">
              <w:rPr>
                <w:rFonts w:ascii="Times New Roman" w:hAnsi="Times New Roman" w:cs="Times New Roman"/>
                <w:bCs/>
                <w:u w:val="single"/>
              </w:rPr>
              <w:t>оответствовать</w:t>
            </w:r>
            <w:r w:rsidRPr="001627A5">
              <w:rPr>
                <w:rFonts w:ascii="Times New Roman" w:hAnsi="Times New Roman" w:cs="Times New Roman"/>
                <w:bCs/>
                <w:u w:val="single"/>
              </w:rPr>
              <w:t xml:space="preserve"> данным</w:t>
            </w:r>
            <w:r w:rsidR="00003562" w:rsidRPr="001627A5">
              <w:rPr>
                <w:rFonts w:ascii="Times New Roman" w:hAnsi="Times New Roman" w:cs="Times New Roman"/>
                <w:bCs/>
                <w:u w:val="single"/>
              </w:rPr>
              <w:t xml:space="preserve"> </w:t>
            </w:r>
            <w:r w:rsidRPr="001627A5">
              <w:rPr>
                <w:rFonts w:ascii="Times New Roman" w:hAnsi="Times New Roman" w:cs="Times New Roman"/>
                <w:bCs/>
                <w:u w:val="single"/>
              </w:rPr>
              <w:t xml:space="preserve"> Приложени</w:t>
            </w:r>
            <w:r w:rsidR="00003562" w:rsidRPr="001627A5">
              <w:rPr>
                <w:rFonts w:ascii="Times New Roman" w:hAnsi="Times New Roman" w:cs="Times New Roman"/>
                <w:bCs/>
                <w:u w:val="single"/>
              </w:rPr>
              <w:t>й</w:t>
            </w:r>
            <w:r w:rsidRPr="001627A5">
              <w:rPr>
                <w:rFonts w:ascii="Times New Roman" w:hAnsi="Times New Roman" w:cs="Times New Roman"/>
                <w:bCs/>
                <w:u w:val="single"/>
              </w:rPr>
              <w:t xml:space="preserve"> №5, №6</w:t>
            </w:r>
            <w:r w:rsidR="00182001" w:rsidRPr="001627A5">
              <w:rPr>
                <w:rFonts w:ascii="Times New Roman" w:hAnsi="Times New Roman" w:cs="Times New Roman"/>
                <w:bCs/>
                <w:u w:val="single"/>
              </w:rPr>
              <w:t>, №7</w:t>
            </w:r>
          </w:p>
          <w:p w:rsidR="00994A61" w:rsidRPr="001627A5" w:rsidRDefault="00994A61" w:rsidP="00003562">
            <w:pPr>
              <w:spacing w:after="0" w:line="240" w:lineRule="auto"/>
              <w:jc w:val="center"/>
              <w:rPr>
                <w:rFonts w:ascii="Times New Roman" w:hAnsi="Times New Roman" w:cs="Times New Roman"/>
                <w:b/>
                <w:bCs/>
                <w:u w:val="single"/>
              </w:rPr>
            </w:pPr>
          </w:p>
          <w:p w:rsidR="00994A61" w:rsidRPr="001627A5" w:rsidRDefault="00994A61" w:rsidP="00994A61">
            <w:pPr>
              <w:tabs>
                <w:tab w:val="left" w:pos="1605"/>
              </w:tabs>
              <w:rPr>
                <w:rFonts w:ascii="Times New Roman" w:hAnsi="Times New Roman" w:cs="Times New Roman"/>
                <w:bCs/>
                <w:u w:val="single"/>
              </w:rPr>
            </w:pPr>
            <w:r w:rsidRPr="001627A5">
              <w:rPr>
                <w:rFonts w:ascii="Times New Roman" w:hAnsi="Times New Roman" w:cs="Times New Roman"/>
              </w:rPr>
              <w:tab/>
            </w:r>
            <w:r w:rsidRPr="001627A5">
              <w:rPr>
                <w:rFonts w:ascii="Times New Roman" w:hAnsi="Times New Roman" w:cs="Times New Roman"/>
                <w:b/>
                <w:bCs/>
                <w:u w:val="single"/>
              </w:rPr>
              <w:t xml:space="preserve">Обратите внимание на размерности! Например, </w:t>
            </w:r>
            <w:r w:rsidRPr="001627A5">
              <w:rPr>
                <w:rFonts w:ascii="Times New Roman" w:hAnsi="Times New Roman" w:cs="Times New Roman"/>
                <w:bCs/>
                <w:u w:val="single"/>
              </w:rPr>
              <w:t>в пунктах 1.3÷1.5 необходимо выбрать одну единицу измерения. (для твердого и жидкого топлива – тонны или м</w:t>
            </w:r>
            <w:r w:rsidRPr="001627A5">
              <w:rPr>
                <w:rFonts w:ascii="Times New Roman" w:hAnsi="Times New Roman" w:cs="Times New Roman"/>
                <w:bCs/>
                <w:u w:val="single"/>
                <w:vertAlign w:val="superscript"/>
              </w:rPr>
              <w:t>3</w:t>
            </w:r>
            <w:r w:rsidRPr="001627A5">
              <w:rPr>
                <w:rFonts w:ascii="Times New Roman" w:hAnsi="Times New Roman" w:cs="Times New Roman"/>
                <w:bCs/>
                <w:u w:val="single"/>
              </w:rPr>
              <w:t>, для моторного топлива, за исключением газа, – литры или тонны). При этом в пункте 1.5 («Моторного топлива всего, в том числе:») размерность необходимо указывать в т у.т., если в подпунктах к «моторному топливу» присутствуют виды топлива, измеряемые в различных единицах (например, литры и м</w:t>
            </w:r>
            <w:r w:rsidRPr="001627A5">
              <w:rPr>
                <w:rFonts w:ascii="Times New Roman" w:hAnsi="Times New Roman" w:cs="Times New Roman"/>
                <w:bCs/>
                <w:u w:val="single"/>
                <w:vertAlign w:val="superscript"/>
              </w:rPr>
              <w:t>3</w:t>
            </w:r>
            <w:r w:rsidRPr="001627A5">
              <w:rPr>
                <w:rFonts w:ascii="Times New Roman" w:hAnsi="Times New Roman" w:cs="Times New Roman"/>
                <w:bCs/>
                <w:u w:val="single"/>
              </w:rPr>
              <w:t>). Приведённые значения п. 1.5</w:t>
            </w:r>
            <w:r w:rsidR="008B5744" w:rsidRPr="001627A5">
              <w:rPr>
                <w:rFonts w:ascii="Times New Roman" w:hAnsi="Times New Roman" w:cs="Times New Roman"/>
                <w:bCs/>
                <w:u w:val="single"/>
              </w:rPr>
              <w:t xml:space="preserve"> за базовый (отчетный) год </w:t>
            </w:r>
            <w:r w:rsidRPr="001627A5">
              <w:rPr>
                <w:rFonts w:ascii="Times New Roman" w:hAnsi="Times New Roman" w:cs="Times New Roman"/>
                <w:bCs/>
                <w:u w:val="single"/>
              </w:rPr>
              <w:t xml:space="preserve"> должны соответствовать данным Приложения 8 </w:t>
            </w:r>
            <w:r w:rsidR="008B5744" w:rsidRPr="001627A5">
              <w:rPr>
                <w:rFonts w:ascii="Times New Roman" w:hAnsi="Times New Roman" w:cs="Times New Roman"/>
                <w:bCs/>
                <w:u w:val="single"/>
              </w:rPr>
              <w:t>.</w:t>
            </w:r>
          </w:p>
          <w:p w:rsidR="00B23F68" w:rsidRPr="001627A5" w:rsidRDefault="00B23F68" w:rsidP="00994A61">
            <w:pPr>
              <w:tabs>
                <w:tab w:val="left" w:pos="1605"/>
              </w:tabs>
              <w:rPr>
                <w:rFonts w:ascii="Times New Roman" w:hAnsi="Times New Roman" w:cs="Times New Roman"/>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1.2</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Тепловой энергии</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Гкал</w:t>
            </w:r>
          </w:p>
        </w:tc>
        <w:tc>
          <w:tcPr>
            <w:tcW w:w="9497" w:type="dxa"/>
            <w:gridSpan w:val="6"/>
            <w:vMerge/>
            <w:tcBorders>
              <w:left w:val="nil"/>
              <w:right w:val="single" w:sz="4" w:space="0" w:color="auto"/>
            </w:tcBorders>
            <w:vAlign w:val="bottom"/>
          </w:tcPr>
          <w:p w:rsidR="003C2626" w:rsidRPr="001627A5" w:rsidRDefault="003C2626" w:rsidP="009D4FE7">
            <w:pPr>
              <w:spacing w:after="0" w:line="240" w:lineRule="auto"/>
              <w:jc w:val="center"/>
              <w:rPr>
                <w:rFonts w:ascii="Times New Roman" w:hAnsi="Times New Roman" w:cs="Times New Roman"/>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1.3</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Твердого топлива</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т, куб. м</w:t>
            </w:r>
          </w:p>
        </w:tc>
        <w:tc>
          <w:tcPr>
            <w:tcW w:w="9497" w:type="dxa"/>
            <w:gridSpan w:val="6"/>
            <w:vMerge/>
            <w:tcBorders>
              <w:left w:val="nil"/>
              <w:right w:val="single" w:sz="4" w:space="0" w:color="auto"/>
            </w:tcBorders>
          </w:tcPr>
          <w:p w:rsidR="003C2626" w:rsidRPr="001627A5" w:rsidRDefault="003C2626" w:rsidP="009D4FE7">
            <w:pPr>
              <w:pStyle w:val="ConsPlusNormal"/>
              <w:widowControl/>
              <w:ind w:firstLine="0"/>
              <w:jc w:val="center"/>
              <w:rPr>
                <w:rFonts w:ascii="Times New Roman" w:hAnsi="Times New Roman" w:cs="Times New Roman"/>
                <w:sz w:val="22"/>
                <w:szCs w:val="22"/>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1.4</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Жидкого топлива</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т, куб. м</w:t>
            </w:r>
          </w:p>
        </w:tc>
        <w:tc>
          <w:tcPr>
            <w:tcW w:w="9497" w:type="dxa"/>
            <w:gridSpan w:val="6"/>
            <w:vMerge/>
            <w:tcBorders>
              <w:left w:val="nil"/>
              <w:right w:val="single" w:sz="4" w:space="0" w:color="auto"/>
            </w:tcBorders>
          </w:tcPr>
          <w:p w:rsidR="003C2626" w:rsidRPr="001627A5" w:rsidRDefault="003C2626" w:rsidP="009D4FE7">
            <w:pPr>
              <w:spacing w:after="0" w:line="240" w:lineRule="auto"/>
              <w:jc w:val="center"/>
              <w:rPr>
                <w:rFonts w:ascii="Times New Roman" w:hAnsi="Times New Roman" w:cs="Times New Roman"/>
              </w:rPr>
            </w:pPr>
          </w:p>
        </w:tc>
      </w:tr>
      <w:tr w:rsidR="003C2626" w:rsidRPr="001627A5">
        <w:trPr>
          <w:trHeight w:val="255"/>
        </w:trPr>
        <w:tc>
          <w:tcPr>
            <w:tcW w:w="959" w:type="dxa"/>
            <w:vMerge w:val="restart"/>
            <w:tcBorders>
              <w:top w:val="nil"/>
              <w:left w:val="single" w:sz="4" w:space="0" w:color="auto"/>
              <w:right w:val="single" w:sz="4" w:space="0" w:color="auto"/>
            </w:tcBorders>
            <w:noWrap/>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1.5</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Моторного топлива, в том числе:</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л, т</w:t>
            </w:r>
          </w:p>
        </w:tc>
        <w:tc>
          <w:tcPr>
            <w:tcW w:w="9497" w:type="dxa"/>
            <w:gridSpan w:val="6"/>
            <w:vMerge/>
            <w:tcBorders>
              <w:left w:val="nil"/>
              <w:right w:val="single" w:sz="4" w:space="0" w:color="auto"/>
            </w:tcBorders>
          </w:tcPr>
          <w:p w:rsidR="003C2626" w:rsidRPr="001627A5" w:rsidRDefault="003C2626" w:rsidP="009D4FE7">
            <w:pPr>
              <w:pStyle w:val="ConsPlusNormal"/>
              <w:widowControl/>
              <w:ind w:firstLine="0"/>
              <w:jc w:val="center"/>
              <w:rPr>
                <w:rFonts w:ascii="Times New Roman" w:hAnsi="Times New Roman" w:cs="Times New Roman"/>
                <w:sz w:val="22"/>
                <w:szCs w:val="22"/>
              </w:rPr>
            </w:pPr>
          </w:p>
        </w:tc>
      </w:tr>
      <w:tr w:rsidR="003C2626" w:rsidRPr="001627A5">
        <w:trPr>
          <w:trHeight w:val="255"/>
        </w:trPr>
        <w:tc>
          <w:tcPr>
            <w:tcW w:w="959" w:type="dxa"/>
            <w:vMerge/>
            <w:tcBorders>
              <w:left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right"/>
              <w:rPr>
                <w:rFonts w:ascii="Times New Roman" w:hAnsi="Times New Roman" w:cs="Times New Roman"/>
              </w:rPr>
            </w:pPr>
            <w:r w:rsidRPr="001627A5">
              <w:rPr>
                <w:rFonts w:ascii="Times New Roman" w:hAnsi="Times New Roman" w:cs="Times New Roman"/>
              </w:rPr>
              <w:t>бензина</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л, т</w:t>
            </w:r>
          </w:p>
        </w:tc>
        <w:tc>
          <w:tcPr>
            <w:tcW w:w="9497" w:type="dxa"/>
            <w:gridSpan w:val="6"/>
            <w:vMerge/>
            <w:tcBorders>
              <w:left w:val="nil"/>
              <w:right w:val="single" w:sz="4" w:space="0" w:color="auto"/>
            </w:tcBorders>
          </w:tcPr>
          <w:p w:rsidR="003C2626" w:rsidRPr="001627A5" w:rsidRDefault="003C2626" w:rsidP="009D4FE7">
            <w:pPr>
              <w:spacing w:after="0" w:line="240" w:lineRule="auto"/>
              <w:jc w:val="center"/>
              <w:rPr>
                <w:rFonts w:ascii="Times New Roman" w:hAnsi="Times New Roman" w:cs="Times New Roman"/>
              </w:rPr>
            </w:pPr>
          </w:p>
        </w:tc>
      </w:tr>
      <w:tr w:rsidR="003C2626" w:rsidRPr="001627A5">
        <w:trPr>
          <w:trHeight w:val="255"/>
        </w:trPr>
        <w:tc>
          <w:tcPr>
            <w:tcW w:w="959" w:type="dxa"/>
            <w:vMerge/>
            <w:tcBorders>
              <w:left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right"/>
              <w:rPr>
                <w:rFonts w:ascii="Times New Roman" w:hAnsi="Times New Roman" w:cs="Times New Roman"/>
              </w:rPr>
            </w:pPr>
            <w:r w:rsidRPr="001627A5">
              <w:rPr>
                <w:rFonts w:ascii="Times New Roman" w:hAnsi="Times New Roman" w:cs="Times New Roman"/>
              </w:rPr>
              <w:t xml:space="preserve"> керосина</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л, т</w:t>
            </w:r>
          </w:p>
        </w:tc>
        <w:tc>
          <w:tcPr>
            <w:tcW w:w="9497" w:type="dxa"/>
            <w:gridSpan w:val="6"/>
            <w:vMerge/>
            <w:tcBorders>
              <w:left w:val="nil"/>
              <w:right w:val="single" w:sz="4" w:space="0" w:color="auto"/>
            </w:tcBorders>
          </w:tcPr>
          <w:p w:rsidR="003C2626" w:rsidRPr="001627A5" w:rsidRDefault="003C2626" w:rsidP="009D4FE7">
            <w:pPr>
              <w:spacing w:after="0" w:line="240" w:lineRule="auto"/>
              <w:jc w:val="center"/>
              <w:rPr>
                <w:rFonts w:ascii="Times New Roman" w:hAnsi="Times New Roman" w:cs="Times New Roman"/>
              </w:rPr>
            </w:pPr>
          </w:p>
        </w:tc>
      </w:tr>
      <w:tr w:rsidR="003C2626" w:rsidRPr="001627A5">
        <w:trPr>
          <w:trHeight w:val="255"/>
        </w:trPr>
        <w:tc>
          <w:tcPr>
            <w:tcW w:w="959" w:type="dxa"/>
            <w:vMerge/>
            <w:tcBorders>
              <w:left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right"/>
              <w:rPr>
                <w:rFonts w:ascii="Times New Roman" w:hAnsi="Times New Roman" w:cs="Times New Roman"/>
              </w:rPr>
            </w:pPr>
            <w:r w:rsidRPr="001627A5">
              <w:rPr>
                <w:rFonts w:ascii="Times New Roman" w:hAnsi="Times New Roman" w:cs="Times New Roman"/>
              </w:rPr>
              <w:t>дизельного топлива</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л, т</w:t>
            </w:r>
          </w:p>
        </w:tc>
        <w:tc>
          <w:tcPr>
            <w:tcW w:w="9497" w:type="dxa"/>
            <w:gridSpan w:val="6"/>
            <w:vMerge/>
            <w:tcBorders>
              <w:left w:val="nil"/>
              <w:right w:val="single" w:sz="4" w:space="0" w:color="auto"/>
            </w:tcBorders>
          </w:tcPr>
          <w:p w:rsidR="003C2626" w:rsidRPr="001627A5" w:rsidRDefault="003C2626" w:rsidP="009D4FE7">
            <w:pPr>
              <w:spacing w:after="0" w:line="240" w:lineRule="auto"/>
              <w:jc w:val="center"/>
              <w:rPr>
                <w:rFonts w:ascii="Times New Roman" w:hAnsi="Times New Roman" w:cs="Times New Roman"/>
              </w:rPr>
            </w:pPr>
          </w:p>
        </w:tc>
      </w:tr>
      <w:tr w:rsidR="003C2626" w:rsidRPr="001627A5">
        <w:trPr>
          <w:trHeight w:val="255"/>
        </w:trPr>
        <w:tc>
          <w:tcPr>
            <w:tcW w:w="959" w:type="dxa"/>
            <w:vMerge/>
            <w:tcBorders>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right"/>
              <w:rPr>
                <w:rFonts w:ascii="Times New Roman" w:hAnsi="Times New Roman" w:cs="Times New Roman"/>
              </w:rPr>
            </w:pPr>
            <w:r w:rsidRPr="001627A5">
              <w:rPr>
                <w:rFonts w:ascii="Times New Roman" w:hAnsi="Times New Roman" w:cs="Times New Roman"/>
              </w:rPr>
              <w:t>газа</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тыс. куб. м</w:t>
            </w:r>
          </w:p>
        </w:tc>
        <w:tc>
          <w:tcPr>
            <w:tcW w:w="9497" w:type="dxa"/>
            <w:gridSpan w:val="6"/>
            <w:vMerge/>
            <w:tcBorders>
              <w:left w:val="nil"/>
              <w:right w:val="single" w:sz="4" w:space="0" w:color="auto"/>
            </w:tcBorders>
          </w:tcPr>
          <w:p w:rsidR="003C2626" w:rsidRPr="001627A5" w:rsidRDefault="003C2626" w:rsidP="009D4FE7">
            <w:pPr>
              <w:spacing w:after="0" w:line="240" w:lineRule="auto"/>
              <w:jc w:val="center"/>
              <w:rPr>
                <w:rFonts w:ascii="Times New Roman" w:hAnsi="Times New Roman" w:cs="Times New Roman"/>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1.6</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Природного газа</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тыс. куб. м</w:t>
            </w:r>
          </w:p>
        </w:tc>
        <w:tc>
          <w:tcPr>
            <w:tcW w:w="9497" w:type="dxa"/>
            <w:gridSpan w:val="6"/>
            <w:vMerge/>
            <w:tcBorders>
              <w:left w:val="nil"/>
              <w:right w:val="single" w:sz="4" w:space="0" w:color="auto"/>
            </w:tcBorders>
          </w:tcPr>
          <w:p w:rsidR="003C2626" w:rsidRPr="001627A5" w:rsidRDefault="003C2626" w:rsidP="009D4FE7">
            <w:pPr>
              <w:spacing w:after="0"/>
              <w:jc w:val="center"/>
              <w:rPr>
                <w:rFonts w:ascii="Times New Roman" w:hAnsi="Times New Roman" w:cs="Times New Roman"/>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1.7</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Воды</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тыс. куб. м</w:t>
            </w:r>
          </w:p>
        </w:tc>
        <w:tc>
          <w:tcPr>
            <w:tcW w:w="9497" w:type="dxa"/>
            <w:gridSpan w:val="6"/>
            <w:vMerge/>
            <w:tcBorders>
              <w:left w:val="nil"/>
              <w:bottom w:val="single" w:sz="4" w:space="0" w:color="auto"/>
              <w:right w:val="single" w:sz="4" w:space="0" w:color="auto"/>
            </w:tcBorders>
            <w:vAlign w:val="bottom"/>
          </w:tcPr>
          <w:p w:rsidR="003C2626" w:rsidRPr="001627A5" w:rsidRDefault="003C2626" w:rsidP="009D4FE7">
            <w:pPr>
              <w:spacing w:after="0" w:line="240" w:lineRule="auto"/>
              <w:rPr>
                <w:rFonts w:ascii="Times New Roman" w:hAnsi="Times New Roman" w:cs="Times New Roman"/>
              </w:rPr>
            </w:pPr>
          </w:p>
        </w:tc>
      </w:tr>
      <w:tr w:rsidR="003C2626" w:rsidRPr="001627A5">
        <w:trPr>
          <w:trHeight w:val="270"/>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2.</w:t>
            </w:r>
          </w:p>
        </w:tc>
        <w:tc>
          <w:tcPr>
            <w:tcW w:w="13891" w:type="dxa"/>
            <w:gridSpan w:val="8"/>
            <w:tcBorders>
              <w:top w:val="single" w:sz="4" w:space="0" w:color="auto"/>
              <w:left w:val="nil"/>
              <w:bottom w:val="single" w:sz="4" w:space="0" w:color="auto"/>
              <w:right w:val="single" w:sz="4" w:space="0" w:color="auto"/>
            </w:tcBorders>
            <w:vAlign w:val="bottom"/>
          </w:tcPr>
          <w:p w:rsidR="003C2626" w:rsidRPr="001627A5" w:rsidRDefault="003C2626" w:rsidP="00344465">
            <w:pPr>
              <w:spacing w:after="0" w:line="240" w:lineRule="auto"/>
              <w:rPr>
                <w:rFonts w:ascii="Times New Roman" w:hAnsi="Times New Roman" w:cs="Times New Roman"/>
                <w:b/>
              </w:rPr>
            </w:pPr>
            <w:r w:rsidRPr="001627A5">
              <w:rPr>
                <w:rFonts w:ascii="Times New Roman" w:hAnsi="Times New Roman" w:cs="Times New Roman"/>
                <w:b/>
              </w:rPr>
              <w:t>Объем потребления с использованием возобновляемых источников энергии</w:t>
            </w: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2.1</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Электрической  энергии</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тыс. кВт.ч</w:t>
            </w:r>
          </w:p>
        </w:tc>
        <w:tc>
          <w:tcPr>
            <w:tcW w:w="9497" w:type="dxa"/>
            <w:gridSpan w:val="6"/>
            <w:vMerge w:val="restart"/>
            <w:tcBorders>
              <w:top w:val="nil"/>
              <w:left w:val="nil"/>
              <w:right w:val="single" w:sz="4" w:space="0" w:color="auto"/>
            </w:tcBorders>
          </w:tcPr>
          <w:p w:rsidR="003C2626" w:rsidRPr="001627A5" w:rsidRDefault="003C2626" w:rsidP="00994A61">
            <w:pPr>
              <w:spacing w:after="0" w:line="240" w:lineRule="auto"/>
              <w:jc w:val="center"/>
              <w:rPr>
                <w:rFonts w:ascii="Times New Roman" w:hAnsi="Times New Roman" w:cs="Times New Roman"/>
              </w:rPr>
            </w:pPr>
            <w:r w:rsidRPr="001627A5">
              <w:rPr>
                <w:rFonts w:ascii="Times New Roman" w:hAnsi="Times New Roman" w:cs="Times New Roman"/>
              </w:rPr>
              <w:t>Комментарий:  Указывать только при наличии приборов учета на источниках!</w:t>
            </w:r>
            <w:r w:rsidR="00994A61" w:rsidRPr="001627A5">
              <w:rPr>
                <w:rFonts w:ascii="Times New Roman" w:hAnsi="Times New Roman" w:cs="Times New Roman"/>
              </w:rPr>
              <w:t xml:space="preserve"> В случае, если предприятие не имеет каких-либо возобновляемых источников, то  эти строки не</w:t>
            </w:r>
            <w:r w:rsidR="008B5744" w:rsidRPr="001627A5">
              <w:rPr>
                <w:rFonts w:ascii="Times New Roman" w:hAnsi="Times New Roman" w:cs="Times New Roman"/>
              </w:rPr>
              <w:t xml:space="preserve"> </w:t>
            </w:r>
            <w:r w:rsidR="00994A61" w:rsidRPr="001627A5">
              <w:rPr>
                <w:rFonts w:ascii="Times New Roman" w:hAnsi="Times New Roman" w:cs="Times New Roman"/>
              </w:rPr>
              <w:t>заполняются.</w:t>
            </w:r>
          </w:p>
        </w:tc>
      </w:tr>
      <w:tr w:rsidR="003C2626" w:rsidRPr="001627A5">
        <w:trPr>
          <w:trHeight w:val="282"/>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2.2</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Тепловой энергии</w:t>
            </w:r>
          </w:p>
        </w:tc>
        <w:tc>
          <w:tcPr>
            <w:tcW w:w="1559"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Гкал</w:t>
            </w:r>
          </w:p>
        </w:tc>
        <w:tc>
          <w:tcPr>
            <w:tcW w:w="9497" w:type="dxa"/>
            <w:gridSpan w:val="6"/>
            <w:vMerge/>
            <w:tcBorders>
              <w:left w:val="nil"/>
              <w:bottom w:val="single" w:sz="4" w:space="0" w:color="auto"/>
              <w:right w:val="single" w:sz="4" w:space="0" w:color="auto"/>
            </w:tcBorders>
          </w:tcPr>
          <w:p w:rsidR="003C2626" w:rsidRPr="001627A5" w:rsidRDefault="003C2626" w:rsidP="009D4FE7">
            <w:pPr>
              <w:spacing w:after="0"/>
              <w:jc w:val="center"/>
              <w:rPr>
                <w:rFonts w:ascii="Times New Roman" w:hAnsi="Times New Roman" w:cs="Times New Roman"/>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3.</w:t>
            </w:r>
          </w:p>
        </w:tc>
        <w:tc>
          <w:tcPr>
            <w:tcW w:w="13891" w:type="dxa"/>
            <w:gridSpan w:val="8"/>
            <w:tcBorders>
              <w:top w:val="nil"/>
              <w:left w:val="nil"/>
              <w:bottom w:val="single" w:sz="4" w:space="0" w:color="auto"/>
              <w:right w:val="single" w:sz="4" w:space="0" w:color="auto"/>
            </w:tcBorders>
            <w:noWrap/>
            <w:vAlign w:val="bottom"/>
          </w:tcPr>
          <w:p w:rsidR="003C2626" w:rsidRPr="001627A5" w:rsidRDefault="003C2626" w:rsidP="00B627DE">
            <w:pPr>
              <w:spacing w:after="0" w:line="240" w:lineRule="auto"/>
              <w:rPr>
                <w:rFonts w:ascii="Times New Roman" w:hAnsi="Times New Roman" w:cs="Times New Roman"/>
              </w:rPr>
            </w:pPr>
            <w:r w:rsidRPr="001627A5">
              <w:rPr>
                <w:rFonts w:ascii="Times New Roman" w:hAnsi="Times New Roman" w:cs="Times New Roman"/>
                <w:b/>
              </w:rPr>
              <w:t>Обоснование снижения или увеличения потребления</w:t>
            </w:r>
            <w:r w:rsidR="002A434D" w:rsidRPr="001627A5">
              <w:rPr>
                <w:rFonts w:ascii="Times New Roman" w:hAnsi="Times New Roman" w:cs="Times New Roman"/>
              </w:rPr>
              <w:t xml:space="preserve"> </w:t>
            </w:r>
            <w:r w:rsidR="00B627DE" w:rsidRPr="00B627DE">
              <w:rPr>
                <w:rFonts w:ascii="Times New Roman" w:hAnsi="Times New Roman" w:cs="Times New Roman"/>
                <w:color w:val="FF0000"/>
              </w:rPr>
              <w:t>п.3 (Обоснование снижения или увеличения потребления) – пункт обязателен для заполнения, при наличии изменяющейся динамики потребления э</w:t>
            </w:r>
            <w:r w:rsidR="00B627DE">
              <w:rPr>
                <w:rFonts w:ascii="Times New Roman" w:hAnsi="Times New Roman" w:cs="Times New Roman"/>
                <w:color w:val="FF0000"/>
              </w:rPr>
              <w:t xml:space="preserve">нергетического ресурса или воды </w:t>
            </w:r>
            <w:r w:rsidR="00B627DE" w:rsidRPr="00B627DE">
              <w:rPr>
                <w:rFonts w:ascii="Times New Roman" w:hAnsi="Times New Roman" w:cs="Times New Roman"/>
                <w:b/>
                <w:color w:val="FF0000"/>
              </w:rPr>
              <w:t>потребления в большую или меньшую сторону  на 10% и более от показателя предыдущего года</w:t>
            </w: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3.1</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Электрической энергии</w:t>
            </w:r>
          </w:p>
        </w:tc>
        <w:tc>
          <w:tcPr>
            <w:tcW w:w="11056" w:type="dxa"/>
            <w:gridSpan w:val="7"/>
            <w:tcBorders>
              <w:top w:val="nil"/>
              <w:left w:val="nil"/>
              <w:bottom w:val="single" w:sz="4" w:space="0" w:color="auto"/>
              <w:right w:val="single" w:sz="4" w:space="0" w:color="auto"/>
            </w:tcBorders>
            <w:noWrap/>
            <w:vAlign w:val="bottom"/>
          </w:tcPr>
          <w:p w:rsidR="003C2626" w:rsidRPr="001627A5" w:rsidRDefault="003C2626" w:rsidP="00277FEB">
            <w:pPr>
              <w:spacing w:after="0" w:line="240" w:lineRule="auto"/>
              <w:rPr>
                <w:rFonts w:ascii="Times New Roman" w:hAnsi="Times New Roman" w:cs="Times New Roman"/>
              </w:rPr>
            </w:pPr>
            <w:r w:rsidRPr="001627A5">
              <w:rPr>
                <w:rFonts w:ascii="Times New Roman" w:hAnsi="Times New Roman" w:cs="Times New Roman"/>
              </w:rPr>
              <w:t xml:space="preserve">Комментарий:  Обоснованиями являются изменение установленной мощности, коэффициентов использования </w:t>
            </w:r>
            <w:r w:rsidRPr="001627A5">
              <w:rPr>
                <w:rFonts w:ascii="Times New Roman" w:hAnsi="Times New Roman" w:cs="Times New Roman"/>
              </w:rPr>
              <w:lastRenderedPageBreak/>
              <w:t>(изменение объемов выпуска продукции, оказываемых услуг), годовой фонд рабочего времени, проведение энергосберегающих мероприятий.</w:t>
            </w: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lastRenderedPageBreak/>
              <w:t>3.2</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Тепловой энергии</w:t>
            </w:r>
          </w:p>
        </w:tc>
        <w:tc>
          <w:tcPr>
            <w:tcW w:w="11056" w:type="dxa"/>
            <w:gridSpan w:val="7"/>
            <w:tcBorders>
              <w:top w:val="nil"/>
              <w:left w:val="nil"/>
              <w:bottom w:val="single" w:sz="4" w:space="0" w:color="auto"/>
              <w:right w:val="single" w:sz="4" w:space="0" w:color="auto"/>
            </w:tcBorders>
            <w:noWrap/>
            <w:vAlign w:val="bottom"/>
          </w:tcPr>
          <w:p w:rsidR="003C2626" w:rsidRPr="001627A5" w:rsidRDefault="003C2626" w:rsidP="00277FEB">
            <w:pPr>
              <w:spacing w:after="0" w:line="240" w:lineRule="auto"/>
              <w:rPr>
                <w:rFonts w:ascii="Times New Roman" w:hAnsi="Times New Roman" w:cs="Times New Roman"/>
              </w:rPr>
            </w:pPr>
            <w:r w:rsidRPr="001627A5">
              <w:rPr>
                <w:rFonts w:ascii="Times New Roman" w:hAnsi="Times New Roman" w:cs="Times New Roman"/>
              </w:rPr>
              <w:t>Комментарий:  Обоснованиями являются изменение температурных условий, изменение нагрузок или числа потребителей, годовой фонд рабочего времени и продолжительность отопительного периода,  проведение энергосберегающих мероприятий.</w:t>
            </w: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3.3</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Твердого топлива</w:t>
            </w:r>
          </w:p>
        </w:tc>
        <w:tc>
          <w:tcPr>
            <w:tcW w:w="11056" w:type="dxa"/>
            <w:gridSpan w:val="7"/>
            <w:vMerge w:val="restart"/>
            <w:tcBorders>
              <w:top w:val="nil"/>
              <w:left w:val="nil"/>
              <w:right w:val="single" w:sz="4" w:space="0" w:color="auto"/>
            </w:tcBorders>
            <w:noWrap/>
            <w:vAlign w:val="bottom"/>
          </w:tcPr>
          <w:p w:rsidR="003C2626" w:rsidRPr="001627A5" w:rsidRDefault="003C2626" w:rsidP="00277FEB">
            <w:pPr>
              <w:spacing w:after="0" w:line="240" w:lineRule="auto"/>
              <w:rPr>
                <w:rFonts w:ascii="Times New Roman" w:hAnsi="Times New Roman" w:cs="Times New Roman"/>
              </w:rPr>
            </w:pPr>
            <w:r w:rsidRPr="001627A5">
              <w:rPr>
                <w:rFonts w:ascii="Times New Roman" w:hAnsi="Times New Roman" w:cs="Times New Roman"/>
              </w:rPr>
              <w:t>Комментарий: Обоснованиями являются изменение нагрузок, объемов выпускаемой продукции и числа потребителей, проведение энергосберегающих мероприятий и ремонтно-восстановительных работ.</w:t>
            </w: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3.4</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Жидкого топлива</w:t>
            </w:r>
          </w:p>
        </w:tc>
        <w:tc>
          <w:tcPr>
            <w:tcW w:w="11056" w:type="dxa"/>
            <w:gridSpan w:val="7"/>
            <w:vMerge/>
            <w:tcBorders>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p>
        </w:tc>
      </w:tr>
      <w:tr w:rsidR="003C2626" w:rsidRPr="001627A5">
        <w:trPr>
          <w:trHeight w:val="255"/>
        </w:trPr>
        <w:tc>
          <w:tcPr>
            <w:tcW w:w="959" w:type="dxa"/>
            <w:vMerge w:val="restart"/>
            <w:tcBorders>
              <w:top w:val="single" w:sz="4" w:space="0" w:color="auto"/>
              <w:left w:val="single" w:sz="4" w:space="0" w:color="auto"/>
              <w:bottom w:val="single" w:sz="4" w:space="0" w:color="auto"/>
              <w:right w:val="single" w:sz="4" w:space="0" w:color="auto"/>
            </w:tcBorders>
            <w:noWrap/>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3.5</w:t>
            </w:r>
          </w:p>
        </w:tc>
        <w:tc>
          <w:tcPr>
            <w:tcW w:w="2835" w:type="dxa"/>
            <w:tcBorders>
              <w:top w:val="single" w:sz="4" w:space="0" w:color="auto"/>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 xml:space="preserve">Моторного топлива, </w:t>
            </w:r>
          </w:p>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в том числе:</w:t>
            </w:r>
          </w:p>
        </w:tc>
        <w:tc>
          <w:tcPr>
            <w:tcW w:w="11056" w:type="dxa"/>
            <w:gridSpan w:val="7"/>
            <w:vMerge w:val="restart"/>
            <w:tcBorders>
              <w:top w:val="single" w:sz="4" w:space="0" w:color="auto"/>
              <w:left w:val="nil"/>
              <w:bottom w:val="single" w:sz="4" w:space="0" w:color="auto"/>
              <w:right w:val="single" w:sz="4" w:space="0" w:color="auto"/>
            </w:tcBorders>
            <w:noWrap/>
          </w:tcPr>
          <w:p w:rsidR="003C2626" w:rsidRPr="001627A5" w:rsidRDefault="003C2626" w:rsidP="00277FEB">
            <w:pPr>
              <w:spacing w:after="0" w:line="240" w:lineRule="auto"/>
              <w:rPr>
                <w:rFonts w:ascii="Times New Roman" w:hAnsi="Times New Roman" w:cs="Times New Roman"/>
              </w:rPr>
            </w:pPr>
            <w:r w:rsidRPr="001627A5">
              <w:rPr>
                <w:rFonts w:ascii="Times New Roman" w:hAnsi="Times New Roman" w:cs="Times New Roman"/>
              </w:rPr>
              <w:t xml:space="preserve">Комментарий: Обоснованиями являются изменение объемов перевозок (моточасов), вывод/ввод в эксплуатацию дополнительных транспортных средств, переход  на газ.  </w:t>
            </w:r>
          </w:p>
        </w:tc>
      </w:tr>
      <w:tr w:rsidR="003C2626" w:rsidRPr="001627A5">
        <w:trPr>
          <w:trHeight w:val="255"/>
        </w:trPr>
        <w:tc>
          <w:tcPr>
            <w:tcW w:w="959" w:type="dxa"/>
            <w:vMerge/>
            <w:tcBorders>
              <w:top w:val="single" w:sz="4" w:space="0" w:color="auto"/>
              <w:left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p>
        </w:tc>
        <w:tc>
          <w:tcPr>
            <w:tcW w:w="2835" w:type="dxa"/>
            <w:tcBorders>
              <w:top w:val="single" w:sz="4" w:space="0" w:color="auto"/>
              <w:left w:val="nil"/>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бензина</w:t>
            </w:r>
          </w:p>
        </w:tc>
        <w:tc>
          <w:tcPr>
            <w:tcW w:w="11056" w:type="dxa"/>
            <w:gridSpan w:val="7"/>
            <w:vMerge/>
            <w:tcBorders>
              <w:top w:val="single" w:sz="4" w:space="0" w:color="auto"/>
              <w:left w:val="nil"/>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p>
        </w:tc>
      </w:tr>
      <w:tr w:rsidR="003C2626" w:rsidRPr="001627A5">
        <w:trPr>
          <w:trHeight w:val="255"/>
        </w:trPr>
        <w:tc>
          <w:tcPr>
            <w:tcW w:w="959" w:type="dxa"/>
            <w:vMerge/>
            <w:tcBorders>
              <w:left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p>
        </w:tc>
        <w:tc>
          <w:tcPr>
            <w:tcW w:w="2835" w:type="dxa"/>
            <w:tcBorders>
              <w:top w:val="nil"/>
              <w:left w:val="nil"/>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керосина</w:t>
            </w:r>
          </w:p>
        </w:tc>
        <w:tc>
          <w:tcPr>
            <w:tcW w:w="11056" w:type="dxa"/>
            <w:gridSpan w:val="7"/>
            <w:vMerge/>
            <w:tcBorders>
              <w:left w:val="nil"/>
              <w:right w:val="single" w:sz="4" w:space="0" w:color="auto"/>
            </w:tcBorders>
            <w:noWrap/>
          </w:tcPr>
          <w:p w:rsidR="003C2626" w:rsidRPr="001627A5" w:rsidRDefault="003C2626" w:rsidP="009D4FE7">
            <w:pPr>
              <w:spacing w:after="0"/>
              <w:rPr>
                <w:rFonts w:ascii="Times New Roman" w:hAnsi="Times New Roman" w:cs="Times New Roman"/>
              </w:rPr>
            </w:pPr>
          </w:p>
        </w:tc>
      </w:tr>
      <w:tr w:rsidR="003C2626" w:rsidRPr="001627A5">
        <w:trPr>
          <w:trHeight w:val="255"/>
        </w:trPr>
        <w:tc>
          <w:tcPr>
            <w:tcW w:w="959" w:type="dxa"/>
            <w:vMerge/>
            <w:tcBorders>
              <w:left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p>
        </w:tc>
        <w:tc>
          <w:tcPr>
            <w:tcW w:w="2835" w:type="dxa"/>
            <w:tcBorders>
              <w:top w:val="nil"/>
              <w:left w:val="nil"/>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дизельного топлива</w:t>
            </w:r>
          </w:p>
        </w:tc>
        <w:tc>
          <w:tcPr>
            <w:tcW w:w="11056" w:type="dxa"/>
            <w:gridSpan w:val="7"/>
            <w:vMerge/>
            <w:tcBorders>
              <w:left w:val="nil"/>
              <w:right w:val="single" w:sz="4" w:space="0" w:color="auto"/>
            </w:tcBorders>
            <w:noWrap/>
          </w:tcPr>
          <w:p w:rsidR="003C2626" w:rsidRPr="001627A5" w:rsidRDefault="003C2626" w:rsidP="009D4FE7">
            <w:pPr>
              <w:spacing w:after="0"/>
              <w:rPr>
                <w:rFonts w:ascii="Times New Roman" w:hAnsi="Times New Roman" w:cs="Times New Roman"/>
              </w:rPr>
            </w:pPr>
          </w:p>
        </w:tc>
      </w:tr>
      <w:tr w:rsidR="003C2626" w:rsidRPr="001627A5">
        <w:trPr>
          <w:trHeight w:val="255"/>
        </w:trPr>
        <w:tc>
          <w:tcPr>
            <w:tcW w:w="959" w:type="dxa"/>
            <w:vMerge/>
            <w:tcBorders>
              <w:left w:val="single" w:sz="4" w:space="0" w:color="auto"/>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p>
        </w:tc>
        <w:tc>
          <w:tcPr>
            <w:tcW w:w="2835" w:type="dxa"/>
            <w:tcBorders>
              <w:top w:val="nil"/>
              <w:left w:val="nil"/>
              <w:bottom w:val="single" w:sz="4" w:space="0" w:color="auto"/>
              <w:right w:val="single" w:sz="4" w:space="0" w:color="auto"/>
            </w:tcBorders>
            <w:noWrap/>
            <w:vAlign w:val="bottom"/>
          </w:tcPr>
          <w:p w:rsidR="003C2626" w:rsidRPr="001627A5" w:rsidRDefault="003C2626" w:rsidP="00344465">
            <w:pPr>
              <w:spacing w:after="0" w:line="240" w:lineRule="auto"/>
              <w:rPr>
                <w:rFonts w:ascii="Times New Roman" w:hAnsi="Times New Roman" w:cs="Times New Roman"/>
              </w:rPr>
            </w:pPr>
            <w:r w:rsidRPr="001627A5">
              <w:rPr>
                <w:rFonts w:ascii="Times New Roman" w:hAnsi="Times New Roman" w:cs="Times New Roman"/>
              </w:rPr>
              <w:t>газа</w:t>
            </w:r>
          </w:p>
        </w:tc>
        <w:tc>
          <w:tcPr>
            <w:tcW w:w="11056" w:type="dxa"/>
            <w:gridSpan w:val="7"/>
            <w:vMerge/>
            <w:tcBorders>
              <w:left w:val="nil"/>
              <w:bottom w:val="single" w:sz="4" w:space="0" w:color="auto"/>
              <w:right w:val="single" w:sz="4" w:space="0" w:color="auto"/>
            </w:tcBorders>
            <w:noWrap/>
          </w:tcPr>
          <w:p w:rsidR="003C2626" w:rsidRPr="001627A5" w:rsidRDefault="003C2626" w:rsidP="009D4FE7">
            <w:pPr>
              <w:spacing w:after="0"/>
              <w:rPr>
                <w:rFonts w:ascii="Times New Roman" w:hAnsi="Times New Roman" w:cs="Times New Roman"/>
              </w:rPr>
            </w:pP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3.6</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Природного газа (кроме моторного топлива)</w:t>
            </w:r>
          </w:p>
        </w:tc>
        <w:tc>
          <w:tcPr>
            <w:tcW w:w="11056" w:type="dxa"/>
            <w:gridSpan w:val="7"/>
            <w:tcBorders>
              <w:top w:val="nil"/>
              <w:left w:val="nil"/>
              <w:bottom w:val="single" w:sz="4" w:space="0" w:color="auto"/>
              <w:right w:val="single" w:sz="4" w:space="0" w:color="auto"/>
            </w:tcBorders>
            <w:noWrap/>
            <w:vAlign w:val="bottom"/>
          </w:tcPr>
          <w:p w:rsidR="003C2626" w:rsidRPr="001627A5" w:rsidRDefault="003C2626" w:rsidP="00277FEB">
            <w:pPr>
              <w:spacing w:after="0" w:line="240" w:lineRule="auto"/>
              <w:rPr>
                <w:rFonts w:ascii="Times New Roman" w:hAnsi="Times New Roman" w:cs="Times New Roman"/>
              </w:rPr>
            </w:pPr>
            <w:r w:rsidRPr="001627A5">
              <w:rPr>
                <w:rFonts w:ascii="Times New Roman" w:hAnsi="Times New Roman" w:cs="Times New Roman"/>
              </w:rPr>
              <w:t>Комментарий: Обоснованиями являются изменение нагрузок, объемов выпускаемой продукции и числа потребителей, продолжительности отопительного периода, проведение энергосберегающих мероприятий и ремонтно-восстановительных работ.</w:t>
            </w:r>
          </w:p>
        </w:tc>
      </w:tr>
      <w:tr w:rsidR="003C2626" w:rsidRPr="001627A5">
        <w:trPr>
          <w:trHeight w:val="255"/>
        </w:trPr>
        <w:tc>
          <w:tcPr>
            <w:tcW w:w="959" w:type="dxa"/>
            <w:tcBorders>
              <w:top w:val="nil"/>
              <w:left w:val="single" w:sz="4" w:space="0" w:color="auto"/>
              <w:bottom w:val="single" w:sz="4" w:space="0" w:color="auto"/>
              <w:right w:val="single" w:sz="4" w:space="0" w:color="auto"/>
            </w:tcBorders>
            <w:noWrap/>
            <w:vAlign w:val="bottom"/>
          </w:tcPr>
          <w:p w:rsidR="003C2626" w:rsidRPr="001627A5" w:rsidRDefault="003C2626" w:rsidP="009D4FE7">
            <w:pPr>
              <w:spacing w:after="0" w:line="240" w:lineRule="auto"/>
              <w:jc w:val="center"/>
              <w:rPr>
                <w:rFonts w:ascii="Times New Roman" w:hAnsi="Times New Roman" w:cs="Times New Roman"/>
              </w:rPr>
            </w:pPr>
            <w:r w:rsidRPr="001627A5">
              <w:rPr>
                <w:rFonts w:ascii="Times New Roman" w:hAnsi="Times New Roman" w:cs="Times New Roman"/>
              </w:rPr>
              <w:t>3.7</w:t>
            </w:r>
          </w:p>
        </w:tc>
        <w:tc>
          <w:tcPr>
            <w:tcW w:w="2835" w:type="dxa"/>
            <w:tcBorders>
              <w:top w:val="nil"/>
              <w:left w:val="nil"/>
              <w:bottom w:val="single" w:sz="4" w:space="0" w:color="auto"/>
              <w:right w:val="single" w:sz="4" w:space="0" w:color="auto"/>
            </w:tcBorders>
            <w:noWrap/>
            <w:vAlign w:val="bottom"/>
          </w:tcPr>
          <w:p w:rsidR="003C2626" w:rsidRPr="001627A5" w:rsidRDefault="003C2626" w:rsidP="009D4FE7">
            <w:pPr>
              <w:spacing w:after="0" w:line="240" w:lineRule="auto"/>
              <w:rPr>
                <w:rFonts w:ascii="Times New Roman" w:hAnsi="Times New Roman" w:cs="Times New Roman"/>
              </w:rPr>
            </w:pPr>
            <w:r w:rsidRPr="001627A5">
              <w:rPr>
                <w:rFonts w:ascii="Times New Roman" w:hAnsi="Times New Roman" w:cs="Times New Roman"/>
              </w:rPr>
              <w:t>Воды</w:t>
            </w:r>
          </w:p>
        </w:tc>
        <w:tc>
          <w:tcPr>
            <w:tcW w:w="11056" w:type="dxa"/>
            <w:gridSpan w:val="7"/>
            <w:tcBorders>
              <w:top w:val="nil"/>
              <w:left w:val="nil"/>
              <w:bottom w:val="single" w:sz="4" w:space="0" w:color="auto"/>
              <w:right w:val="single" w:sz="4" w:space="0" w:color="auto"/>
            </w:tcBorders>
            <w:noWrap/>
            <w:vAlign w:val="bottom"/>
          </w:tcPr>
          <w:p w:rsidR="003C2626" w:rsidRPr="001627A5" w:rsidRDefault="003C2626" w:rsidP="00003562">
            <w:pPr>
              <w:spacing w:after="0" w:line="240" w:lineRule="auto"/>
              <w:rPr>
                <w:rFonts w:ascii="Times New Roman" w:hAnsi="Times New Roman" w:cs="Times New Roman"/>
              </w:rPr>
            </w:pPr>
            <w:r w:rsidRPr="001627A5">
              <w:rPr>
                <w:rFonts w:ascii="Times New Roman" w:hAnsi="Times New Roman" w:cs="Times New Roman"/>
              </w:rPr>
              <w:t xml:space="preserve">Комментарий: Обоснованиями являются изменение объемов производимой продукции, числа потребителей, проведение </w:t>
            </w:r>
            <w:r w:rsidR="00003562" w:rsidRPr="001627A5">
              <w:rPr>
                <w:rFonts w:ascii="Times New Roman" w:hAnsi="Times New Roman" w:cs="Times New Roman"/>
              </w:rPr>
              <w:t>ресурсосберегающих</w:t>
            </w:r>
            <w:r w:rsidRPr="001627A5">
              <w:rPr>
                <w:rFonts w:ascii="Times New Roman" w:hAnsi="Times New Roman" w:cs="Times New Roman"/>
              </w:rPr>
              <w:t xml:space="preserve"> мероприятий и ремонтно-восстановительных работ.</w:t>
            </w:r>
          </w:p>
        </w:tc>
      </w:tr>
    </w:tbl>
    <w:p w:rsidR="003C2626" w:rsidRPr="001627A5" w:rsidRDefault="003C2626" w:rsidP="00D170CB">
      <w:pPr>
        <w:pStyle w:val="ConsPlusNonformat"/>
        <w:widowControl/>
        <w:jc w:val="right"/>
        <w:rPr>
          <w:rFonts w:ascii="Times New Roman" w:hAnsi="Times New Roman" w:cs="Times New Roman"/>
          <w:b/>
          <w:bCs/>
          <w:sz w:val="22"/>
          <w:szCs w:val="22"/>
        </w:rPr>
      </w:pPr>
    </w:p>
    <w:p w:rsidR="004B3C67" w:rsidRDefault="004B3C67" w:rsidP="004B3C67">
      <w:pPr>
        <w:pStyle w:val="ConsPlusNonformat"/>
        <w:widowControl/>
        <w:numPr>
          <w:ilvl w:val="0"/>
          <w:numId w:val="31"/>
        </w:numPr>
        <w:tabs>
          <w:tab w:val="left" w:pos="720"/>
          <w:tab w:val="right" w:pos="14570"/>
        </w:tabs>
        <w:rPr>
          <w:rFonts w:ascii="Times New Roman" w:hAnsi="Times New Roman" w:cs="Times New Roman"/>
          <w:b/>
          <w:bCs/>
          <w:sz w:val="22"/>
          <w:szCs w:val="22"/>
        </w:rPr>
      </w:pPr>
      <w:r>
        <w:rPr>
          <w:rFonts w:ascii="Times New Roman" w:hAnsi="Times New Roman" w:cs="Times New Roman"/>
          <w:b/>
          <w:bCs/>
          <w:sz w:val="22"/>
          <w:szCs w:val="22"/>
        </w:rPr>
        <w:t>Те пункты, которые вы не заполняете (с 1.1. – по 1.7.) в графе «Примечание» укажите – «не потребляет».</w:t>
      </w:r>
      <w:r>
        <w:rPr>
          <w:rFonts w:ascii="Times New Roman" w:hAnsi="Times New Roman" w:cs="Times New Roman"/>
          <w:b/>
          <w:bCs/>
          <w:sz w:val="22"/>
          <w:szCs w:val="22"/>
        </w:rPr>
        <w:tab/>
      </w:r>
    </w:p>
    <w:p w:rsidR="003C2626" w:rsidRPr="004B3C67" w:rsidRDefault="003C2626" w:rsidP="004B3C67">
      <w:pPr>
        <w:sectPr w:rsidR="003C2626" w:rsidRPr="004B3C67" w:rsidSect="0023776A">
          <w:pgSz w:w="16838" w:h="11906" w:orient="landscape" w:code="9"/>
          <w:pgMar w:top="454" w:right="1134" w:bottom="851" w:left="1134" w:header="720" w:footer="720" w:gutter="0"/>
          <w:cols w:space="720"/>
        </w:sectPr>
      </w:pPr>
    </w:p>
    <w:p w:rsidR="003C2626" w:rsidRPr="001627A5" w:rsidRDefault="003C2626" w:rsidP="00FF52B6">
      <w:pPr>
        <w:pStyle w:val="ConsPlusNonformat"/>
        <w:widowControl/>
        <w:jc w:val="right"/>
        <w:rPr>
          <w:rFonts w:ascii="Times New Roman" w:hAnsi="Times New Roman" w:cs="Times New Roman"/>
          <w:b/>
          <w:bCs/>
          <w:sz w:val="22"/>
          <w:szCs w:val="22"/>
        </w:rPr>
      </w:pPr>
      <w:r w:rsidRPr="001627A5">
        <w:rPr>
          <w:rFonts w:ascii="Times New Roman" w:hAnsi="Times New Roman" w:cs="Times New Roman"/>
          <w:sz w:val="22"/>
          <w:szCs w:val="22"/>
        </w:rPr>
        <w:lastRenderedPageBreak/>
        <w:t xml:space="preserve">     </w:t>
      </w:r>
      <w:r w:rsidRPr="001627A5">
        <w:rPr>
          <w:rFonts w:ascii="Times New Roman" w:hAnsi="Times New Roman" w:cs="Times New Roman"/>
          <w:b/>
          <w:bCs/>
          <w:sz w:val="22"/>
          <w:szCs w:val="22"/>
        </w:rPr>
        <w:t xml:space="preserve">Приложение № 5 </w:t>
      </w:r>
    </w:p>
    <w:p w:rsidR="003C2626" w:rsidRPr="001627A5" w:rsidRDefault="003C2626" w:rsidP="00344465">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Сведения по балансу электрической энергии и его изменениях</w:t>
      </w:r>
    </w:p>
    <w:p w:rsidR="003C2626" w:rsidRPr="001627A5" w:rsidRDefault="003C2626" w:rsidP="00FF52B6">
      <w:pPr>
        <w:spacing w:after="0" w:line="240" w:lineRule="auto"/>
        <w:ind w:right="425" w:firstLine="284"/>
        <w:jc w:val="right"/>
        <w:rPr>
          <w:rFonts w:ascii="Times New Roman" w:hAnsi="Times New Roman" w:cs="Times New Roman"/>
          <w:b/>
          <w:bCs/>
        </w:rPr>
      </w:pPr>
      <w:r w:rsidRPr="001627A5">
        <w:rPr>
          <w:rFonts w:ascii="Times New Roman" w:hAnsi="Times New Roman" w:cs="Times New Roman"/>
        </w:rPr>
        <w:t>(в тыс. кВт*ч)</w:t>
      </w:r>
    </w:p>
    <w:tbl>
      <w:tblPr>
        <w:tblW w:w="15344" w:type="dxa"/>
        <w:jc w:val="center"/>
        <w:tblLayout w:type="fixed"/>
        <w:tblLook w:val="0000" w:firstRow="0" w:lastRow="0" w:firstColumn="0" w:lastColumn="0" w:noHBand="0" w:noVBand="0"/>
      </w:tblPr>
      <w:tblGrid>
        <w:gridCol w:w="813"/>
        <w:gridCol w:w="3260"/>
        <w:gridCol w:w="1283"/>
        <w:gridCol w:w="1028"/>
        <w:gridCol w:w="1028"/>
        <w:gridCol w:w="1028"/>
        <w:gridCol w:w="1445"/>
        <w:gridCol w:w="900"/>
        <w:gridCol w:w="1070"/>
        <w:gridCol w:w="1069"/>
        <w:gridCol w:w="1070"/>
        <w:gridCol w:w="1350"/>
      </w:tblGrid>
      <w:tr w:rsidR="003C2626" w:rsidRPr="001627A5">
        <w:trPr>
          <w:trHeight w:val="356"/>
          <w:tblHeader/>
          <w:jc w:val="center"/>
        </w:trPr>
        <w:tc>
          <w:tcPr>
            <w:tcW w:w="813" w:type="dxa"/>
            <w:vMerge w:val="restart"/>
            <w:tcBorders>
              <w:top w:val="single" w:sz="4" w:space="0" w:color="auto"/>
              <w:left w:val="single" w:sz="4" w:space="0" w:color="auto"/>
              <w:right w:val="single" w:sz="4" w:space="0" w:color="auto"/>
            </w:tcBorders>
            <w:vAlign w:val="center"/>
          </w:tcPr>
          <w:p w:rsidR="003C2626" w:rsidRPr="001627A5" w:rsidRDefault="003C2626" w:rsidP="00FF52B6">
            <w:pPr>
              <w:spacing w:after="0" w:line="240" w:lineRule="auto"/>
              <w:jc w:val="center"/>
              <w:rPr>
                <w:rFonts w:ascii="Times New Roman" w:hAnsi="Times New Roman" w:cs="Times New Roman"/>
                <w:b/>
                <w:bCs/>
              </w:rPr>
            </w:pPr>
            <w:r w:rsidRPr="001627A5">
              <w:rPr>
                <w:rFonts w:ascii="Times New Roman" w:hAnsi="Times New Roman" w:cs="Times New Roman"/>
                <w:b/>
                <w:bCs/>
                <w:lang w:val="en-US"/>
              </w:rPr>
              <w:t>N</w:t>
            </w:r>
          </w:p>
          <w:p w:rsidR="003C2626" w:rsidRPr="001627A5" w:rsidRDefault="003C2626" w:rsidP="00FF52B6">
            <w:pPr>
              <w:spacing w:after="0" w:line="240" w:lineRule="auto"/>
              <w:jc w:val="center"/>
              <w:rPr>
                <w:rFonts w:ascii="Times New Roman" w:hAnsi="Times New Roman" w:cs="Times New Roman"/>
                <w:b/>
                <w:bCs/>
              </w:rPr>
            </w:pPr>
            <w:r w:rsidRPr="001627A5">
              <w:rPr>
                <w:rFonts w:ascii="Times New Roman" w:hAnsi="Times New Roman" w:cs="Times New Roman"/>
                <w:b/>
                <w:bCs/>
              </w:rPr>
              <w:t>п/п</w:t>
            </w:r>
          </w:p>
          <w:p w:rsidR="003C2626" w:rsidRPr="001627A5" w:rsidRDefault="003C2626" w:rsidP="00FF52B6">
            <w:pPr>
              <w:spacing w:after="0" w:line="240" w:lineRule="auto"/>
              <w:jc w:val="center"/>
              <w:rPr>
                <w:rFonts w:ascii="Times New Roman" w:hAnsi="Times New Roman" w:cs="Times New Roman"/>
                <w:b/>
                <w:bCs/>
                <w:lang w:val="en-US"/>
              </w:rPr>
            </w:pPr>
          </w:p>
        </w:tc>
        <w:tc>
          <w:tcPr>
            <w:tcW w:w="3260" w:type="dxa"/>
            <w:vMerge w:val="restart"/>
            <w:tcBorders>
              <w:top w:val="single" w:sz="4" w:space="0" w:color="auto"/>
              <w:left w:val="single" w:sz="4" w:space="0" w:color="auto"/>
              <w:right w:val="single" w:sz="4" w:space="0" w:color="auto"/>
            </w:tcBorders>
            <w:vAlign w:val="center"/>
          </w:tcPr>
          <w:p w:rsidR="003C2626" w:rsidRPr="001627A5" w:rsidRDefault="003C2626" w:rsidP="00667174">
            <w:pPr>
              <w:spacing w:after="0" w:line="240" w:lineRule="auto"/>
              <w:jc w:val="center"/>
              <w:rPr>
                <w:rFonts w:ascii="Times New Roman" w:hAnsi="Times New Roman" w:cs="Times New Roman"/>
                <w:b/>
                <w:bCs/>
              </w:rPr>
            </w:pPr>
            <w:r w:rsidRPr="001627A5">
              <w:rPr>
                <w:rFonts w:ascii="Times New Roman" w:hAnsi="Times New Roman" w:cs="Times New Roman"/>
                <w:b/>
                <w:bCs/>
              </w:rPr>
              <w:t>Статья прихода/расхода</w:t>
            </w:r>
          </w:p>
        </w:tc>
        <w:tc>
          <w:tcPr>
            <w:tcW w:w="4367" w:type="dxa"/>
            <w:gridSpan w:val="4"/>
            <w:tcBorders>
              <w:top w:val="single" w:sz="4" w:space="0" w:color="auto"/>
              <w:left w:val="nil"/>
              <w:bottom w:val="single" w:sz="4" w:space="0" w:color="auto"/>
              <w:right w:val="single" w:sz="4" w:space="0" w:color="auto"/>
            </w:tcBorders>
            <w:vAlign w:val="center"/>
          </w:tcPr>
          <w:p w:rsidR="003C2626" w:rsidRPr="001627A5" w:rsidRDefault="003C2626" w:rsidP="000C3964">
            <w:pPr>
              <w:spacing w:after="0" w:line="240" w:lineRule="auto"/>
              <w:jc w:val="center"/>
              <w:rPr>
                <w:rFonts w:ascii="Times New Roman" w:hAnsi="Times New Roman" w:cs="Times New Roman"/>
                <w:b/>
                <w:bCs/>
              </w:rPr>
            </w:pPr>
            <w:r w:rsidRPr="001627A5">
              <w:rPr>
                <w:rFonts w:ascii="Times New Roman" w:hAnsi="Times New Roman" w:cs="Times New Roman"/>
                <w:b/>
                <w:bCs/>
              </w:rPr>
              <w:t>Предшествующие годы</w:t>
            </w:r>
          </w:p>
        </w:tc>
        <w:tc>
          <w:tcPr>
            <w:tcW w:w="1445" w:type="dxa"/>
            <w:vMerge w:val="restart"/>
            <w:tcBorders>
              <w:top w:val="single" w:sz="4" w:space="0" w:color="auto"/>
              <w:left w:val="nil"/>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Отчетный (базовый) 201</w:t>
            </w:r>
            <w:r w:rsidR="00D755BE" w:rsidRPr="001627A5">
              <w:rPr>
                <w:rFonts w:ascii="Times New Roman" w:hAnsi="Times New Roman" w:cs="Times New Roman"/>
                <w:b/>
                <w:bCs/>
              </w:rPr>
              <w:t>1</w:t>
            </w:r>
            <w:r w:rsidRPr="001627A5">
              <w:rPr>
                <w:rFonts w:ascii="Times New Roman" w:hAnsi="Times New Roman" w:cs="Times New Roman"/>
                <w:b/>
                <w:bCs/>
              </w:rPr>
              <w:t xml:space="preserve"> год</w:t>
            </w:r>
          </w:p>
        </w:tc>
        <w:tc>
          <w:tcPr>
            <w:tcW w:w="5459" w:type="dxa"/>
            <w:gridSpan w:val="5"/>
            <w:tcBorders>
              <w:top w:val="single" w:sz="4" w:space="0" w:color="auto"/>
              <w:left w:val="nil"/>
              <w:bottom w:val="single" w:sz="4" w:space="0" w:color="auto"/>
              <w:right w:val="single" w:sz="4" w:space="0" w:color="auto"/>
            </w:tcBorders>
            <w:vAlign w:val="center"/>
          </w:tcPr>
          <w:p w:rsidR="003C2626" w:rsidRPr="001627A5" w:rsidRDefault="003C2626" w:rsidP="00FF52B6">
            <w:pPr>
              <w:spacing w:after="0" w:line="240" w:lineRule="auto"/>
              <w:jc w:val="center"/>
              <w:rPr>
                <w:rFonts w:ascii="Times New Roman" w:hAnsi="Times New Roman" w:cs="Times New Roman"/>
                <w:b/>
                <w:bCs/>
              </w:rPr>
            </w:pPr>
            <w:r w:rsidRPr="001627A5">
              <w:rPr>
                <w:rFonts w:ascii="Times New Roman" w:hAnsi="Times New Roman" w:cs="Times New Roman"/>
                <w:b/>
                <w:bCs/>
              </w:rPr>
              <w:t>Последующие годы*</w:t>
            </w:r>
          </w:p>
        </w:tc>
      </w:tr>
      <w:tr w:rsidR="003C2626" w:rsidRPr="001627A5">
        <w:trPr>
          <w:trHeight w:val="262"/>
          <w:tblHeader/>
          <w:jc w:val="center"/>
        </w:trPr>
        <w:tc>
          <w:tcPr>
            <w:tcW w:w="813" w:type="dxa"/>
            <w:vMerge/>
            <w:tcBorders>
              <w:left w:val="single" w:sz="4" w:space="0" w:color="auto"/>
              <w:bottom w:val="single" w:sz="4" w:space="0" w:color="auto"/>
              <w:right w:val="single" w:sz="4" w:space="0" w:color="auto"/>
            </w:tcBorders>
            <w:vAlign w:val="center"/>
          </w:tcPr>
          <w:p w:rsidR="003C2626" w:rsidRPr="001627A5" w:rsidRDefault="003C2626" w:rsidP="00FF52B6">
            <w:pPr>
              <w:spacing w:after="0" w:line="240" w:lineRule="auto"/>
              <w:jc w:val="center"/>
              <w:rPr>
                <w:rFonts w:ascii="Times New Roman" w:hAnsi="Times New Roman" w:cs="Times New Roman"/>
                <w:b/>
                <w:bCs/>
              </w:rPr>
            </w:pPr>
          </w:p>
        </w:tc>
        <w:tc>
          <w:tcPr>
            <w:tcW w:w="3260" w:type="dxa"/>
            <w:vMerge/>
            <w:tcBorders>
              <w:left w:val="single" w:sz="4" w:space="0" w:color="auto"/>
              <w:bottom w:val="single" w:sz="4" w:space="0" w:color="auto"/>
              <w:right w:val="single" w:sz="4" w:space="0" w:color="auto"/>
            </w:tcBorders>
            <w:vAlign w:val="center"/>
          </w:tcPr>
          <w:p w:rsidR="003C2626" w:rsidRPr="001627A5" w:rsidRDefault="003C2626" w:rsidP="00FF52B6">
            <w:pPr>
              <w:spacing w:after="0" w:line="240" w:lineRule="auto"/>
              <w:jc w:val="center"/>
              <w:rPr>
                <w:rFonts w:ascii="Times New Roman" w:hAnsi="Times New Roman" w:cs="Times New Roman"/>
                <w:b/>
                <w:bCs/>
              </w:rPr>
            </w:pPr>
          </w:p>
        </w:tc>
        <w:tc>
          <w:tcPr>
            <w:tcW w:w="1283" w:type="dxa"/>
            <w:tcBorders>
              <w:top w:val="single" w:sz="4" w:space="0" w:color="auto"/>
              <w:left w:val="nil"/>
              <w:bottom w:val="single" w:sz="4" w:space="0" w:color="auto"/>
              <w:right w:val="single" w:sz="4" w:space="0" w:color="auto"/>
            </w:tcBorders>
            <w:vAlign w:val="center"/>
          </w:tcPr>
          <w:p w:rsidR="003C2626" w:rsidRPr="001627A5" w:rsidRDefault="00D755BE" w:rsidP="00905ED2">
            <w:pPr>
              <w:spacing w:after="0" w:line="240" w:lineRule="auto"/>
              <w:jc w:val="center"/>
              <w:rPr>
                <w:rFonts w:ascii="Times New Roman" w:hAnsi="Times New Roman" w:cs="Times New Roman"/>
                <w:b/>
                <w:bCs/>
              </w:rPr>
            </w:pPr>
            <w:r w:rsidRPr="001627A5">
              <w:rPr>
                <w:rFonts w:ascii="Times New Roman" w:hAnsi="Times New Roman" w:cs="Times New Roman"/>
                <w:b/>
                <w:bCs/>
              </w:rPr>
              <w:t>2007</w:t>
            </w:r>
          </w:p>
        </w:tc>
        <w:tc>
          <w:tcPr>
            <w:tcW w:w="102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20</w:t>
            </w:r>
            <w:r w:rsidR="00D755BE" w:rsidRPr="001627A5">
              <w:rPr>
                <w:rFonts w:ascii="Times New Roman" w:hAnsi="Times New Roman" w:cs="Times New Roman"/>
                <w:b/>
                <w:bCs/>
              </w:rPr>
              <w:t>08</w:t>
            </w:r>
          </w:p>
        </w:tc>
        <w:tc>
          <w:tcPr>
            <w:tcW w:w="1028" w:type="dxa"/>
            <w:tcBorders>
              <w:top w:val="single" w:sz="4" w:space="0" w:color="auto"/>
              <w:left w:val="nil"/>
              <w:bottom w:val="single" w:sz="4" w:space="0" w:color="auto"/>
              <w:right w:val="single" w:sz="4" w:space="0" w:color="auto"/>
            </w:tcBorders>
            <w:vAlign w:val="center"/>
          </w:tcPr>
          <w:p w:rsidR="003C2626" w:rsidRPr="001627A5" w:rsidRDefault="00D755BE" w:rsidP="00905ED2">
            <w:pPr>
              <w:spacing w:after="0" w:line="240" w:lineRule="auto"/>
              <w:jc w:val="center"/>
              <w:rPr>
                <w:rFonts w:ascii="Times New Roman" w:hAnsi="Times New Roman" w:cs="Times New Roman"/>
                <w:b/>
                <w:bCs/>
              </w:rPr>
            </w:pPr>
            <w:r w:rsidRPr="001627A5">
              <w:rPr>
                <w:rFonts w:ascii="Times New Roman" w:hAnsi="Times New Roman" w:cs="Times New Roman"/>
                <w:b/>
                <w:bCs/>
              </w:rPr>
              <w:t>2009</w:t>
            </w:r>
          </w:p>
        </w:tc>
        <w:tc>
          <w:tcPr>
            <w:tcW w:w="1028" w:type="dxa"/>
            <w:tcBorders>
              <w:top w:val="single" w:sz="4" w:space="0" w:color="auto"/>
              <w:left w:val="nil"/>
              <w:bottom w:val="single" w:sz="4" w:space="0" w:color="auto"/>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20</w:t>
            </w:r>
            <w:r w:rsidR="00D755BE" w:rsidRPr="001627A5">
              <w:rPr>
                <w:rFonts w:ascii="Times New Roman" w:hAnsi="Times New Roman" w:cs="Times New Roman"/>
                <w:b/>
                <w:bCs/>
              </w:rPr>
              <w:t>10</w:t>
            </w:r>
          </w:p>
        </w:tc>
        <w:tc>
          <w:tcPr>
            <w:tcW w:w="1445" w:type="dxa"/>
            <w:vMerge/>
            <w:tcBorders>
              <w:left w:val="nil"/>
              <w:bottom w:val="single" w:sz="4" w:space="0" w:color="auto"/>
              <w:right w:val="single" w:sz="4" w:space="0" w:color="auto"/>
            </w:tcBorders>
            <w:vAlign w:val="center"/>
          </w:tcPr>
          <w:p w:rsidR="003C2626" w:rsidRPr="001627A5" w:rsidRDefault="003C2626" w:rsidP="00FF52B6">
            <w:pPr>
              <w:spacing w:after="0" w:line="240" w:lineRule="auto"/>
              <w:jc w:val="center"/>
              <w:rPr>
                <w:rFonts w:ascii="Times New Roman" w:hAnsi="Times New Roman" w:cs="Times New Roman"/>
                <w:b/>
                <w:bCs/>
              </w:rPr>
            </w:pPr>
          </w:p>
        </w:tc>
        <w:tc>
          <w:tcPr>
            <w:tcW w:w="900" w:type="dxa"/>
            <w:tcBorders>
              <w:top w:val="single" w:sz="4" w:space="0" w:color="auto"/>
              <w:left w:val="nil"/>
              <w:bottom w:val="single" w:sz="4" w:space="0" w:color="auto"/>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201</w:t>
            </w:r>
            <w:r w:rsidR="00D755BE" w:rsidRPr="001627A5">
              <w:rPr>
                <w:rFonts w:ascii="Times New Roman" w:hAnsi="Times New Roman" w:cs="Times New Roman"/>
                <w:b/>
                <w:bCs/>
              </w:rPr>
              <w:t>2</w:t>
            </w:r>
          </w:p>
        </w:tc>
        <w:tc>
          <w:tcPr>
            <w:tcW w:w="107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201</w:t>
            </w:r>
            <w:r w:rsidR="00D755BE" w:rsidRPr="001627A5">
              <w:rPr>
                <w:rFonts w:ascii="Times New Roman" w:hAnsi="Times New Roman" w:cs="Times New Roman"/>
                <w:b/>
                <w:bCs/>
              </w:rPr>
              <w:t>3</w:t>
            </w:r>
          </w:p>
        </w:tc>
        <w:tc>
          <w:tcPr>
            <w:tcW w:w="1069"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201</w:t>
            </w:r>
            <w:r w:rsidR="00D755BE" w:rsidRPr="001627A5">
              <w:rPr>
                <w:rFonts w:ascii="Times New Roman" w:hAnsi="Times New Roman" w:cs="Times New Roman"/>
                <w:b/>
                <w:bCs/>
              </w:rPr>
              <w:t>4</w:t>
            </w:r>
          </w:p>
        </w:tc>
        <w:tc>
          <w:tcPr>
            <w:tcW w:w="107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201</w:t>
            </w:r>
            <w:r w:rsidR="00D755BE" w:rsidRPr="001627A5">
              <w:rPr>
                <w:rFonts w:ascii="Times New Roman" w:hAnsi="Times New Roman" w:cs="Times New Roman"/>
                <w:b/>
                <w:bCs/>
              </w:rPr>
              <w:t>5</w:t>
            </w:r>
          </w:p>
        </w:tc>
        <w:tc>
          <w:tcPr>
            <w:tcW w:w="135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D755BE">
            <w:pPr>
              <w:spacing w:after="0" w:line="240" w:lineRule="auto"/>
              <w:jc w:val="center"/>
              <w:rPr>
                <w:rFonts w:ascii="Times New Roman" w:hAnsi="Times New Roman" w:cs="Times New Roman"/>
                <w:b/>
                <w:bCs/>
              </w:rPr>
            </w:pPr>
            <w:r w:rsidRPr="001627A5">
              <w:rPr>
                <w:rFonts w:ascii="Times New Roman" w:hAnsi="Times New Roman" w:cs="Times New Roman"/>
                <w:b/>
                <w:bCs/>
              </w:rPr>
              <w:t>201</w:t>
            </w:r>
            <w:r w:rsidR="00D755BE" w:rsidRPr="001627A5">
              <w:rPr>
                <w:rFonts w:ascii="Times New Roman" w:hAnsi="Times New Roman" w:cs="Times New Roman"/>
                <w:b/>
                <w:bCs/>
              </w:rPr>
              <w:t>6</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FF52B6">
            <w:pPr>
              <w:spacing w:after="0" w:line="240" w:lineRule="auto"/>
              <w:rPr>
                <w:rFonts w:ascii="Times New Roman" w:hAnsi="Times New Roman" w:cs="Times New Roman"/>
              </w:rPr>
            </w:pPr>
            <w:r w:rsidRPr="001627A5">
              <w:rPr>
                <w:rFonts w:ascii="Times New Roman" w:hAnsi="Times New Roman" w:cs="Times New Roman"/>
              </w:rPr>
              <w:t>1.</w:t>
            </w:r>
          </w:p>
        </w:tc>
        <w:tc>
          <w:tcPr>
            <w:tcW w:w="14531" w:type="dxa"/>
            <w:gridSpan w:val="11"/>
            <w:tcBorders>
              <w:top w:val="single" w:sz="4" w:space="0" w:color="auto"/>
              <w:left w:val="single" w:sz="4" w:space="0" w:color="auto"/>
              <w:bottom w:val="single" w:sz="4" w:space="0" w:color="auto"/>
              <w:right w:val="single" w:sz="4" w:space="0" w:color="auto"/>
            </w:tcBorders>
            <w:vAlign w:val="center"/>
          </w:tcPr>
          <w:p w:rsidR="003C2626" w:rsidRPr="001627A5" w:rsidRDefault="003C2626" w:rsidP="00540B48">
            <w:pPr>
              <w:spacing w:after="0" w:line="240" w:lineRule="auto"/>
              <w:rPr>
                <w:rFonts w:ascii="Times New Roman" w:hAnsi="Times New Roman" w:cs="Times New Roman"/>
              </w:rPr>
            </w:pPr>
            <w:r w:rsidRPr="001627A5">
              <w:rPr>
                <w:rFonts w:ascii="Times New Roman" w:hAnsi="Times New Roman" w:cs="Times New Roman"/>
              </w:rPr>
              <w:t>Приход</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 xml:space="preserve">1.1. </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Сторонний источник</w:t>
            </w:r>
          </w:p>
        </w:tc>
        <w:tc>
          <w:tcPr>
            <w:tcW w:w="5812" w:type="dxa"/>
            <w:gridSpan w:val="5"/>
            <w:tcBorders>
              <w:top w:val="single" w:sz="4" w:space="0" w:color="auto"/>
              <w:left w:val="nil"/>
              <w:bottom w:val="single" w:sz="4" w:space="0" w:color="auto"/>
              <w:right w:val="single" w:sz="4" w:space="0" w:color="auto"/>
            </w:tcBorders>
            <w:vAlign w:val="bottom"/>
          </w:tcPr>
          <w:p w:rsidR="003C2626" w:rsidRPr="001627A5" w:rsidRDefault="003C2626" w:rsidP="00FF52B6">
            <w:pPr>
              <w:spacing w:after="0" w:line="240" w:lineRule="auto"/>
              <w:jc w:val="center"/>
              <w:rPr>
                <w:rFonts w:ascii="Times New Roman" w:hAnsi="Times New Roman" w:cs="Times New Roman"/>
              </w:rPr>
            </w:pPr>
            <w:r w:rsidRPr="001627A5">
              <w:rPr>
                <w:rFonts w:ascii="Times New Roman" w:hAnsi="Times New Roman" w:cs="Times New Roman"/>
              </w:rPr>
              <w:t>Комментарий: Внимание на размерность тыс.кВт.ч.</w:t>
            </w:r>
          </w:p>
        </w:tc>
        <w:tc>
          <w:tcPr>
            <w:tcW w:w="5459" w:type="dxa"/>
            <w:gridSpan w:val="5"/>
            <w:vMerge w:val="restart"/>
            <w:tcBorders>
              <w:top w:val="single" w:sz="4" w:space="0" w:color="auto"/>
              <w:left w:val="nil"/>
              <w:right w:val="single" w:sz="4" w:space="0" w:color="auto"/>
            </w:tcBorders>
            <w:vAlign w:val="center"/>
          </w:tcPr>
          <w:p w:rsidR="003C2626" w:rsidRPr="001627A5" w:rsidRDefault="003C2626" w:rsidP="001620CA">
            <w:pPr>
              <w:spacing w:after="0" w:line="240" w:lineRule="auto"/>
              <w:rPr>
                <w:rFonts w:ascii="Times New Roman" w:hAnsi="Times New Roman" w:cs="Times New Roman"/>
              </w:rPr>
            </w:pPr>
            <w:r w:rsidRPr="001627A5">
              <w:rPr>
                <w:rFonts w:ascii="Times New Roman" w:hAnsi="Times New Roman" w:cs="Times New Roman"/>
              </w:rPr>
              <w:t>Коммент</w:t>
            </w:r>
            <w:r w:rsidR="00404FAC" w:rsidRPr="001627A5">
              <w:rPr>
                <w:rFonts w:ascii="Times New Roman" w:hAnsi="Times New Roman" w:cs="Times New Roman"/>
              </w:rPr>
              <w:t>арий:</w:t>
            </w:r>
            <w:r w:rsidR="00902328" w:rsidRPr="001627A5">
              <w:rPr>
                <w:rFonts w:ascii="Times New Roman" w:hAnsi="Times New Roman" w:cs="Times New Roman"/>
              </w:rPr>
              <w:t xml:space="preserve"> в прогнозе </w:t>
            </w:r>
            <w:r w:rsidR="00404FAC" w:rsidRPr="001627A5">
              <w:rPr>
                <w:rFonts w:ascii="Times New Roman" w:hAnsi="Times New Roman" w:cs="Times New Roman"/>
              </w:rPr>
              <w:t xml:space="preserve"> </w:t>
            </w:r>
            <w:r w:rsidR="00902328" w:rsidRPr="001627A5">
              <w:rPr>
                <w:rFonts w:ascii="Times New Roman" w:hAnsi="Times New Roman" w:cs="Times New Roman"/>
              </w:rPr>
              <w:t xml:space="preserve">с 2012-2016 годы </w:t>
            </w:r>
            <w:r w:rsidR="008B5744" w:rsidRPr="001627A5">
              <w:rPr>
                <w:rFonts w:ascii="Times New Roman" w:hAnsi="Times New Roman" w:cs="Times New Roman"/>
              </w:rPr>
              <w:t>суммарная экономия</w:t>
            </w:r>
            <w:r w:rsidR="00902328" w:rsidRPr="001627A5">
              <w:rPr>
                <w:rFonts w:ascii="Times New Roman" w:hAnsi="Times New Roman" w:cs="Times New Roman"/>
              </w:rPr>
              <w:t xml:space="preserve"> потребления электрической энергии должна быть равна показателю годовой экономии в натуральном выражении от мероприятий, указанных в Приложении 20-21.</w:t>
            </w:r>
            <w:r w:rsidR="008B5744" w:rsidRPr="001627A5">
              <w:rPr>
                <w:rFonts w:ascii="Times New Roman" w:hAnsi="Times New Roman" w:cs="Times New Roman"/>
              </w:rPr>
              <w:t xml:space="preserve"> </w:t>
            </w:r>
            <w:r w:rsidRPr="001627A5">
              <w:rPr>
                <w:rFonts w:ascii="Times New Roman" w:hAnsi="Times New Roman" w:cs="Times New Roman"/>
              </w:rPr>
              <w:t xml:space="preserve"> </w:t>
            </w:r>
            <w:r w:rsidR="00902328" w:rsidRPr="001627A5">
              <w:rPr>
                <w:rFonts w:ascii="Times New Roman" w:hAnsi="Times New Roman" w:cs="Times New Roman"/>
              </w:rPr>
              <w:t>Также, необходимо учесть требования ФЗ № 261</w:t>
            </w:r>
            <w:r w:rsidR="00730137" w:rsidRPr="001627A5">
              <w:rPr>
                <w:rFonts w:ascii="Times New Roman" w:hAnsi="Times New Roman" w:cs="Times New Roman"/>
              </w:rPr>
              <w:t xml:space="preserve"> (ст.24)</w:t>
            </w:r>
            <w:r w:rsidR="00902328" w:rsidRPr="001627A5">
              <w:rPr>
                <w:rFonts w:ascii="Times New Roman" w:hAnsi="Times New Roman" w:cs="Times New Roman"/>
              </w:rPr>
              <w:t xml:space="preserve"> в части снижения потребления</w:t>
            </w:r>
            <w:r w:rsidR="00D755BE" w:rsidRPr="001627A5">
              <w:rPr>
                <w:rFonts w:ascii="Times New Roman" w:hAnsi="Times New Roman" w:cs="Times New Roman"/>
              </w:rPr>
              <w:t xml:space="preserve"> ТЭР</w:t>
            </w:r>
            <w:r w:rsidR="00902328" w:rsidRPr="001627A5">
              <w:rPr>
                <w:rFonts w:ascii="Times New Roman" w:hAnsi="Times New Roman" w:cs="Times New Roman"/>
              </w:rPr>
              <w:t xml:space="preserve"> в течение 5-ти последующих лет не менее чем на </w:t>
            </w:r>
            <w:r w:rsidR="00D755BE" w:rsidRPr="001627A5">
              <w:rPr>
                <w:rFonts w:ascii="Times New Roman" w:hAnsi="Times New Roman" w:cs="Times New Roman"/>
              </w:rPr>
              <w:t>3</w:t>
            </w:r>
            <w:r w:rsidR="00902328" w:rsidRPr="001627A5">
              <w:rPr>
                <w:rFonts w:ascii="Times New Roman" w:hAnsi="Times New Roman" w:cs="Times New Roman"/>
              </w:rPr>
              <w:t xml:space="preserve">% </w:t>
            </w:r>
            <w:r w:rsidR="00D755BE" w:rsidRPr="001627A5">
              <w:rPr>
                <w:rFonts w:ascii="Times New Roman" w:hAnsi="Times New Roman" w:cs="Times New Roman"/>
              </w:rPr>
              <w:t xml:space="preserve">ежегодно. Таким образом, прогноз суммарной экономии потребления должен быть не менее 15% </w:t>
            </w:r>
            <w:r w:rsidRPr="001627A5">
              <w:rPr>
                <w:rFonts w:ascii="Times New Roman" w:hAnsi="Times New Roman" w:cs="Times New Roman"/>
              </w:rPr>
              <w:t xml:space="preserve"> </w:t>
            </w:r>
            <w:r w:rsidR="00D755BE" w:rsidRPr="001627A5">
              <w:rPr>
                <w:rFonts w:ascii="Times New Roman" w:hAnsi="Times New Roman" w:cs="Times New Roman"/>
              </w:rPr>
              <w:t>от показателя базового (отчетного) года.</w:t>
            </w:r>
          </w:p>
          <w:p w:rsidR="009D2C34" w:rsidRPr="001627A5" w:rsidRDefault="00730137" w:rsidP="001620CA">
            <w:pPr>
              <w:spacing w:after="0" w:line="240" w:lineRule="auto"/>
              <w:rPr>
                <w:rFonts w:ascii="Times New Roman" w:hAnsi="Times New Roman" w:cs="Times New Roman"/>
              </w:rPr>
            </w:pPr>
            <w:r w:rsidRPr="001627A5">
              <w:rPr>
                <w:rFonts w:ascii="Times New Roman" w:hAnsi="Times New Roman" w:cs="Times New Roman"/>
              </w:rPr>
              <w:t>Полученная величина суммарной экономии в натуральном выражении (от мероприятий, указанных в Приложении 20-21) должна быть равна показателю пункта 2.6 «Нерациональные потери» начиная с 2011 года и сокращаться согласно согласованным срокам внедрения данных мероприятий (Приложение 20-21).</w:t>
            </w:r>
          </w:p>
          <w:p w:rsidR="00B23F68" w:rsidRPr="001627A5" w:rsidRDefault="009D2C34" w:rsidP="001620CA">
            <w:pPr>
              <w:spacing w:after="0" w:line="240" w:lineRule="auto"/>
              <w:rPr>
                <w:rFonts w:ascii="Times New Roman" w:hAnsi="Times New Roman" w:cs="Times New Roman"/>
                <w:b/>
              </w:rPr>
            </w:pPr>
            <w:r w:rsidRPr="001627A5">
              <w:rPr>
                <w:rFonts w:ascii="Times New Roman" w:hAnsi="Times New Roman" w:cs="Times New Roman"/>
              </w:rPr>
              <w:t>Прогнозные показатели расхода потребления ТЭР, указанных в пункте  с 2.1- по 2.5</w:t>
            </w:r>
            <w:r w:rsidR="00730137" w:rsidRPr="001627A5">
              <w:rPr>
                <w:rFonts w:ascii="Times New Roman" w:hAnsi="Times New Roman" w:cs="Times New Roman"/>
              </w:rPr>
              <w:t xml:space="preserve"> </w:t>
            </w:r>
            <w:r w:rsidRPr="001627A5">
              <w:rPr>
                <w:rFonts w:ascii="Times New Roman" w:hAnsi="Times New Roman" w:cs="Times New Roman"/>
              </w:rPr>
              <w:t xml:space="preserve">не зависят от мероприятий, указанных в Приложении 20-21, а могут изменяться только при условии , например, увеличения производства (наращивания мощностей), увеличения посещений-смен в школе </w:t>
            </w:r>
            <w:r w:rsidR="00D30965" w:rsidRPr="001627A5">
              <w:rPr>
                <w:rFonts w:ascii="Times New Roman" w:hAnsi="Times New Roman" w:cs="Times New Roman"/>
              </w:rPr>
              <w:t xml:space="preserve">и т.д. При прочих равных условиях показатель будет равен показателю базового (отчетного) года. </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1.2.</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D8627F">
            <w:pPr>
              <w:spacing w:after="0" w:line="240" w:lineRule="auto"/>
              <w:rPr>
                <w:rFonts w:ascii="Times New Roman" w:hAnsi="Times New Roman" w:cs="Times New Roman"/>
              </w:rPr>
            </w:pPr>
            <w:r w:rsidRPr="001627A5">
              <w:rPr>
                <w:rFonts w:ascii="Times New Roman" w:hAnsi="Times New Roman" w:cs="Times New Roman"/>
              </w:rPr>
              <w:t>Собственн</w:t>
            </w:r>
            <w:r w:rsidR="00D8627F" w:rsidRPr="001627A5">
              <w:rPr>
                <w:rFonts w:ascii="Times New Roman" w:hAnsi="Times New Roman" w:cs="Times New Roman"/>
              </w:rPr>
              <w:t>ый источник</w:t>
            </w:r>
          </w:p>
        </w:tc>
        <w:tc>
          <w:tcPr>
            <w:tcW w:w="5812" w:type="dxa"/>
            <w:gridSpan w:val="5"/>
            <w:tcBorders>
              <w:top w:val="single" w:sz="4" w:space="0" w:color="auto"/>
              <w:left w:val="nil"/>
              <w:bottom w:val="single" w:sz="4" w:space="0" w:color="auto"/>
              <w:right w:val="single" w:sz="4" w:space="0" w:color="auto"/>
            </w:tcBorders>
          </w:tcPr>
          <w:p w:rsidR="003C2626" w:rsidRPr="001627A5" w:rsidRDefault="003C2626" w:rsidP="00FF52B6">
            <w:pPr>
              <w:spacing w:after="0"/>
              <w:jc w:val="center"/>
              <w:rPr>
                <w:rFonts w:ascii="Times New Roman" w:hAnsi="Times New Roman" w:cs="Times New Roman"/>
              </w:rPr>
            </w:pPr>
            <w:r w:rsidRPr="001627A5">
              <w:rPr>
                <w:rFonts w:ascii="Times New Roman" w:hAnsi="Times New Roman" w:cs="Times New Roman"/>
              </w:rPr>
              <w:t>Комментарий: указывается собственная выработка ТЭС, мини-ГЭС, Мини-ТЭЦ и т.д.</w:t>
            </w:r>
          </w:p>
        </w:tc>
        <w:tc>
          <w:tcPr>
            <w:tcW w:w="5459" w:type="dxa"/>
            <w:gridSpan w:val="5"/>
            <w:vMerge/>
            <w:tcBorders>
              <w:left w:val="nil"/>
              <w:right w:val="single" w:sz="4" w:space="0" w:color="auto"/>
            </w:tcBorders>
          </w:tcPr>
          <w:p w:rsidR="003C2626" w:rsidRPr="001627A5" w:rsidRDefault="003C2626" w:rsidP="00FF52B6">
            <w:pPr>
              <w:spacing w:after="0"/>
              <w:jc w:val="center"/>
              <w:rPr>
                <w:rFonts w:ascii="Times New Roman" w:hAnsi="Times New Roman" w:cs="Times New Roman"/>
              </w:rPr>
            </w:pP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FF52B6">
            <w:pPr>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jc w:val="right"/>
              <w:rPr>
                <w:rFonts w:ascii="Times New Roman" w:hAnsi="Times New Roman" w:cs="Times New Roman"/>
              </w:rPr>
            </w:pPr>
            <w:r w:rsidRPr="001627A5">
              <w:rPr>
                <w:rFonts w:ascii="Times New Roman" w:hAnsi="Times New Roman" w:cs="Times New Roman"/>
              </w:rPr>
              <w:t>Итого суммарный приход</w:t>
            </w:r>
          </w:p>
        </w:tc>
        <w:tc>
          <w:tcPr>
            <w:tcW w:w="5812" w:type="dxa"/>
            <w:gridSpan w:val="5"/>
            <w:tcBorders>
              <w:top w:val="single" w:sz="4" w:space="0" w:color="auto"/>
              <w:left w:val="nil"/>
              <w:bottom w:val="single" w:sz="4" w:space="0" w:color="auto"/>
              <w:right w:val="single" w:sz="4" w:space="0" w:color="auto"/>
            </w:tcBorders>
            <w:vAlign w:val="bottom"/>
          </w:tcPr>
          <w:p w:rsidR="003C2626" w:rsidRPr="001627A5" w:rsidRDefault="003C2626" w:rsidP="00905ED2">
            <w:pPr>
              <w:spacing w:after="0" w:line="240" w:lineRule="auto"/>
              <w:rPr>
                <w:rFonts w:ascii="Times New Roman" w:hAnsi="Times New Roman" w:cs="Times New Roman"/>
              </w:rPr>
            </w:pPr>
            <w:r w:rsidRPr="001627A5">
              <w:rPr>
                <w:rFonts w:ascii="Times New Roman" w:hAnsi="Times New Roman" w:cs="Times New Roman"/>
              </w:rPr>
              <w:t>Комментарий: суммируются строки 1.1. и 1.2.</w:t>
            </w:r>
          </w:p>
        </w:tc>
        <w:tc>
          <w:tcPr>
            <w:tcW w:w="5459" w:type="dxa"/>
            <w:gridSpan w:val="5"/>
            <w:vMerge/>
            <w:tcBorders>
              <w:left w:val="nil"/>
              <w:bottom w:val="single" w:sz="4" w:space="0" w:color="auto"/>
              <w:right w:val="single" w:sz="4" w:space="0" w:color="auto"/>
            </w:tcBorders>
            <w:vAlign w:val="center"/>
          </w:tcPr>
          <w:p w:rsidR="003C2626" w:rsidRPr="001627A5" w:rsidRDefault="003C2626" w:rsidP="00FF52B6">
            <w:pPr>
              <w:spacing w:after="0" w:line="240" w:lineRule="auto"/>
              <w:jc w:val="center"/>
              <w:rPr>
                <w:rFonts w:ascii="Times New Roman" w:hAnsi="Times New Roman" w:cs="Times New Roman"/>
              </w:rPr>
            </w:pP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FF52B6">
            <w:pPr>
              <w:spacing w:after="0" w:line="240" w:lineRule="auto"/>
              <w:rPr>
                <w:rFonts w:ascii="Times New Roman" w:hAnsi="Times New Roman" w:cs="Times New Roman"/>
              </w:rPr>
            </w:pPr>
            <w:r w:rsidRPr="001627A5">
              <w:rPr>
                <w:rFonts w:ascii="Times New Roman" w:hAnsi="Times New Roman" w:cs="Times New Roman"/>
              </w:rPr>
              <w:t>2.</w:t>
            </w:r>
          </w:p>
        </w:tc>
        <w:tc>
          <w:tcPr>
            <w:tcW w:w="14531" w:type="dxa"/>
            <w:gridSpan w:val="11"/>
            <w:tcBorders>
              <w:top w:val="single" w:sz="4" w:space="0" w:color="auto"/>
              <w:left w:val="single" w:sz="4" w:space="0" w:color="auto"/>
              <w:bottom w:val="single" w:sz="4" w:space="0" w:color="auto"/>
              <w:right w:val="single" w:sz="4" w:space="0" w:color="auto"/>
            </w:tcBorders>
            <w:vAlign w:val="center"/>
          </w:tcPr>
          <w:p w:rsidR="003C2626" w:rsidRPr="001627A5" w:rsidRDefault="003C2626" w:rsidP="00072A1D">
            <w:pPr>
              <w:spacing w:after="0" w:line="240" w:lineRule="auto"/>
              <w:rPr>
                <w:rFonts w:ascii="Times New Roman" w:hAnsi="Times New Roman" w:cs="Times New Roman"/>
              </w:rPr>
            </w:pPr>
            <w:r w:rsidRPr="001627A5">
              <w:rPr>
                <w:rFonts w:ascii="Times New Roman" w:hAnsi="Times New Roman" w:cs="Times New Roman"/>
              </w:rPr>
              <w:t>Расход</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2.1.</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Технологический расход</w:t>
            </w:r>
          </w:p>
        </w:tc>
        <w:tc>
          <w:tcPr>
            <w:tcW w:w="11271" w:type="dxa"/>
            <w:gridSpan w:val="10"/>
            <w:tcBorders>
              <w:top w:val="single" w:sz="4" w:space="0" w:color="auto"/>
              <w:left w:val="nil"/>
              <w:bottom w:val="single" w:sz="4" w:space="0" w:color="auto"/>
              <w:right w:val="single" w:sz="4" w:space="0" w:color="auto"/>
            </w:tcBorders>
            <w:vAlign w:val="center"/>
          </w:tcPr>
          <w:p w:rsidR="00516F53" w:rsidRPr="001627A5" w:rsidRDefault="003C2626" w:rsidP="00516F53">
            <w:pPr>
              <w:spacing w:after="0" w:line="240" w:lineRule="auto"/>
              <w:rPr>
                <w:rFonts w:ascii="Times New Roman" w:hAnsi="Times New Roman" w:cs="Times New Roman"/>
              </w:rPr>
            </w:pPr>
            <w:r w:rsidRPr="001627A5">
              <w:rPr>
                <w:rFonts w:ascii="Times New Roman" w:hAnsi="Times New Roman" w:cs="Times New Roman"/>
              </w:rPr>
              <w:t>Комментарий: указывается расход электрической энергии на технологических  комплексах, т.е. расход на выпуск продукции. При отсутствии фактических данных (по приборам учета) допускается определение расходов расчетными</w:t>
            </w:r>
            <w:r w:rsidR="00D755BE" w:rsidRPr="001627A5">
              <w:rPr>
                <w:rFonts w:ascii="Times New Roman" w:hAnsi="Times New Roman" w:cs="Times New Roman"/>
              </w:rPr>
              <w:t xml:space="preserve"> </w:t>
            </w:r>
            <w:r w:rsidRPr="001627A5">
              <w:rPr>
                <w:rFonts w:ascii="Times New Roman" w:hAnsi="Times New Roman" w:cs="Times New Roman"/>
              </w:rPr>
              <w:t xml:space="preserve"> методами или средствами инструментального контроля. </w:t>
            </w:r>
          </w:p>
          <w:p w:rsidR="00516F53" w:rsidRPr="001627A5" w:rsidRDefault="00516F53" w:rsidP="00516F53">
            <w:pPr>
              <w:spacing w:after="0" w:line="240" w:lineRule="auto"/>
              <w:rPr>
                <w:rFonts w:ascii="Times New Roman" w:hAnsi="Times New Roman" w:cs="Times New Roman"/>
              </w:rPr>
            </w:pPr>
            <w:r w:rsidRPr="001627A5">
              <w:rPr>
                <w:rFonts w:ascii="Times New Roman" w:hAnsi="Times New Roman" w:cs="Times New Roman"/>
              </w:rPr>
              <w:t xml:space="preserve">Технологический расход – расход электроэнергии на производство продукции основными технологическими </w:t>
            </w:r>
            <w:r w:rsidRPr="001627A5">
              <w:rPr>
                <w:rFonts w:ascii="Times New Roman" w:hAnsi="Times New Roman" w:cs="Times New Roman"/>
              </w:rPr>
              <w:lastRenderedPageBreak/>
              <w:t xml:space="preserve">комплексами (где совершаются основные производственные процессы). Продукция основных технологических комплексов – это продукция, которая реализуется потребителям на сторону. </w:t>
            </w:r>
          </w:p>
          <w:p w:rsidR="00516F53" w:rsidRPr="001627A5" w:rsidRDefault="00516F53" w:rsidP="00516F53">
            <w:pPr>
              <w:spacing w:after="0" w:line="240" w:lineRule="auto"/>
              <w:rPr>
                <w:rFonts w:ascii="Times New Roman" w:hAnsi="Times New Roman" w:cs="Times New Roman"/>
              </w:rPr>
            </w:pPr>
            <w:r w:rsidRPr="001627A5">
              <w:rPr>
                <w:rFonts w:ascii="Times New Roman" w:hAnsi="Times New Roman" w:cs="Times New Roman"/>
              </w:rPr>
              <w:t>- в п/п 2.2. указывается нормативный расход электрической энергии на собственные нужды определенный в расчетно-пояснительной записке;</w:t>
            </w:r>
          </w:p>
          <w:p w:rsidR="00516F53" w:rsidRPr="001627A5" w:rsidRDefault="00516F53" w:rsidP="00516F53">
            <w:pPr>
              <w:spacing w:after="0" w:line="240" w:lineRule="auto"/>
              <w:rPr>
                <w:rFonts w:ascii="Times New Roman" w:hAnsi="Times New Roman" w:cs="Times New Roman"/>
              </w:rPr>
            </w:pPr>
            <w:r w:rsidRPr="001627A5">
              <w:rPr>
                <w:rFonts w:ascii="Times New Roman" w:hAnsi="Times New Roman" w:cs="Times New Roman"/>
              </w:rPr>
              <w:t>Расход на собственные нужды – это расход электроэнергии на организацию, обслуживание производства и управление им (электроэнергия, затраченная на вспомогательные процессы и производство).</w:t>
            </w:r>
          </w:p>
          <w:p w:rsidR="00516F53" w:rsidRPr="001627A5" w:rsidRDefault="00516F53" w:rsidP="00516F53">
            <w:pPr>
              <w:spacing w:after="0" w:line="240" w:lineRule="auto"/>
              <w:rPr>
                <w:rFonts w:ascii="Times New Roman" w:hAnsi="Times New Roman" w:cs="Times New Roman"/>
              </w:rPr>
            </w:pPr>
            <w:r w:rsidRPr="001627A5">
              <w:rPr>
                <w:rFonts w:ascii="Times New Roman" w:hAnsi="Times New Roman" w:cs="Times New Roman"/>
              </w:rPr>
              <w:t xml:space="preserve">Вспомогательные процессы – это процессы, которые способствуют течению основных процессов, но сами непосредственно в них не участвуют (перемещение предметов труда, ремонт оборудование, освещение, ПК и т.п.). </w:t>
            </w:r>
          </w:p>
          <w:p w:rsidR="00516F53" w:rsidRPr="001627A5" w:rsidRDefault="00516F53" w:rsidP="00516F53">
            <w:pPr>
              <w:spacing w:after="0" w:line="240" w:lineRule="auto"/>
              <w:rPr>
                <w:rFonts w:ascii="Times New Roman" w:hAnsi="Times New Roman" w:cs="Times New Roman"/>
              </w:rPr>
            </w:pPr>
            <w:r w:rsidRPr="001627A5">
              <w:rPr>
                <w:rFonts w:ascii="Times New Roman" w:hAnsi="Times New Roman" w:cs="Times New Roman"/>
              </w:rPr>
              <w:t>Вспомогательное производство – это производство, продукция которого используется внутри предприятия (может являться и товарной продукцией).</w:t>
            </w:r>
          </w:p>
          <w:p w:rsidR="003C2626" w:rsidRPr="001627A5" w:rsidRDefault="00516F53" w:rsidP="00F05690">
            <w:pPr>
              <w:spacing w:after="0" w:line="240" w:lineRule="auto"/>
              <w:rPr>
                <w:rFonts w:ascii="Times New Roman" w:hAnsi="Times New Roman" w:cs="Times New Roman"/>
              </w:rPr>
            </w:pPr>
            <w:r w:rsidRPr="001627A5">
              <w:rPr>
                <w:rFonts w:ascii="Times New Roman" w:hAnsi="Times New Roman" w:cs="Times New Roman"/>
              </w:rPr>
              <w:t xml:space="preserve">* </w:t>
            </w:r>
            <w:r w:rsidRPr="001627A5">
              <w:rPr>
                <w:rFonts w:ascii="Times New Roman" w:hAnsi="Times New Roman" w:cs="Times New Roman"/>
                <w:b/>
                <w:u w:val="single"/>
              </w:rPr>
              <w:t>Для прочих (детские сады, школы, больницы, организации, оказывающие услуги и т.д.) п.п. 2.1 не заполняется, расход показывается в п.п. 2.2</w:t>
            </w:r>
            <w:r w:rsidR="00F05690" w:rsidRPr="001627A5">
              <w:rPr>
                <w:rFonts w:ascii="Times New Roman" w:hAnsi="Times New Roman" w:cs="Times New Roman"/>
                <w:b/>
                <w:u w:val="single"/>
              </w:rPr>
              <w:t>.</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lastRenderedPageBreak/>
              <w:t xml:space="preserve">2.2. </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Расход на собственные нужды</w:t>
            </w:r>
          </w:p>
        </w:tc>
        <w:tc>
          <w:tcPr>
            <w:tcW w:w="11271" w:type="dxa"/>
            <w:gridSpan w:val="10"/>
            <w:tcBorders>
              <w:top w:val="single" w:sz="4" w:space="0" w:color="auto"/>
              <w:left w:val="nil"/>
              <w:bottom w:val="single" w:sz="4" w:space="0" w:color="auto"/>
              <w:right w:val="single" w:sz="4" w:space="0" w:color="auto"/>
            </w:tcBorders>
            <w:vAlign w:val="center"/>
          </w:tcPr>
          <w:p w:rsidR="00516F53" w:rsidRPr="001627A5" w:rsidRDefault="003C2626" w:rsidP="00277FEB">
            <w:pPr>
              <w:spacing w:after="0" w:line="240" w:lineRule="auto"/>
              <w:rPr>
                <w:rFonts w:ascii="Times New Roman" w:hAnsi="Times New Roman" w:cs="Times New Roman"/>
                <w:b/>
                <w:u w:val="single"/>
              </w:rPr>
            </w:pPr>
            <w:r w:rsidRPr="001627A5">
              <w:rPr>
                <w:rFonts w:ascii="Times New Roman" w:hAnsi="Times New Roman" w:cs="Times New Roman"/>
              </w:rPr>
              <w:t>Комментарий: указывается расход электрической энергии на оборудовании,  обеспечивающем  необходимые условия функционирования (освещение, насосы систем теплоснабжения, бытовая и оргтехника и т.д.)</w:t>
            </w:r>
            <w:r w:rsidR="00516F53" w:rsidRPr="001627A5">
              <w:rPr>
                <w:rFonts w:ascii="Times New Roman" w:hAnsi="Times New Roman" w:cs="Times New Roman"/>
                <w:b/>
                <w:u w:val="single"/>
              </w:rPr>
              <w:t xml:space="preserve"> </w:t>
            </w:r>
          </w:p>
          <w:p w:rsidR="003C2626" w:rsidRPr="001627A5" w:rsidRDefault="00516F53" w:rsidP="00516F53">
            <w:pPr>
              <w:spacing w:after="0" w:line="240" w:lineRule="auto"/>
              <w:rPr>
                <w:rFonts w:ascii="Times New Roman" w:hAnsi="Times New Roman" w:cs="Times New Roman"/>
              </w:rPr>
            </w:pPr>
            <w:r w:rsidRPr="001627A5">
              <w:rPr>
                <w:rFonts w:ascii="Times New Roman" w:hAnsi="Times New Roman" w:cs="Times New Roman"/>
                <w:b/>
                <w:u w:val="single"/>
              </w:rPr>
              <w:t>Для БЮДЖЕТНЫХ ОРГАНИЗАЦИЙ (детские сады, школы, больницы, организации, оказывающие услуги и т.д.) ЗАПОЛНЯЕТСЯ п.п. 2.2</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2.3.</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 xml:space="preserve">Субабоненты (сторонние </w:t>
            </w:r>
          </w:p>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потребители)</w:t>
            </w:r>
          </w:p>
        </w:tc>
        <w:tc>
          <w:tcPr>
            <w:tcW w:w="11271" w:type="dxa"/>
            <w:gridSpan w:val="10"/>
            <w:tcBorders>
              <w:top w:val="single" w:sz="4" w:space="0" w:color="auto"/>
              <w:left w:val="nil"/>
              <w:bottom w:val="single" w:sz="4" w:space="0" w:color="auto"/>
              <w:right w:val="single" w:sz="4" w:space="0" w:color="auto"/>
            </w:tcBorders>
            <w:vAlign w:val="center"/>
          </w:tcPr>
          <w:p w:rsidR="003C2626" w:rsidRPr="001627A5" w:rsidRDefault="00404FAC" w:rsidP="003A016F">
            <w:pPr>
              <w:spacing w:after="0" w:line="240" w:lineRule="auto"/>
              <w:rPr>
                <w:rFonts w:ascii="Times New Roman" w:hAnsi="Times New Roman" w:cs="Times New Roman"/>
              </w:rPr>
            </w:pPr>
            <w:r w:rsidRPr="001627A5">
              <w:rPr>
                <w:rFonts w:ascii="Times New Roman" w:hAnsi="Times New Roman" w:cs="Times New Roman"/>
              </w:rPr>
              <w:t>Комментарий: указывается</w:t>
            </w:r>
            <w:r w:rsidR="003C2626" w:rsidRPr="001627A5">
              <w:rPr>
                <w:rFonts w:ascii="Times New Roman" w:hAnsi="Times New Roman" w:cs="Times New Roman"/>
              </w:rPr>
              <w:t xml:space="preserve"> электропотребление субабонент</w:t>
            </w:r>
            <w:r w:rsidRPr="001627A5">
              <w:rPr>
                <w:rFonts w:ascii="Times New Roman" w:hAnsi="Times New Roman" w:cs="Times New Roman"/>
              </w:rPr>
              <w:t>ов</w:t>
            </w:r>
            <w:r w:rsidR="003C2626" w:rsidRPr="001627A5">
              <w:rPr>
                <w:rFonts w:ascii="Times New Roman" w:hAnsi="Times New Roman" w:cs="Times New Roman"/>
              </w:rPr>
              <w:t>.</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 xml:space="preserve">2.4. </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Фактические (отчетные потери)</w:t>
            </w:r>
          </w:p>
        </w:tc>
        <w:tc>
          <w:tcPr>
            <w:tcW w:w="11271" w:type="dxa"/>
            <w:gridSpan w:val="10"/>
            <w:tcBorders>
              <w:top w:val="single" w:sz="4" w:space="0" w:color="auto"/>
              <w:left w:val="nil"/>
              <w:bottom w:val="single" w:sz="4" w:space="0" w:color="auto"/>
              <w:right w:val="single" w:sz="4" w:space="0" w:color="auto"/>
            </w:tcBorders>
            <w:vAlign w:val="center"/>
          </w:tcPr>
          <w:p w:rsidR="003C2626" w:rsidRPr="001627A5" w:rsidRDefault="003C2626" w:rsidP="00B627DE">
            <w:pPr>
              <w:numPr>
                <w:ilvl w:val="0"/>
                <w:numId w:val="29"/>
              </w:numPr>
              <w:spacing w:after="0" w:line="240" w:lineRule="auto"/>
              <w:ind w:left="714" w:hanging="357"/>
              <w:rPr>
                <w:rFonts w:ascii="Times New Roman" w:hAnsi="Times New Roman" w:cs="Times New Roman"/>
              </w:rPr>
            </w:pPr>
            <w:r w:rsidRPr="001627A5">
              <w:rPr>
                <w:rFonts w:ascii="Times New Roman" w:hAnsi="Times New Roman" w:cs="Times New Roman"/>
              </w:rPr>
              <w:t>Коммента</w:t>
            </w:r>
            <w:r w:rsidR="009F33BE" w:rsidRPr="001627A5">
              <w:rPr>
                <w:rFonts w:ascii="Times New Roman" w:hAnsi="Times New Roman" w:cs="Times New Roman"/>
              </w:rPr>
              <w:t xml:space="preserve">рий: </w:t>
            </w:r>
            <w:r w:rsidR="003A016F" w:rsidRPr="001627A5">
              <w:rPr>
                <w:rFonts w:ascii="Times New Roman" w:hAnsi="Times New Roman" w:cs="Times New Roman"/>
              </w:rPr>
              <w:t>Фактические потери – это разность между поступлением (поставкой) электрической энергии в электрическую сеть и отпуском электрической энергии из сети, а также объёмом электрической энергии, потреблённой энергопринимающими устройствами и субъектами</w:t>
            </w:r>
            <w:r w:rsidR="00B627DE" w:rsidRPr="00B627DE">
              <w:rPr>
                <w:rFonts w:ascii="Times New Roman" w:hAnsi="Times New Roman" w:cs="Times New Roman"/>
                <w:b/>
                <w:color w:val="C00000"/>
              </w:rPr>
              <w:t>.</w:t>
            </w:r>
            <w:r w:rsidR="00B627DE" w:rsidRPr="00B627DE">
              <w:rPr>
                <w:rFonts w:ascii="Times New Roman" w:eastAsiaTheme="minorHAnsi" w:hAnsi="Times New Roman" w:cs="Times New Roman"/>
                <w:b/>
                <w:bCs/>
                <w:color w:val="C00000"/>
                <w:sz w:val="20"/>
                <w:szCs w:val="20"/>
                <w:lang w:eastAsia="en-US"/>
              </w:rPr>
              <w:t xml:space="preserve"> </w:t>
            </w:r>
            <w:r w:rsidR="00B627DE" w:rsidRPr="00B627DE">
              <w:rPr>
                <w:rFonts w:ascii="Times New Roman" w:hAnsi="Times New Roman" w:cs="Times New Roman"/>
                <w:b/>
                <w:color w:val="C00000"/>
              </w:rPr>
              <w:t>П.2.4  (Фактические потери) являются суммой п.2.5 (технологические потери всего) и п.2.6 (нерациональные потери)</w:t>
            </w:r>
            <w:r w:rsidR="00B627DE">
              <w:rPr>
                <w:rFonts w:ascii="Times New Roman" w:hAnsi="Times New Roman" w:cs="Times New Roman"/>
                <w:b/>
                <w:color w:val="C00000"/>
              </w:rPr>
              <w:t xml:space="preserve"> (2.4=2.5+2.6)</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 xml:space="preserve">2.5. </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Технологические потери                 всего,</w:t>
            </w:r>
          </w:p>
          <w:p w:rsidR="003C2626" w:rsidRPr="001627A5" w:rsidRDefault="003C2626" w:rsidP="00B274C1">
            <w:pPr>
              <w:spacing w:after="0" w:line="240" w:lineRule="auto"/>
              <w:rPr>
                <w:rFonts w:ascii="Times New Roman" w:hAnsi="Times New Roman" w:cs="Times New Roman"/>
              </w:rPr>
            </w:pPr>
            <w:r w:rsidRPr="001627A5">
              <w:rPr>
                <w:rFonts w:ascii="Times New Roman" w:hAnsi="Times New Roman" w:cs="Times New Roman"/>
              </w:rPr>
              <w:t>в том числе:</w:t>
            </w:r>
          </w:p>
          <w:p w:rsidR="00C4669D" w:rsidRPr="001627A5" w:rsidRDefault="00C4669D" w:rsidP="00B274C1">
            <w:pPr>
              <w:spacing w:after="0" w:line="240" w:lineRule="auto"/>
              <w:rPr>
                <w:rFonts w:ascii="Times New Roman" w:hAnsi="Times New Roman" w:cs="Times New Roman"/>
              </w:rPr>
            </w:pPr>
          </w:p>
        </w:tc>
        <w:tc>
          <w:tcPr>
            <w:tcW w:w="11271" w:type="dxa"/>
            <w:gridSpan w:val="10"/>
            <w:tcBorders>
              <w:top w:val="single" w:sz="4" w:space="0" w:color="auto"/>
              <w:left w:val="nil"/>
              <w:bottom w:val="single" w:sz="4" w:space="0" w:color="auto"/>
              <w:right w:val="single" w:sz="4" w:space="0" w:color="auto"/>
            </w:tcBorders>
            <w:vAlign w:val="center"/>
          </w:tcPr>
          <w:p w:rsidR="008D3AB9" w:rsidRPr="001627A5" w:rsidRDefault="003C2626" w:rsidP="008D3AB9">
            <w:pPr>
              <w:spacing w:after="0" w:line="240" w:lineRule="auto"/>
              <w:rPr>
                <w:rFonts w:ascii="Times New Roman" w:hAnsi="Times New Roman" w:cs="Times New Roman"/>
              </w:rPr>
            </w:pPr>
            <w:bookmarkStart w:id="2" w:name="_Toc263687480"/>
            <w:r w:rsidRPr="001627A5">
              <w:rPr>
                <w:rFonts w:ascii="Times New Roman" w:hAnsi="Times New Roman" w:cs="Times New Roman"/>
              </w:rPr>
              <w:t xml:space="preserve"> </w:t>
            </w:r>
            <w:r w:rsidR="008D3AB9" w:rsidRPr="001627A5">
              <w:rPr>
                <w:rFonts w:ascii="Times New Roman" w:hAnsi="Times New Roman" w:cs="Times New Roman"/>
              </w:rPr>
              <w:t xml:space="preserve"> </w:t>
            </w:r>
          </w:p>
          <w:bookmarkEnd w:id="2"/>
          <w:p w:rsidR="003C2626" w:rsidRPr="001627A5" w:rsidRDefault="003C2626" w:rsidP="009F33BE">
            <w:pPr>
              <w:spacing w:after="0" w:line="240" w:lineRule="auto"/>
              <w:rPr>
                <w:rFonts w:ascii="Times New Roman" w:hAnsi="Times New Roman" w:cs="Times New Roman"/>
              </w:rPr>
            </w:pPr>
          </w:p>
          <w:p w:rsidR="003C2626" w:rsidRPr="001627A5" w:rsidRDefault="003C2626" w:rsidP="007B6503">
            <w:pPr>
              <w:spacing w:after="0" w:line="240" w:lineRule="auto"/>
              <w:jc w:val="center"/>
              <w:rPr>
                <w:rFonts w:ascii="Times New Roman" w:hAnsi="Times New Roman" w:cs="Times New Roman"/>
              </w:rPr>
            </w:pP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B274C1">
            <w:pPr>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условно-постоянные</w:t>
            </w:r>
          </w:p>
        </w:tc>
        <w:tc>
          <w:tcPr>
            <w:tcW w:w="11271" w:type="dxa"/>
            <w:gridSpan w:val="10"/>
            <w:tcBorders>
              <w:top w:val="single" w:sz="4" w:space="0" w:color="auto"/>
              <w:left w:val="nil"/>
              <w:bottom w:val="single" w:sz="4" w:space="0" w:color="auto"/>
              <w:right w:val="single" w:sz="4" w:space="0" w:color="auto"/>
            </w:tcBorders>
            <w:vAlign w:val="center"/>
          </w:tcPr>
          <w:p w:rsidR="003C2626" w:rsidRPr="001627A5" w:rsidRDefault="003C2626" w:rsidP="009F33BE">
            <w:pPr>
              <w:spacing w:after="0" w:line="240" w:lineRule="auto"/>
              <w:rPr>
                <w:rFonts w:ascii="Times New Roman" w:hAnsi="Times New Roman" w:cs="Times New Roman"/>
              </w:rPr>
            </w:pPr>
            <w:r w:rsidRPr="001627A5">
              <w:rPr>
                <w:rFonts w:ascii="Times New Roman" w:hAnsi="Times New Roman" w:cs="Times New Roman"/>
              </w:rPr>
              <w:t>Комментарий: К условно-постоянным потерям электроэнергии относятся: потери холостого хода в силовых трансформаторах (автотрансформаторах) и трансформаторах дугогасящих реакторов; потери в оборудовании, нагрузка которого не имеет прямой связи с суммарной нагрузкой сети</w:t>
            </w:r>
            <w:r w:rsidR="00D755BE" w:rsidRPr="001627A5">
              <w:rPr>
                <w:rFonts w:ascii="Times New Roman" w:hAnsi="Times New Roman" w:cs="Times New Roman"/>
              </w:rPr>
              <w:t xml:space="preserve"> </w:t>
            </w:r>
            <w:r w:rsidRPr="001627A5">
              <w:rPr>
                <w:rFonts w:ascii="Times New Roman" w:hAnsi="Times New Roman" w:cs="Times New Roman"/>
              </w:rPr>
              <w:t>(регулируемые компенсирующие устройства);потери в оборудовании, имеющем одинаковые</w:t>
            </w:r>
            <w:r w:rsidR="003A016F" w:rsidRPr="001627A5">
              <w:rPr>
                <w:rFonts w:ascii="Times New Roman" w:hAnsi="Times New Roman" w:cs="Times New Roman"/>
              </w:rPr>
              <w:t xml:space="preserve"> </w:t>
            </w:r>
            <w:r w:rsidRPr="001627A5">
              <w:rPr>
                <w:rFonts w:ascii="Times New Roman" w:hAnsi="Times New Roman" w:cs="Times New Roman"/>
              </w:rPr>
              <w:t>параметры при любой нагрузке сети (нерегулируемые компенсирующие устройства,вентильные разрядники (РВ), ограничители перенапряжений (ОПН), устройства присоединения</w:t>
            </w:r>
            <w:r w:rsidR="003A016F" w:rsidRPr="001627A5">
              <w:rPr>
                <w:rFonts w:ascii="Times New Roman" w:hAnsi="Times New Roman" w:cs="Times New Roman"/>
              </w:rPr>
              <w:t xml:space="preserve"> </w:t>
            </w:r>
            <w:r w:rsidRPr="001627A5">
              <w:rPr>
                <w:rFonts w:ascii="Times New Roman" w:hAnsi="Times New Roman" w:cs="Times New Roman"/>
              </w:rPr>
              <w:t>ВЧ-связи (УПВЧ), измерительные трансформаторынапряжения (ТН), включая их вторичные цепи, электрические счетчики 0,22-0,66 кВ и изоляция</w:t>
            </w:r>
            <w:r w:rsidR="003A016F" w:rsidRPr="001627A5">
              <w:rPr>
                <w:rFonts w:ascii="Times New Roman" w:hAnsi="Times New Roman" w:cs="Times New Roman"/>
              </w:rPr>
              <w:t xml:space="preserve"> </w:t>
            </w:r>
            <w:r w:rsidRPr="001627A5">
              <w:rPr>
                <w:rFonts w:ascii="Times New Roman" w:hAnsi="Times New Roman" w:cs="Times New Roman"/>
              </w:rPr>
              <w:t xml:space="preserve"> силовых кабелей).</w:t>
            </w:r>
          </w:p>
          <w:p w:rsidR="008D3AB9" w:rsidRPr="001627A5" w:rsidRDefault="008D3AB9" w:rsidP="00CE1F4C">
            <w:pPr>
              <w:spacing w:after="0" w:line="240" w:lineRule="auto"/>
              <w:rPr>
                <w:rFonts w:ascii="Times New Roman" w:hAnsi="Times New Roman" w:cs="Times New Roman"/>
              </w:rPr>
            </w:pPr>
            <w:r w:rsidRPr="001627A5">
              <w:rPr>
                <w:rFonts w:ascii="Times New Roman" w:hAnsi="Times New Roman" w:cs="Times New Roman"/>
              </w:rPr>
              <w:lastRenderedPageBreak/>
              <w:t>Расчет потерь осуществляется в</w:t>
            </w:r>
            <w:r w:rsidR="003A016F" w:rsidRPr="001627A5">
              <w:rPr>
                <w:rFonts w:ascii="Times New Roman" w:hAnsi="Times New Roman" w:cs="Times New Roman"/>
              </w:rPr>
              <w:t xml:space="preserve"> </w:t>
            </w:r>
            <w:r w:rsidRPr="001627A5">
              <w:rPr>
                <w:rFonts w:ascii="Times New Roman" w:hAnsi="Times New Roman" w:cs="Times New Roman"/>
              </w:rPr>
              <w:t xml:space="preserve"> соответствии с Инструкцией, утвержденной</w:t>
            </w:r>
            <w:r w:rsidR="003A016F" w:rsidRPr="001627A5">
              <w:rPr>
                <w:rFonts w:ascii="Times New Roman" w:hAnsi="Times New Roman" w:cs="Times New Roman"/>
              </w:rPr>
              <w:t xml:space="preserve"> </w:t>
            </w:r>
            <w:r w:rsidRPr="001627A5">
              <w:rPr>
                <w:rFonts w:ascii="Times New Roman" w:hAnsi="Times New Roman" w:cs="Times New Roman"/>
              </w:rPr>
              <w:t xml:space="preserve"> Приказом Министерства энергетики РФ от 30 декабря 2008 г. № 326  «Об организации в Министерстве энергетики Российской Федерации работы по утверждению нормативов</w:t>
            </w:r>
            <w:r w:rsidR="003A016F" w:rsidRPr="001627A5">
              <w:rPr>
                <w:rFonts w:ascii="Times New Roman" w:hAnsi="Times New Roman" w:cs="Times New Roman"/>
              </w:rPr>
              <w:t xml:space="preserve"> </w:t>
            </w:r>
            <w:r w:rsidRPr="001627A5">
              <w:rPr>
                <w:rFonts w:ascii="Times New Roman" w:hAnsi="Times New Roman" w:cs="Times New Roman"/>
              </w:rPr>
              <w:t>потерь электроэнергии при ее передаче по электрическим сетям»</w:t>
            </w:r>
            <w:r w:rsidR="003A016F" w:rsidRPr="001627A5">
              <w:rPr>
                <w:rFonts w:ascii="Times New Roman" w:hAnsi="Times New Roman" w:cs="Times New Roman"/>
              </w:rPr>
              <w:t>.</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нагрузочные</w:t>
            </w:r>
          </w:p>
        </w:tc>
        <w:tc>
          <w:tcPr>
            <w:tcW w:w="11271" w:type="dxa"/>
            <w:gridSpan w:val="10"/>
            <w:tcBorders>
              <w:top w:val="single" w:sz="4" w:space="0" w:color="auto"/>
              <w:left w:val="nil"/>
              <w:bottom w:val="single" w:sz="4" w:space="0" w:color="auto"/>
              <w:right w:val="single" w:sz="4" w:space="0" w:color="auto"/>
            </w:tcBorders>
            <w:vAlign w:val="center"/>
          </w:tcPr>
          <w:p w:rsidR="003C2626" w:rsidRPr="001627A5" w:rsidRDefault="003C2626" w:rsidP="00F05690">
            <w:pPr>
              <w:spacing w:after="0" w:line="240" w:lineRule="auto"/>
              <w:rPr>
                <w:rFonts w:ascii="Times New Roman" w:hAnsi="Times New Roman" w:cs="Times New Roman"/>
              </w:rPr>
            </w:pPr>
            <w:r w:rsidRPr="001627A5">
              <w:rPr>
                <w:rFonts w:ascii="Times New Roman" w:hAnsi="Times New Roman" w:cs="Times New Roman"/>
              </w:rPr>
              <w:t>Комментарий: потери в сетях, силовых трансформаторах и токоограничивающих реакторах,</w:t>
            </w:r>
            <w:r w:rsidR="00F05690" w:rsidRPr="001627A5">
              <w:rPr>
                <w:rFonts w:ascii="Times New Roman" w:hAnsi="Times New Roman" w:cs="Times New Roman"/>
              </w:rPr>
              <w:t xml:space="preserve"> </w:t>
            </w:r>
            <w:r w:rsidRPr="001627A5">
              <w:rPr>
                <w:rFonts w:ascii="Times New Roman" w:hAnsi="Times New Roman" w:cs="Times New Roman"/>
              </w:rPr>
              <w:t xml:space="preserve"> зависящих от передаваемой нагрузки.</w:t>
            </w:r>
            <w:r w:rsidR="00907D92" w:rsidRPr="001627A5">
              <w:rPr>
                <w:rFonts w:ascii="Times New Roman" w:hAnsi="Times New Roman" w:cs="Times New Roman"/>
              </w:rPr>
              <w:t xml:space="preserve"> указываются нормативные нагрузочные технологические потери, в случае, если на балансе Учреждения есть электрические сети и трансформаторы, определенные в расчетно-поясн</w:t>
            </w:r>
            <w:r w:rsidR="00F05690" w:rsidRPr="001627A5">
              <w:rPr>
                <w:rFonts w:ascii="Times New Roman" w:hAnsi="Times New Roman" w:cs="Times New Roman"/>
              </w:rPr>
              <w:t>ительной записке.</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потери, обусловленные допустимыми погрешностями приборов учета</w:t>
            </w:r>
          </w:p>
        </w:tc>
        <w:tc>
          <w:tcPr>
            <w:tcW w:w="11271" w:type="dxa"/>
            <w:gridSpan w:val="10"/>
            <w:tcBorders>
              <w:top w:val="single" w:sz="4" w:space="0" w:color="auto"/>
              <w:left w:val="nil"/>
              <w:bottom w:val="single" w:sz="4" w:space="0" w:color="auto"/>
              <w:right w:val="single" w:sz="4" w:space="0" w:color="auto"/>
            </w:tcBorders>
            <w:vAlign w:val="center"/>
          </w:tcPr>
          <w:p w:rsidR="008D3AB9" w:rsidRPr="001627A5" w:rsidRDefault="003C2626" w:rsidP="009F33BE">
            <w:pPr>
              <w:spacing w:after="0" w:line="240" w:lineRule="auto"/>
              <w:rPr>
                <w:rFonts w:ascii="Times New Roman" w:hAnsi="Times New Roman" w:cs="Times New Roman"/>
              </w:rPr>
            </w:pPr>
            <w:r w:rsidRPr="001627A5">
              <w:rPr>
                <w:rFonts w:ascii="Times New Roman" w:hAnsi="Times New Roman" w:cs="Times New Roman"/>
              </w:rPr>
              <w:t>Комментарий:</w:t>
            </w:r>
            <w:r w:rsidR="00054C6C">
              <w:rPr>
                <w:rFonts w:ascii="Times New Roman" w:hAnsi="Times New Roman" w:cs="Times New Roman"/>
              </w:rPr>
              <w:t xml:space="preserve"> </w:t>
            </w:r>
            <w:r w:rsidR="00054C6C" w:rsidRPr="00054C6C">
              <w:rPr>
                <w:rFonts w:ascii="Times New Roman" w:hAnsi="Times New Roman" w:cs="Times New Roman"/>
                <w:b/>
                <w:color w:val="FF0000"/>
              </w:rPr>
              <w:t>Заполняем обязательно при наличии приборов учета!!!!</w:t>
            </w:r>
            <w:r w:rsidRPr="00054C6C">
              <w:rPr>
                <w:rFonts w:ascii="Times New Roman" w:hAnsi="Times New Roman" w:cs="Times New Roman"/>
                <w:color w:val="FF0000"/>
              </w:rPr>
              <w:t xml:space="preserve"> </w:t>
            </w:r>
            <w:r w:rsidRPr="001627A5">
              <w:rPr>
                <w:rFonts w:ascii="Times New Roman" w:hAnsi="Times New Roman" w:cs="Times New Roman"/>
              </w:rPr>
              <w:t xml:space="preserve">определяются </w:t>
            </w:r>
            <w:r w:rsidR="008D3AB9" w:rsidRPr="001627A5">
              <w:rPr>
                <w:rFonts w:ascii="Times New Roman" w:hAnsi="Times New Roman" w:cs="Times New Roman"/>
              </w:rPr>
              <w:t>по классу точности</w:t>
            </w:r>
          </w:p>
          <w:p w:rsidR="003C2626" w:rsidRPr="001627A5" w:rsidRDefault="008D3AB9" w:rsidP="00907D92">
            <w:pPr>
              <w:spacing w:after="0" w:line="240" w:lineRule="auto"/>
              <w:rPr>
                <w:rFonts w:ascii="Times New Roman" w:hAnsi="Times New Roman" w:cs="Times New Roman"/>
              </w:rPr>
            </w:pPr>
            <w:r w:rsidRPr="001627A5">
              <w:rPr>
                <w:rFonts w:ascii="Times New Roman" w:hAnsi="Times New Roman" w:cs="Times New Roman"/>
              </w:rPr>
              <w:t xml:space="preserve"> приборов учета</w:t>
            </w:r>
            <w:r w:rsidR="00907D92" w:rsidRPr="001627A5">
              <w:rPr>
                <w:rFonts w:ascii="Times New Roman" w:hAnsi="Times New Roman" w:cs="Times New Roman"/>
              </w:rPr>
              <w:t>. указываются нормативные потери, обусловленные допустимыми погрешностями приборов учета</w:t>
            </w: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 xml:space="preserve">2.6. </w:t>
            </w: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Нерациональные потери</w:t>
            </w:r>
          </w:p>
        </w:tc>
        <w:tc>
          <w:tcPr>
            <w:tcW w:w="11271" w:type="dxa"/>
            <w:gridSpan w:val="10"/>
            <w:tcBorders>
              <w:top w:val="single" w:sz="4" w:space="0" w:color="auto"/>
              <w:left w:val="nil"/>
              <w:bottom w:val="single" w:sz="4" w:space="0" w:color="auto"/>
              <w:right w:val="single" w:sz="4" w:space="0" w:color="auto"/>
            </w:tcBorders>
            <w:vAlign w:val="center"/>
          </w:tcPr>
          <w:p w:rsidR="00782F26" w:rsidRPr="00782F26" w:rsidRDefault="003C2626" w:rsidP="00782F26">
            <w:pPr>
              <w:numPr>
                <w:ilvl w:val="0"/>
                <w:numId w:val="30"/>
              </w:numPr>
              <w:spacing w:after="0" w:line="240" w:lineRule="auto"/>
              <w:rPr>
                <w:rFonts w:ascii="Times New Roman" w:hAnsi="Times New Roman" w:cs="Times New Roman"/>
                <w:b/>
                <w:bCs/>
                <w:color w:val="FF0000"/>
                <w:u w:val="single"/>
              </w:rPr>
            </w:pPr>
            <w:r w:rsidRPr="001627A5">
              <w:rPr>
                <w:rFonts w:ascii="Times New Roman" w:hAnsi="Times New Roman" w:cs="Times New Roman"/>
              </w:rPr>
              <w:t>Комментарий:</w:t>
            </w:r>
            <w:r w:rsidR="00CE1F4C" w:rsidRPr="00CE1F4C">
              <w:rPr>
                <w:rFonts w:ascii="Times New Roman" w:eastAsiaTheme="minorHAnsi" w:hAnsi="Times New Roman" w:cs="Times New Roman"/>
                <w:sz w:val="20"/>
                <w:szCs w:val="20"/>
                <w:lang w:eastAsia="en-US"/>
              </w:rPr>
              <w:t xml:space="preserve"> </w:t>
            </w:r>
            <w:r w:rsidR="00CE1F4C" w:rsidRPr="00CE1F4C">
              <w:rPr>
                <w:rFonts w:ascii="Times New Roman" w:hAnsi="Times New Roman" w:cs="Times New Roman"/>
              </w:rPr>
              <w:t>П.2.6 (Нерациональные технологические потери) – обязательно для заполнения. Величину нерациональных потерь следует принимать  как  разность  фактических  и нормативно  установленных,  как правило,  такие  нормативы в обязательном порядке устанавливаются для организаций, занимающихся передачей ТЭР. В остальных случаях, возможно, использовать величину выявленного по результатам энергетического обследования потенциала энергосбережения (см. Приложение 20 энергетического паспорта)</w:t>
            </w:r>
            <w:r w:rsidR="00CE1F4C">
              <w:rPr>
                <w:rFonts w:ascii="Times New Roman" w:hAnsi="Times New Roman" w:cs="Times New Roman"/>
              </w:rPr>
              <w:t>. Нерациональные</w:t>
            </w:r>
            <w:r w:rsidR="00F05690" w:rsidRPr="001627A5">
              <w:rPr>
                <w:rFonts w:ascii="Times New Roman" w:hAnsi="Times New Roman" w:cs="Times New Roman"/>
              </w:rPr>
              <w:t xml:space="preserve"> потери</w:t>
            </w:r>
            <w:r w:rsidR="00CE1F4C">
              <w:rPr>
                <w:rFonts w:ascii="Times New Roman" w:hAnsi="Times New Roman" w:cs="Times New Roman"/>
              </w:rPr>
              <w:t xml:space="preserve"> - потери</w:t>
            </w:r>
            <w:r w:rsidR="00F05690" w:rsidRPr="001627A5">
              <w:rPr>
                <w:rFonts w:ascii="Times New Roman" w:hAnsi="Times New Roman" w:cs="Times New Roman"/>
              </w:rPr>
              <w:t>,</w:t>
            </w:r>
            <w:r w:rsidRPr="001627A5">
              <w:rPr>
                <w:rFonts w:ascii="Times New Roman" w:hAnsi="Times New Roman" w:cs="Times New Roman"/>
              </w:rPr>
              <w:t xml:space="preserve"> вызван</w:t>
            </w:r>
            <w:r w:rsidR="00F05690" w:rsidRPr="001627A5">
              <w:rPr>
                <w:rFonts w:ascii="Times New Roman" w:hAnsi="Times New Roman" w:cs="Times New Roman"/>
              </w:rPr>
              <w:t>н</w:t>
            </w:r>
            <w:r w:rsidRPr="001627A5">
              <w:rPr>
                <w:rFonts w:ascii="Times New Roman" w:hAnsi="Times New Roman" w:cs="Times New Roman"/>
              </w:rPr>
              <w:t>ы</w:t>
            </w:r>
            <w:r w:rsidR="00F05690" w:rsidRPr="001627A5">
              <w:rPr>
                <w:rFonts w:ascii="Times New Roman" w:hAnsi="Times New Roman" w:cs="Times New Roman"/>
              </w:rPr>
              <w:t>е</w:t>
            </w:r>
            <w:r w:rsidRPr="001627A5">
              <w:rPr>
                <w:rFonts w:ascii="Times New Roman" w:hAnsi="Times New Roman" w:cs="Times New Roman"/>
              </w:rPr>
              <w:t xml:space="preserve"> нерациональной технологией</w:t>
            </w:r>
            <w:r w:rsidR="00F05690" w:rsidRPr="001627A5">
              <w:rPr>
                <w:rFonts w:ascii="Times New Roman" w:hAnsi="Times New Roman" w:cs="Times New Roman"/>
              </w:rPr>
              <w:t xml:space="preserve"> </w:t>
            </w:r>
            <w:r w:rsidRPr="001627A5">
              <w:rPr>
                <w:rFonts w:ascii="Times New Roman" w:hAnsi="Times New Roman" w:cs="Times New Roman"/>
              </w:rPr>
              <w:t xml:space="preserve"> и организацией производства (недозагрузка трансформаторного оборудования, нерациональная</w:t>
            </w:r>
            <w:r w:rsidR="00F05690" w:rsidRPr="001627A5">
              <w:rPr>
                <w:rFonts w:ascii="Times New Roman" w:hAnsi="Times New Roman" w:cs="Times New Roman"/>
              </w:rPr>
              <w:t xml:space="preserve"> </w:t>
            </w:r>
            <w:r w:rsidRPr="001627A5">
              <w:rPr>
                <w:rFonts w:ascii="Times New Roman" w:hAnsi="Times New Roman" w:cs="Times New Roman"/>
              </w:rPr>
              <w:t xml:space="preserve"> топология электрических сетей, нерациональная</w:t>
            </w:r>
            <w:r w:rsidR="00F05690" w:rsidRPr="001627A5">
              <w:rPr>
                <w:rFonts w:ascii="Times New Roman" w:hAnsi="Times New Roman" w:cs="Times New Roman"/>
              </w:rPr>
              <w:t xml:space="preserve"> </w:t>
            </w:r>
            <w:r w:rsidRPr="001627A5">
              <w:rPr>
                <w:rFonts w:ascii="Times New Roman" w:hAnsi="Times New Roman" w:cs="Times New Roman"/>
              </w:rPr>
              <w:t xml:space="preserve"> технология и организация производства).</w:t>
            </w:r>
            <w:r w:rsidR="00516F53" w:rsidRPr="001627A5">
              <w:rPr>
                <w:rFonts w:ascii="Times New Roman" w:hAnsi="Times New Roman" w:cs="Times New Roman"/>
              </w:rPr>
              <w:t xml:space="preserve"> Нерациональные потери – это то, что можно сэкономить. Таким образом, если аудитор не обнаружил нерациональных потерь, то сокращать потери электроэнергии не представляется возможным.</w:t>
            </w:r>
            <w:r w:rsidR="00CE1F4C" w:rsidRPr="00CE1F4C">
              <w:rPr>
                <w:rFonts w:ascii="Times New Roman" w:eastAsiaTheme="minorHAnsi" w:hAnsi="Times New Roman" w:cs="Times New Roman"/>
                <w:sz w:val="20"/>
                <w:szCs w:val="20"/>
                <w:lang w:eastAsia="en-US"/>
              </w:rPr>
              <w:t xml:space="preserve"> </w:t>
            </w:r>
            <w:r w:rsidR="00CE1F4C" w:rsidRPr="00CE1F4C">
              <w:rPr>
                <w:rFonts w:ascii="Times New Roman" w:hAnsi="Times New Roman" w:cs="Times New Roman"/>
                <w:b/>
                <w:color w:val="FF0000"/>
                <w:u w:val="single"/>
              </w:rPr>
              <w:t>При заполнении баланса на перспективу (прогноз на последующие годы) необходимо учитывать требования ФЗ №261, статья 24, что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 Обеспечение снижения потребления ресурсов в первую очередь надо обеспечивать за счёт исключения (снижения) величины нерациональных потерь (п.2.6). Это касается также Приложений 6, 7.</w:t>
            </w:r>
            <w:r w:rsidR="00782F26">
              <w:rPr>
                <w:rFonts w:ascii="Times New Roman" w:hAnsi="Times New Roman" w:cs="Times New Roman"/>
                <w:b/>
                <w:color w:val="FF0000"/>
                <w:u w:val="single"/>
              </w:rPr>
              <w:t xml:space="preserve"> </w:t>
            </w:r>
          </w:p>
          <w:p w:rsidR="00782F26" w:rsidRPr="00782F26" w:rsidRDefault="00782F26" w:rsidP="00782F26">
            <w:pPr>
              <w:numPr>
                <w:ilvl w:val="0"/>
                <w:numId w:val="30"/>
              </w:numPr>
              <w:spacing w:after="0" w:line="240" w:lineRule="auto"/>
              <w:rPr>
                <w:rFonts w:ascii="Times New Roman" w:hAnsi="Times New Roman" w:cs="Times New Roman"/>
                <w:b/>
                <w:bCs/>
                <w:color w:val="FF0000"/>
                <w:u w:val="single"/>
              </w:rPr>
            </w:pPr>
            <w:r>
              <w:rPr>
                <w:rFonts w:ascii="Times New Roman" w:hAnsi="Times New Roman" w:cs="Times New Roman"/>
                <w:b/>
                <w:color w:val="FF0000"/>
                <w:u w:val="single"/>
              </w:rPr>
              <w:t>«Н</w:t>
            </w:r>
            <w:r w:rsidRPr="00782F26">
              <w:rPr>
                <w:rFonts w:ascii="Times New Roman" w:hAnsi="Times New Roman" w:cs="Times New Roman"/>
                <w:b/>
                <w:color w:val="FF0000"/>
                <w:u w:val="single"/>
              </w:rPr>
              <w:t>ерациональные потери» заполняем с 2007 г., с учетом % -го соотношения к общему потреблению на уровне базового 2011 года, при условии, что за предыдущие годы (с 2007-2010 г) не были внедрены энергосберегающие мероприятия. Если таковые имели место быть, учитывайте их.</w:t>
            </w:r>
          </w:p>
          <w:p w:rsidR="003C2626" w:rsidRPr="001627A5" w:rsidRDefault="003C2626" w:rsidP="00CE1F4C">
            <w:pPr>
              <w:spacing w:after="0" w:line="240" w:lineRule="auto"/>
              <w:rPr>
                <w:rFonts w:ascii="Times New Roman" w:hAnsi="Times New Roman" w:cs="Times New Roman"/>
              </w:rPr>
            </w:pPr>
          </w:p>
        </w:tc>
      </w:tr>
      <w:tr w:rsidR="003C2626" w:rsidRPr="001627A5">
        <w:trPr>
          <w:trHeight w:val="262"/>
          <w:jc w:val="center"/>
        </w:trPr>
        <w:tc>
          <w:tcPr>
            <w:tcW w:w="813"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FF52B6">
            <w:pPr>
              <w:spacing w:after="0" w:line="240"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F05690">
            <w:pPr>
              <w:spacing w:after="0" w:line="240" w:lineRule="auto"/>
              <w:rPr>
                <w:rFonts w:ascii="Times New Roman" w:hAnsi="Times New Roman" w:cs="Times New Roman"/>
              </w:rPr>
            </w:pPr>
            <w:r w:rsidRPr="001627A5">
              <w:rPr>
                <w:rFonts w:ascii="Times New Roman" w:hAnsi="Times New Roman" w:cs="Times New Roman"/>
              </w:rPr>
              <w:t>Итого суммарный расход</w:t>
            </w:r>
          </w:p>
        </w:tc>
        <w:tc>
          <w:tcPr>
            <w:tcW w:w="11271" w:type="dxa"/>
            <w:gridSpan w:val="10"/>
            <w:tcBorders>
              <w:top w:val="single" w:sz="4" w:space="0" w:color="auto"/>
              <w:left w:val="nil"/>
              <w:bottom w:val="single" w:sz="4" w:space="0" w:color="auto"/>
              <w:right w:val="single" w:sz="4" w:space="0" w:color="auto"/>
            </w:tcBorders>
            <w:vAlign w:val="center"/>
          </w:tcPr>
          <w:p w:rsidR="00516F53" w:rsidRPr="001627A5" w:rsidRDefault="003C2626" w:rsidP="00516F53">
            <w:pPr>
              <w:spacing w:after="0" w:line="240" w:lineRule="auto"/>
              <w:rPr>
                <w:rFonts w:ascii="Times New Roman" w:hAnsi="Times New Roman" w:cs="Times New Roman"/>
              </w:rPr>
            </w:pPr>
            <w:r w:rsidRPr="001627A5">
              <w:rPr>
                <w:rFonts w:ascii="Times New Roman" w:hAnsi="Times New Roman" w:cs="Times New Roman"/>
              </w:rPr>
              <w:t>Комментари</w:t>
            </w:r>
            <w:r w:rsidR="009F33BE" w:rsidRPr="001627A5">
              <w:rPr>
                <w:rFonts w:ascii="Times New Roman" w:hAnsi="Times New Roman" w:cs="Times New Roman"/>
              </w:rPr>
              <w:t xml:space="preserve">й: сумма всех расходов </w:t>
            </w:r>
            <w:r w:rsidR="00F05690" w:rsidRPr="001627A5">
              <w:rPr>
                <w:rFonts w:ascii="Times New Roman" w:hAnsi="Times New Roman" w:cs="Times New Roman"/>
              </w:rPr>
              <w:t xml:space="preserve">: </w:t>
            </w:r>
            <w:r w:rsidR="008D3AB9" w:rsidRPr="001627A5">
              <w:rPr>
                <w:rFonts w:ascii="Times New Roman" w:hAnsi="Times New Roman" w:cs="Times New Roman"/>
              </w:rPr>
              <w:t>строки 2.1.+2.2.+2.3+2.4</w:t>
            </w:r>
            <w:r w:rsidR="00627B72" w:rsidRPr="001627A5">
              <w:rPr>
                <w:rFonts w:ascii="Times New Roman" w:hAnsi="Times New Roman" w:cs="Times New Roman"/>
              </w:rPr>
              <w:t xml:space="preserve"> (</w:t>
            </w:r>
            <w:r w:rsidR="00F05690" w:rsidRPr="001627A5">
              <w:rPr>
                <w:rFonts w:ascii="Times New Roman" w:hAnsi="Times New Roman" w:cs="Times New Roman"/>
              </w:rPr>
              <w:t xml:space="preserve">суммарный приход равен </w:t>
            </w:r>
            <w:r w:rsidR="00A96430" w:rsidRPr="001627A5">
              <w:rPr>
                <w:rFonts w:ascii="Times New Roman" w:hAnsi="Times New Roman" w:cs="Times New Roman"/>
              </w:rPr>
              <w:t xml:space="preserve"> суммарному п</w:t>
            </w:r>
            <w:r w:rsidR="00627B72" w:rsidRPr="001627A5">
              <w:rPr>
                <w:rFonts w:ascii="Times New Roman" w:hAnsi="Times New Roman" w:cs="Times New Roman"/>
              </w:rPr>
              <w:t>риходу!)</w:t>
            </w:r>
            <w:r w:rsidR="00516F53" w:rsidRPr="001627A5">
              <w:rPr>
                <w:rFonts w:ascii="Times New Roman" w:hAnsi="Times New Roman" w:cs="Times New Roman"/>
              </w:rPr>
              <w:t xml:space="preserve"> </w:t>
            </w:r>
          </w:p>
          <w:p w:rsidR="003C2626" w:rsidRPr="001627A5" w:rsidRDefault="00516F53" w:rsidP="00F05690">
            <w:pPr>
              <w:spacing w:after="0" w:line="240" w:lineRule="auto"/>
              <w:rPr>
                <w:rFonts w:ascii="Times New Roman" w:hAnsi="Times New Roman" w:cs="Times New Roman"/>
              </w:rPr>
            </w:pPr>
            <w:r w:rsidRPr="001627A5">
              <w:rPr>
                <w:rFonts w:ascii="Times New Roman" w:hAnsi="Times New Roman" w:cs="Times New Roman"/>
              </w:rPr>
              <w:t xml:space="preserve">Необходимо проверить наличие равенства значений прихода и расхода электроэнергии, т.е. суммарный приход </w:t>
            </w:r>
            <w:r w:rsidRPr="001627A5">
              <w:rPr>
                <w:rFonts w:ascii="Times New Roman" w:hAnsi="Times New Roman" w:cs="Times New Roman"/>
              </w:rPr>
              <w:lastRenderedPageBreak/>
              <w:t>электрической энергии по пункту 1 настоящей таблицы должен быть равен суммарному расходу электрической энергии по пункту 2.</w:t>
            </w:r>
          </w:p>
        </w:tc>
      </w:tr>
    </w:tbl>
    <w:p w:rsidR="003C2626" w:rsidRDefault="003C2626" w:rsidP="000C3964">
      <w:pPr>
        <w:pStyle w:val="ConsPlusNonformat"/>
        <w:widowControl/>
        <w:rPr>
          <w:rFonts w:ascii="Times New Roman" w:hAnsi="Times New Roman" w:cs="Times New Roman"/>
          <w:sz w:val="22"/>
          <w:szCs w:val="22"/>
        </w:rPr>
      </w:pPr>
      <w:r w:rsidRPr="001627A5">
        <w:rPr>
          <w:rFonts w:ascii="Times New Roman" w:hAnsi="Times New Roman" w:cs="Times New Roman"/>
          <w:sz w:val="22"/>
          <w:szCs w:val="22"/>
        </w:rPr>
        <w:lastRenderedPageBreak/>
        <w:t>*</w:t>
      </w:r>
      <w:r w:rsidR="00F05690" w:rsidRPr="001627A5">
        <w:rPr>
          <w:rFonts w:ascii="Times New Roman" w:hAnsi="Times New Roman" w:cs="Times New Roman"/>
          <w:sz w:val="22"/>
          <w:szCs w:val="22"/>
        </w:rPr>
        <w:t xml:space="preserve">ВСЕГДА!!!!! Добавляйте комментарий к Приложению в случае необходимости обоснования </w:t>
      </w:r>
      <w:r w:rsidR="001620CA" w:rsidRPr="001627A5">
        <w:rPr>
          <w:rFonts w:ascii="Times New Roman" w:hAnsi="Times New Roman" w:cs="Times New Roman"/>
          <w:sz w:val="22"/>
          <w:szCs w:val="22"/>
        </w:rPr>
        <w:t>отсутствия каких-либо показателей, либо в случаях когда по объективным причинам невозможно выявить потенциал экономии энергосбережения равный 3% ежегодно (и соответственно в сумме равный 15% ).</w:t>
      </w:r>
    </w:p>
    <w:p w:rsidR="004C07C0" w:rsidRPr="001627A5" w:rsidRDefault="004C07C0" w:rsidP="000C3964">
      <w:pPr>
        <w:pStyle w:val="ConsPlusNonformat"/>
        <w:widowControl/>
        <w:rPr>
          <w:rFonts w:ascii="Times New Roman" w:hAnsi="Times New Roman" w:cs="Times New Roman"/>
          <w:sz w:val="22"/>
          <w:szCs w:val="22"/>
        </w:rPr>
      </w:pPr>
      <w:r>
        <w:rPr>
          <w:rFonts w:ascii="Times New Roman" w:hAnsi="Times New Roman" w:cs="Times New Roman"/>
          <w:sz w:val="22"/>
          <w:szCs w:val="22"/>
        </w:rPr>
        <w:t>В случае, если на обследуемом объекте потребление электрической энергии используется для  выработки, в том числе и  «тепловой энергии» (имеется электрокотел), необходимо заполнить Приложение 6.</w:t>
      </w:r>
      <w:r w:rsidR="00FB1FA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4B4773" w:rsidRPr="004B4773" w:rsidRDefault="004B4773" w:rsidP="004B4773">
      <w:pPr>
        <w:numPr>
          <w:ilvl w:val="0"/>
          <w:numId w:val="32"/>
        </w:numPr>
        <w:autoSpaceDE w:val="0"/>
        <w:autoSpaceDN w:val="0"/>
        <w:adjustRightInd w:val="0"/>
        <w:spacing w:after="0"/>
        <w:jc w:val="both"/>
        <w:rPr>
          <w:rFonts w:ascii="Times New Roman" w:eastAsia="Calibri" w:hAnsi="Times New Roman" w:cs="Times New Roman"/>
          <w:sz w:val="24"/>
          <w:szCs w:val="24"/>
          <w:lang w:eastAsia="en-US"/>
        </w:rPr>
      </w:pPr>
      <w:r w:rsidRPr="004B4773">
        <w:rPr>
          <w:rFonts w:ascii="Times New Roman" w:eastAsia="Calibri" w:hAnsi="Times New Roman" w:cs="Times New Roman"/>
          <w:sz w:val="24"/>
          <w:szCs w:val="24"/>
          <w:lang w:eastAsia="en-US"/>
        </w:rPr>
        <w:t>Баланс</w:t>
      </w:r>
      <w:r>
        <w:rPr>
          <w:rFonts w:ascii="Times New Roman" w:eastAsia="Calibri" w:hAnsi="Times New Roman" w:cs="Times New Roman"/>
          <w:sz w:val="24"/>
          <w:szCs w:val="24"/>
          <w:lang w:eastAsia="en-US"/>
        </w:rPr>
        <w:t xml:space="preserve"> затрат электроэнергии составляется</w:t>
      </w:r>
      <w:r w:rsidRPr="004B4773">
        <w:rPr>
          <w:rFonts w:ascii="Times New Roman" w:eastAsia="Calibri" w:hAnsi="Times New Roman" w:cs="Times New Roman"/>
          <w:sz w:val="24"/>
          <w:szCs w:val="24"/>
          <w:lang w:eastAsia="en-US"/>
        </w:rPr>
        <w:t xml:space="preserve"> следующим образом: в приход включен объем электроэнергии принятой от стороннего источника</w:t>
      </w:r>
      <w:r>
        <w:rPr>
          <w:rFonts w:ascii="Times New Roman" w:eastAsia="Calibri" w:hAnsi="Times New Roman" w:cs="Times New Roman"/>
          <w:sz w:val="24"/>
          <w:szCs w:val="24"/>
          <w:lang w:eastAsia="en-US"/>
        </w:rPr>
        <w:t xml:space="preserve"> (собственной котельной)</w:t>
      </w:r>
      <w:r w:rsidRPr="004B4773">
        <w:rPr>
          <w:rFonts w:ascii="Times New Roman" w:eastAsia="Calibri" w:hAnsi="Times New Roman" w:cs="Times New Roman"/>
          <w:sz w:val="24"/>
          <w:szCs w:val="24"/>
          <w:lang w:eastAsia="en-US"/>
        </w:rPr>
        <w:t>; в структуру расхода включены объемы потребления электроэнергии по направлениям использования за вычетом потенциала энергосбережения, согласно разработанным мероприятиям указанных в пункте 20 и 21 энергопаспорта. В прогнозе на 2012-16гг изменяется только объем нерациональных потерь, согласно срокам внедрения энергосберегающих мероприятий п.20,21, структура затрат в прогнозе не меняется, т.к. затраты уже указаны за вычетом потенциала энергосбережения.</w:t>
      </w:r>
    </w:p>
    <w:p w:rsidR="00EC153C" w:rsidRPr="001627A5" w:rsidRDefault="004B4773" w:rsidP="004B4773">
      <w:pPr>
        <w:pStyle w:val="ConsPlusNonformat"/>
        <w:widowControl/>
        <w:tabs>
          <w:tab w:val="right" w:pos="14570"/>
        </w:tabs>
        <w:rPr>
          <w:rFonts w:ascii="Times New Roman" w:hAnsi="Times New Roman" w:cs="Times New Roman"/>
          <w:b/>
          <w:bCs/>
          <w:sz w:val="22"/>
          <w:szCs w:val="22"/>
        </w:rPr>
      </w:pPr>
      <w:r>
        <w:rPr>
          <w:rFonts w:ascii="Times New Roman" w:hAnsi="Times New Roman" w:cs="Times New Roman"/>
          <w:b/>
          <w:bCs/>
          <w:sz w:val="22"/>
          <w:szCs w:val="22"/>
        </w:rPr>
        <w:tab/>
      </w:r>
      <w:r w:rsidR="003C2626" w:rsidRPr="001627A5">
        <w:rPr>
          <w:rFonts w:ascii="Times New Roman" w:hAnsi="Times New Roman" w:cs="Times New Roman"/>
          <w:b/>
          <w:bCs/>
          <w:sz w:val="22"/>
          <w:szCs w:val="22"/>
        </w:rPr>
        <w:br w:type="page"/>
      </w:r>
    </w:p>
    <w:p w:rsidR="003C2626" w:rsidRPr="001627A5" w:rsidRDefault="003C2626" w:rsidP="000C3964">
      <w:pPr>
        <w:pStyle w:val="ConsPlusNonformat"/>
        <w:widowControl/>
        <w:jc w:val="right"/>
        <w:rPr>
          <w:rFonts w:ascii="Times New Roman" w:hAnsi="Times New Roman" w:cs="Times New Roman"/>
          <w:b/>
          <w:bCs/>
          <w:sz w:val="22"/>
          <w:szCs w:val="22"/>
        </w:rPr>
      </w:pPr>
      <w:r w:rsidRPr="001627A5">
        <w:rPr>
          <w:rFonts w:ascii="Times New Roman" w:hAnsi="Times New Roman" w:cs="Times New Roman"/>
          <w:b/>
          <w:bCs/>
          <w:sz w:val="22"/>
          <w:szCs w:val="22"/>
        </w:rPr>
        <w:lastRenderedPageBreak/>
        <w:t xml:space="preserve">Приложение № 6 </w:t>
      </w:r>
    </w:p>
    <w:p w:rsidR="00EC153C" w:rsidRPr="001627A5" w:rsidRDefault="00EC153C" w:rsidP="00A06FCC">
      <w:pPr>
        <w:pStyle w:val="ConsPlusNormal"/>
        <w:widowControl/>
        <w:ind w:firstLine="0"/>
        <w:jc w:val="center"/>
        <w:rPr>
          <w:rFonts w:ascii="Times New Roman" w:hAnsi="Times New Roman" w:cs="Times New Roman"/>
          <w:b/>
          <w:bCs/>
          <w:sz w:val="22"/>
          <w:szCs w:val="22"/>
        </w:rPr>
      </w:pPr>
    </w:p>
    <w:p w:rsidR="00EC153C" w:rsidRPr="001627A5" w:rsidRDefault="00EC153C" w:rsidP="00A06FCC">
      <w:pPr>
        <w:pStyle w:val="ConsPlusNormal"/>
        <w:widowControl/>
        <w:ind w:firstLine="0"/>
        <w:jc w:val="center"/>
        <w:rPr>
          <w:rFonts w:ascii="Times New Roman" w:hAnsi="Times New Roman" w:cs="Times New Roman"/>
          <w:b/>
          <w:bCs/>
          <w:sz w:val="22"/>
          <w:szCs w:val="22"/>
        </w:rPr>
      </w:pPr>
    </w:p>
    <w:p w:rsidR="003C2626" w:rsidRPr="001627A5" w:rsidRDefault="003C2626" w:rsidP="00A06FC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Сведения по балансу тепловой энергии и его изменениях</w:t>
      </w:r>
    </w:p>
    <w:p w:rsidR="003C2626" w:rsidRPr="001627A5" w:rsidRDefault="003C2626" w:rsidP="000C3964">
      <w:pPr>
        <w:spacing w:after="0" w:line="240" w:lineRule="auto"/>
        <w:ind w:right="425" w:firstLine="284"/>
        <w:jc w:val="right"/>
        <w:rPr>
          <w:rFonts w:ascii="Times New Roman" w:hAnsi="Times New Roman" w:cs="Times New Roman"/>
          <w:b/>
          <w:bCs/>
        </w:rPr>
      </w:pPr>
      <w:r w:rsidRPr="001627A5">
        <w:rPr>
          <w:rFonts w:ascii="Times New Roman" w:hAnsi="Times New Roman" w:cs="Times New Roman"/>
        </w:rPr>
        <w:t>(в Гкал)</w:t>
      </w:r>
    </w:p>
    <w:tbl>
      <w:tblPr>
        <w:tblW w:w="15344" w:type="dxa"/>
        <w:jc w:val="center"/>
        <w:tblLayout w:type="fixed"/>
        <w:tblLook w:val="0000" w:firstRow="0" w:lastRow="0" w:firstColumn="0" w:lastColumn="0" w:noHBand="0" w:noVBand="0"/>
      </w:tblPr>
      <w:tblGrid>
        <w:gridCol w:w="671"/>
        <w:gridCol w:w="3658"/>
        <w:gridCol w:w="1027"/>
        <w:gridCol w:w="1028"/>
        <w:gridCol w:w="1028"/>
        <w:gridCol w:w="1028"/>
        <w:gridCol w:w="1445"/>
        <w:gridCol w:w="900"/>
        <w:gridCol w:w="1070"/>
        <w:gridCol w:w="1069"/>
        <w:gridCol w:w="1070"/>
        <w:gridCol w:w="1350"/>
      </w:tblGrid>
      <w:tr w:rsidR="003C2626" w:rsidRPr="001627A5">
        <w:trPr>
          <w:trHeight w:val="356"/>
          <w:tblHeader/>
          <w:jc w:val="center"/>
        </w:trPr>
        <w:tc>
          <w:tcPr>
            <w:tcW w:w="671" w:type="dxa"/>
            <w:vMerge w:val="restart"/>
            <w:tcBorders>
              <w:top w:val="single" w:sz="4" w:space="0" w:color="auto"/>
              <w:left w:val="single" w:sz="4" w:space="0" w:color="auto"/>
              <w:right w:val="single" w:sz="4" w:space="0" w:color="auto"/>
            </w:tcBorders>
            <w:vAlign w:val="center"/>
          </w:tcPr>
          <w:p w:rsidR="003C2626" w:rsidRPr="001627A5" w:rsidRDefault="003C2626" w:rsidP="0016005A">
            <w:pPr>
              <w:spacing w:after="0" w:line="240" w:lineRule="auto"/>
              <w:jc w:val="center"/>
              <w:rPr>
                <w:rFonts w:ascii="Times New Roman" w:hAnsi="Times New Roman" w:cs="Times New Roman"/>
                <w:b/>
                <w:bCs/>
              </w:rPr>
            </w:pPr>
            <w:r w:rsidRPr="001627A5">
              <w:rPr>
                <w:rFonts w:ascii="Times New Roman" w:hAnsi="Times New Roman" w:cs="Times New Roman"/>
                <w:b/>
                <w:bCs/>
                <w:lang w:val="en-US"/>
              </w:rPr>
              <w:t>N</w:t>
            </w:r>
          </w:p>
          <w:p w:rsidR="003C2626" w:rsidRPr="001627A5" w:rsidRDefault="003C2626" w:rsidP="0016005A">
            <w:pPr>
              <w:spacing w:after="0" w:line="240" w:lineRule="auto"/>
              <w:jc w:val="center"/>
              <w:rPr>
                <w:rFonts w:ascii="Times New Roman" w:hAnsi="Times New Roman" w:cs="Times New Roman"/>
                <w:b/>
                <w:bCs/>
              </w:rPr>
            </w:pPr>
            <w:r w:rsidRPr="001627A5">
              <w:rPr>
                <w:rFonts w:ascii="Times New Roman" w:hAnsi="Times New Roman" w:cs="Times New Roman"/>
                <w:b/>
                <w:bCs/>
              </w:rPr>
              <w:t>п/п</w:t>
            </w:r>
          </w:p>
          <w:p w:rsidR="003C2626" w:rsidRPr="001627A5" w:rsidRDefault="003C2626" w:rsidP="0016005A">
            <w:pPr>
              <w:spacing w:after="0" w:line="240" w:lineRule="auto"/>
              <w:jc w:val="center"/>
              <w:rPr>
                <w:rFonts w:ascii="Times New Roman" w:hAnsi="Times New Roman" w:cs="Times New Roman"/>
                <w:b/>
                <w:bCs/>
                <w:lang w:val="en-US"/>
              </w:rPr>
            </w:pPr>
          </w:p>
        </w:tc>
        <w:tc>
          <w:tcPr>
            <w:tcW w:w="3658" w:type="dxa"/>
            <w:vMerge w:val="restart"/>
            <w:tcBorders>
              <w:top w:val="single" w:sz="4" w:space="0" w:color="auto"/>
              <w:left w:val="single" w:sz="4" w:space="0" w:color="auto"/>
              <w:right w:val="single" w:sz="4" w:space="0" w:color="auto"/>
            </w:tcBorders>
            <w:vAlign w:val="center"/>
          </w:tcPr>
          <w:p w:rsidR="003C2626" w:rsidRPr="001627A5" w:rsidRDefault="003C2626" w:rsidP="00761118">
            <w:pPr>
              <w:spacing w:after="0" w:line="240" w:lineRule="auto"/>
              <w:jc w:val="center"/>
              <w:rPr>
                <w:rFonts w:ascii="Times New Roman" w:hAnsi="Times New Roman" w:cs="Times New Roman"/>
                <w:b/>
                <w:bCs/>
              </w:rPr>
            </w:pPr>
            <w:r w:rsidRPr="001627A5">
              <w:rPr>
                <w:rFonts w:ascii="Times New Roman" w:hAnsi="Times New Roman" w:cs="Times New Roman"/>
                <w:b/>
                <w:bCs/>
              </w:rPr>
              <w:t>Статья прихода/расхода</w:t>
            </w:r>
          </w:p>
        </w:tc>
        <w:tc>
          <w:tcPr>
            <w:tcW w:w="4111" w:type="dxa"/>
            <w:gridSpan w:val="4"/>
            <w:tcBorders>
              <w:top w:val="single" w:sz="4" w:space="0" w:color="auto"/>
              <w:left w:val="nil"/>
              <w:bottom w:val="single" w:sz="4" w:space="0" w:color="auto"/>
              <w:right w:val="single" w:sz="4" w:space="0" w:color="auto"/>
            </w:tcBorders>
            <w:vAlign w:val="center"/>
          </w:tcPr>
          <w:p w:rsidR="003C2626" w:rsidRPr="001627A5" w:rsidRDefault="003C2626" w:rsidP="000C3964">
            <w:pPr>
              <w:spacing w:after="0" w:line="240" w:lineRule="auto"/>
              <w:jc w:val="center"/>
              <w:rPr>
                <w:rFonts w:ascii="Times New Roman" w:hAnsi="Times New Roman" w:cs="Times New Roman"/>
                <w:b/>
                <w:bCs/>
              </w:rPr>
            </w:pPr>
            <w:r w:rsidRPr="001627A5">
              <w:rPr>
                <w:rFonts w:ascii="Times New Roman" w:hAnsi="Times New Roman" w:cs="Times New Roman"/>
                <w:b/>
                <w:bCs/>
              </w:rPr>
              <w:t>Предшествующие годы</w:t>
            </w:r>
          </w:p>
        </w:tc>
        <w:tc>
          <w:tcPr>
            <w:tcW w:w="1445" w:type="dxa"/>
            <w:vMerge w:val="restart"/>
            <w:tcBorders>
              <w:top w:val="single" w:sz="4" w:space="0" w:color="auto"/>
              <w:left w:val="nil"/>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Отчетный (базовый) 2010 год</w:t>
            </w:r>
          </w:p>
        </w:tc>
        <w:tc>
          <w:tcPr>
            <w:tcW w:w="5459" w:type="dxa"/>
            <w:gridSpan w:val="5"/>
            <w:tcBorders>
              <w:top w:val="single" w:sz="4" w:space="0" w:color="auto"/>
              <w:left w:val="nil"/>
              <w:bottom w:val="single" w:sz="4" w:space="0" w:color="auto"/>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b/>
                <w:bCs/>
              </w:rPr>
            </w:pPr>
            <w:r w:rsidRPr="001627A5">
              <w:rPr>
                <w:rFonts w:ascii="Times New Roman" w:hAnsi="Times New Roman" w:cs="Times New Roman"/>
                <w:b/>
                <w:bCs/>
              </w:rPr>
              <w:t>Последующие годы*</w:t>
            </w:r>
          </w:p>
        </w:tc>
      </w:tr>
      <w:tr w:rsidR="003C2626" w:rsidRPr="001627A5">
        <w:trPr>
          <w:trHeight w:val="262"/>
          <w:tblHeader/>
          <w:jc w:val="center"/>
        </w:trPr>
        <w:tc>
          <w:tcPr>
            <w:tcW w:w="671" w:type="dxa"/>
            <w:vMerge/>
            <w:tcBorders>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b/>
                <w:bCs/>
              </w:rPr>
            </w:pPr>
          </w:p>
        </w:tc>
        <w:tc>
          <w:tcPr>
            <w:tcW w:w="3658" w:type="dxa"/>
            <w:vMerge/>
            <w:tcBorders>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b/>
                <w:bCs/>
              </w:rPr>
            </w:pPr>
          </w:p>
        </w:tc>
        <w:tc>
          <w:tcPr>
            <w:tcW w:w="1027" w:type="dxa"/>
            <w:tcBorders>
              <w:top w:val="single" w:sz="4" w:space="0" w:color="auto"/>
              <w:left w:val="nil"/>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2006</w:t>
            </w:r>
          </w:p>
        </w:tc>
        <w:tc>
          <w:tcPr>
            <w:tcW w:w="102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2007</w:t>
            </w:r>
          </w:p>
        </w:tc>
        <w:tc>
          <w:tcPr>
            <w:tcW w:w="1028" w:type="dxa"/>
            <w:tcBorders>
              <w:top w:val="single" w:sz="4" w:space="0" w:color="auto"/>
              <w:left w:val="nil"/>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2008</w:t>
            </w:r>
          </w:p>
        </w:tc>
        <w:tc>
          <w:tcPr>
            <w:tcW w:w="1028" w:type="dxa"/>
            <w:tcBorders>
              <w:top w:val="single" w:sz="4" w:space="0" w:color="auto"/>
              <w:left w:val="nil"/>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2009</w:t>
            </w:r>
          </w:p>
        </w:tc>
        <w:tc>
          <w:tcPr>
            <w:tcW w:w="1445" w:type="dxa"/>
            <w:vMerge/>
            <w:tcBorders>
              <w:left w:val="nil"/>
              <w:bottom w:val="single" w:sz="4" w:space="0" w:color="auto"/>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b/>
                <w:bCs/>
              </w:rPr>
            </w:pPr>
          </w:p>
        </w:tc>
        <w:tc>
          <w:tcPr>
            <w:tcW w:w="900" w:type="dxa"/>
            <w:tcBorders>
              <w:top w:val="single" w:sz="4" w:space="0" w:color="auto"/>
              <w:left w:val="nil"/>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2011</w:t>
            </w:r>
          </w:p>
        </w:tc>
        <w:tc>
          <w:tcPr>
            <w:tcW w:w="107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2012</w:t>
            </w:r>
          </w:p>
        </w:tc>
        <w:tc>
          <w:tcPr>
            <w:tcW w:w="1069"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2013</w:t>
            </w:r>
          </w:p>
        </w:tc>
        <w:tc>
          <w:tcPr>
            <w:tcW w:w="107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2014</w:t>
            </w:r>
          </w:p>
        </w:tc>
        <w:tc>
          <w:tcPr>
            <w:tcW w:w="135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D305E">
            <w:pPr>
              <w:spacing w:after="0" w:line="240" w:lineRule="auto"/>
              <w:jc w:val="center"/>
              <w:rPr>
                <w:rFonts w:ascii="Times New Roman" w:hAnsi="Times New Roman" w:cs="Times New Roman"/>
                <w:b/>
                <w:bCs/>
              </w:rPr>
            </w:pPr>
            <w:r w:rsidRPr="001627A5">
              <w:rPr>
                <w:rFonts w:ascii="Times New Roman" w:hAnsi="Times New Roman" w:cs="Times New Roman"/>
                <w:b/>
                <w:bCs/>
              </w:rPr>
              <w:t>2015</w:t>
            </w: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 xml:space="preserve">1. </w:t>
            </w:r>
          </w:p>
        </w:tc>
        <w:tc>
          <w:tcPr>
            <w:tcW w:w="14673" w:type="dxa"/>
            <w:gridSpan w:val="11"/>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Приход</w:t>
            </w: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 xml:space="preserve">1.1. </w:t>
            </w: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Собственная котельная</w:t>
            </w:r>
          </w:p>
        </w:tc>
        <w:tc>
          <w:tcPr>
            <w:tcW w:w="5556" w:type="dxa"/>
            <w:gridSpan w:val="5"/>
            <w:tcBorders>
              <w:top w:val="single" w:sz="4" w:space="0" w:color="auto"/>
              <w:left w:val="nil"/>
              <w:bottom w:val="single" w:sz="4" w:space="0" w:color="auto"/>
              <w:right w:val="single" w:sz="4" w:space="0" w:color="auto"/>
            </w:tcBorders>
            <w:vAlign w:val="center"/>
          </w:tcPr>
          <w:p w:rsidR="003C2626" w:rsidRPr="001627A5" w:rsidRDefault="003C2626" w:rsidP="00AD305E">
            <w:pPr>
              <w:spacing w:after="0" w:line="240" w:lineRule="auto"/>
              <w:rPr>
                <w:rFonts w:ascii="Times New Roman" w:hAnsi="Times New Roman" w:cs="Times New Roman"/>
              </w:rPr>
            </w:pPr>
            <w:r w:rsidRPr="001627A5">
              <w:rPr>
                <w:rFonts w:ascii="Times New Roman" w:hAnsi="Times New Roman" w:cs="Times New Roman"/>
              </w:rPr>
              <w:t>Комментарий: Указывается выработка тепловой энергии на собственных источниках теплоснабжения: котельные, ТЭЦ, мини-ТЭЦ и др.</w:t>
            </w:r>
          </w:p>
          <w:p w:rsidR="003C2626" w:rsidRPr="001627A5" w:rsidRDefault="003C2626" w:rsidP="001620CA">
            <w:pPr>
              <w:spacing w:after="0" w:line="240" w:lineRule="auto"/>
              <w:rPr>
                <w:rFonts w:ascii="Times New Roman" w:hAnsi="Times New Roman" w:cs="Times New Roman"/>
              </w:rPr>
            </w:pPr>
            <w:r w:rsidRPr="001627A5">
              <w:rPr>
                <w:rFonts w:ascii="Times New Roman" w:hAnsi="Times New Roman" w:cs="Times New Roman"/>
              </w:rPr>
              <w:t xml:space="preserve">При отсутствии приборов учета производства и отпуска тепловой энергии, допускается определять выработку расчетным методом, по объему потребленных энергоресурсов. Необходимо </w:t>
            </w:r>
            <w:r w:rsidR="001620CA" w:rsidRPr="001627A5">
              <w:rPr>
                <w:rFonts w:ascii="Times New Roman" w:hAnsi="Times New Roman" w:cs="Times New Roman"/>
              </w:rPr>
              <w:t xml:space="preserve">добавить комментарий к Приложению и указать расчетную методику(например, </w:t>
            </w:r>
            <w:r w:rsidR="002750CE" w:rsidRPr="001627A5">
              <w:rPr>
                <w:rFonts w:ascii="Times New Roman" w:hAnsi="Times New Roman" w:cs="Times New Roman"/>
              </w:rPr>
              <w:t>МДК 4-05-2004</w:t>
            </w:r>
            <w:r w:rsidR="001620CA" w:rsidRPr="001627A5">
              <w:rPr>
                <w:rFonts w:ascii="Times New Roman" w:hAnsi="Times New Roman" w:cs="Times New Roman"/>
              </w:rPr>
              <w:t>)</w:t>
            </w:r>
          </w:p>
        </w:tc>
        <w:tc>
          <w:tcPr>
            <w:tcW w:w="5459" w:type="dxa"/>
            <w:gridSpan w:val="5"/>
            <w:vMerge w:val="restart"/>
            <w:tcBorders>
              <w:top w:val="single" w:sz="4" w:space="0" w:color="auto"/>
              <w:left w:val="nil"/>
              <w:right w:val="single" w:sz="4" w:space="0" w:color="auto"/>
            </w:tcBorders>
            <w:vAlign w:val="center"/>
          </w:tcPr>
          <w:p w:rsidR="001620CA" w:rsidRPr="003A4C87" w:rsidRDefault="001620CA" w:rsidP="001620CA">
            <w:pPr>
              <w:spacing w:after="0" w:line="240" w:lineRule="auto"/>
              <w:rPr>
                <w:rFonts w:ascii="Times New Roman" w:hAnsi="Times New Roman" w:cs="Times New Roman"/>
                <w:sz w:val="20"/>
                <w:szCs w:val="20"/>
              </w:rPr>
            </w:pPr>
            <w:r w:rsidRPr="003A4C87">
              <w:rPr>
                <w:rFonts w:ascii="Times New Roman" w:hAnsi="Times New Roman" w:cs="Times New Roman"/>
                <w:sz w:val="20"/>
                <w:szCs w:val="20"/>
              </w:rPr>
              <w:t>Комментарий: в прогнозе  с 2012-2016 годы суммарная экономия потребления электрической энергии должна быть равна показателю годовой экономии в натуральном выражении от мероприятий, указанных в Приложении 20-21.  Также, необходимо учесть требования ФЗ № 261 (ст.24) в части снижения потребления ТЭР в течение 5-ти последующих лет не менее чем на 3% ежегодно. Таким образом, прогноз суммарной экономии потребления должен быть не менее 15%  от показателя базового (отчетного) года.</w:t>
            </w:r>
          </w:p>
          <w:p w:rsidR="001620CA" w:rsidRPr="003A4C87" w:rsidRDefault="001620CA" w:rsidP="001620CA">
            <w:pPr>
              <w:spacing w:after="0" w:line="240" w:lineRule="auto"/>
              <w:rPr>
                <w:rFonts w:ascii="Times New Roman" w:hAnsi="Times New Roman" w:cs="Times New Roman"/>
                <w:sz w:val="20"/>
                <w:szCs w:val="20"/>
              </w:rPr>
            </w:pPr>
            <w:r w:rsidRPr="003A4C87">
              <w:rPr>
                <w:rFonts w:ascii="Times New Roman" w:hAnsi="Times New Roman" w:cs="Times New Roman"/>
                <w:sz w:val="20"/>
                <w:szCs w:val="20"/>
              </w:rPr>
              <w:t>Полученная величина суммарной экономии в натуральном выражении (от мероприятий, указанных в Приложении 20-21) должна быть равна показателю пункта 2.6 «Нерациональные потери» начиная с 2011 года и сокращаться согласно согласованным срокам внедрения данных мероприятий (Приложение 20-21).</w:t>
            </w:r>
          </w:p>
          <w:p w:rsidR="00B23F68" w:rsidRPr="001627A5" w:rsidRDefault="001620CA" w:rsidP="001620CA">
            <w:pPr>
              <w:spacing w:after="0" w:line="240" w:lineRule="auto"/>
              <w:rPr>
                <w:rFonts w:ascii="Times New Roman" w:hAnsi="Times New Roman" w:cs="Times New Roman"/>
              </w:rPr>
            </w:pPr>
            <w:r w:rsidRPr="003A4C87">
              <w:rPr>
                <w:rFonts w:ascii="Times New Roman" w:hAnsi="Times New Roman" w:cs="Times New Roman"/>
                <w:sz w:val="20"/>
                <w:szCs w:val="20"/>
              </w:rPr>
              <w:t>Прогнозные показатели расхода потребления ТЭР, указанных в пункте  с 2.1- по 2.5 не зависят от мероприятий, указанных в Приложении 20-21, а могут изменяться только при условии , например, увеличения производства (наращивания мощностей), увеличения посещений-смен в школе и т.д. При прочих равных условиях показатель будет равен показателю базового (отчетного) года.</w:t>
            </w: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 xml:space="preserve">1.2. </w:t>
            </w: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Сторонний источник</w:t>
            </w:r>
          </w:p>
        </w:tc>
        <w:tc>
          <w:tcPr>
            <w:tcW w:w="5556" w:type="dxa"/>
            <w:gridSpan w:val="5"/>
            <w:tcBorders>
              <w:top w:val="single" w:sz="4" w:space="0" w:color="auto"/>
              <w:left w:val="nil"/>
              <w:bottom w:val="single" w:sz="4" w:space="0" w:color="auto"/>
              <w:right w:val="single" w:sz="4" w:space="0" w:color="auto"/>
            </w:tcBorders>
            <w:vAlign w:val="center"/>
          </w:tcPr>
          <w:p w:rsidR="005108F1" w:rsidRPr="005108F1" w:rsidRDefault="003C2626" w:rsidP="005108F1">
            <w:pPr>
              <w:pStyle w:val="ae"/>
              <w:numPr>
                <w:ilvl w:val="0"/>
                <w:numId w:val="29"/>
              </w:numPr>
              <w:spacing w:after="0" w:line="240" w:lineRule="auto"/>
              <w:contextualSpacing/>
              <w:jc w:val="both"/>
              <w:rPr>
                <w:rFonts w:ascii="Times New Roman" w:eastAsia="Calibri" w:hAnsi="Times New Roman" w:cs="Times New Roman"/>
                <w:lang w:eastAsia="en-US"/>
              </w:rPr>
            </w:pPr>
            <w:r w:rsidRPr="001627A5">
              <w:rPr>
                <w:rFonts w:ascii="Times New Roman" w:hAnsi="Times New Roman" w:cs="Times New Roman"/>
              </w:rPr>
              <w:t>Комментарий: Указываются объемы поставки тепловой энергии от сторонних организаций. Допускается указывать расчетные (договорные) объемы теплопотребления при отсутствии или неисправности узлов учета.</w:t>
            </w:r>
            <w:r w:rsidR="005108F1">
              <w:rPr>
                <w:rFonts w:ascii="Times New Roman" w:hAnsi="Times New Roman" w:cs="Times New Roman"/>
              </w:rPr>
              <w:t xml:space="preserve"> </w:t>
            </w:r>
            <w:r w:rsidR="005108F1" w:rsidRPr="005108F1">
              <w:rPr>
                <w:rFonts w:ascii="Times New Roman" w:eastAsia="Calibri" w:hAnsi="Times New Roman" w:cs="Times New Roman"/>
                <w:lang w:eastAsia="en-US"/>
              </w:rPr>
              <w:t>При отсутствии субабонентов, значения строки приход от стороннего источника должна совпадать с данными Приложения 4 (п.1.2);</w:t>
            </w:r>
          </w:p>
          <w:p w:rsidR="003C2626" w:rsidRPr="001627A5" w:rsidRDefault="003C2626" w:rsidP="008A69B2">
            <w:pPr>
              <w:spacing w:after="0" w:line="240" w:lineRule="auto"/>
              <w:rPr>
                <w:rFonts w:ascii="Times New Roman" w:hAnsi="Times New Roman" w:cs="Times New Roman"/>
              </w:rPr>
            </w:pPr>
          </w:p>
        </w:tc>
        <w:tc>
          <w:tcPr>
            <w:tcW w:w="5459" w:type="dxa"/>
            <w:gridSpan w:val="5"/>
            <w:vMerge/>
            <w:tcBorders>
              <w:left w:val="nil"/>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rPr>
            </w:pP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324D54">
            <w:pPr>
              <w:spacing w:after="0" w:line="240" w:lineRule="auto"/>
              <w:jc w:val="right"/>
              <w:rPr>
                <w:rFonts w:ascii="Times New Roman" w:hAnsi="Times New Roman" w:cs="Times New Roman"/>
              </w:rPr>
            </w:pPr>
            <w:r w:rsidRPr="001627A5">
              <w:rPr>
                <w:rFonts w:ascii="Times New Roman" w:hAnsi="Times New Roman" w:cs="Times New Roman"/>
              </w:rPr>
              <w:t>Итого суммарный приход</w:t>
            </w:r>
          </w:p>
        </w:tc>
        <w:tc>
          <w:tcPr>
            <w:tcW w:w="5556" w:type="dxa"/>
            <w:gridSpan w:val="5"/>
            <w:tcBorders>
              <w:top w:val="single" w:sz="4" w:space="0" w:color="auto"/>
              <w:left w:val="nil"/>
              <w:bottom w:val="single" w:sz="4" w:space="0" w:color="auto"/>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rPr>
            </w:pPr>
            <w:r w:rsidRPr="001627A5">
              <w:rPr>
                <w:rFonts w:ascii="Times New Roman" w:hAnsi="Times New Roman" w:cs="Times New Roman"/>
              </w:rPr>
              <w:t>Комментарий: суммируются строки 1.1. и 1.2.</w:t>
            </w:r>
          </w:p>
        </w:tc>
        <w:tc>
          <w:tcPr>
            <w:tcW w:w="5459" w:type="dxa"/>
            <w:gridSpan w:val="5"/>
            <w:vMerge/>
            <w:tcBorders>
              <w:left w:val="nil"/>
              <w:bottom w:val="single" w:sz="4" w:space="0" w:color="auto"/>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rPr>
            </w:pP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2 .</w:t>
            </w:r>
          </w:p>
        </w:tc>
        <w:tc>
          <w:tcPr>
            <w:tcW w:w="14673" w:type="dxa"/>
            <w:gridSpan w:val="11"/>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Расход</w:t>
            </w: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2.1.</w:t>
            </w: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 xml:space="preserve">Технологические расходы          всего, </w:t>
            </w:r>
          </w:p>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в том числе</w:t>
            </w:r>
          </w:p>
        </w:tc>
        <w:tc>
          <w:tcPr>
            <w:tcW w:w="11015" w:type="dxa"/>
            <w:gridSpan w:val="10"/>
            <w:vMerge w:val="restart"/>
            <w:tcBorders>
              <w:top w:val="single" w:sz="4" w:space="0" w:color="auto"/>
              <w:left w:val="nil"/>
              <w:right w:val="single" w:sz="4" w:space="0" w:color="auto"/>
            </w:tcBorders>
            <w:vAlign w:val="center"/>
          </w:tcPr>
          <w:p w:rsidR="003C2626" w:rsidRPr="001627A5" w:rsidRDefault="005108F1" w:rsidP="005108F1">
            <w:pPr>
              <w:spacing w:after="0" w:line="240" w:lineRule="auto"/>
              <w:rPr>
                <w:rFonts w:ascii="Times New Roman" w:hAnsi="Times New Roman" w:cs="Times New Roman"/>
              </w:rPr>
            </w:pPr>
            <w:r>
              <w:rPr>
                <w:rFonts w:ascii="Times New Roman" w:hAnsi="Times New Roman" w:cs="Times New Roman"/>
              </w:rPr>
              <w:t xml:space="preserve">Комментарий: </w:t>
            </w:r>
            <w:r w:rsidRPr="005108F1">
              <w:rPr>
                <w:rFonts w:ascii="Times New Roman" w:hAnsi="Times New Roman" w:cs="Times New Roman"/>
              </w:rPr>
              <w:t xml:space="preserve">Для предприятий и организаций, имеющих технологическое теплопотребляющее оборудование, обеспечивающее выпуск продукции (оказание услуг), необходимо выделить расход тепловой энергии на «технологические нужды» (п.2.1), «отопление и вентиляция» (п.2.2) и «горячее водоснабжение» (п.2.3). Для  непроизводственных  организаций (учреждений), не имеющих в своём составе такого оборудования допускается весь расход относить  на  п.2.2, п.2.3. Распределение объёмов потребления между этими статьями расхода осуществляется энергоаудитором по результатам энергетического обследования и не зависит от того ведётся </w:t>
            </w:r>
            <w:r w:rsidRPr="005108F1">
              <w:rPr>
                <w:rFonts w:ascii="Times New Roman" w:hAnsi="Times New Roman" w:cs="Times New Roman"/>
              </w:rPr>
              <w:lastRenderedPageBreak/>
              <w:t>раздельный учет на предприятии по направлениям использования или нет</w:t>
            </w:r>
            <w:r>
              <w:rPr>
                <w:rFonts w:ascii="Times New Roman" w:hAnsi="Times New Roman" w:cs="Times New Roman"/>
              </w:rPr>
              <w:t xml:space="preserve">. </w:t>
            </w:r>
          </w:p>
        </w:tc>
      </w:tr>
      <w:tr w:rsidR="003C2626" w:rsidRPr="001627A5">
        <w:trPr>
          <w:trHeight w:val="262"/>
          <w:jc w:val="center"/>
        </w:trPr>
        <w:tc>
          <w:tcPr>
            <w:tcW w:w="671" w:type="dxa"/>
            <w:tcBorders>
              <w:top w:val="single" w:sz="4" w:space="0" w:color="auto"/>
              <w:left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пара, из них контактным (острым) способом</w:t>
            </w:r>
          </w:p>
        </w:tc>
        <w:tc>
          <w:tcPr>
            <w:tcW w:w="11015" w:type="dxa"/>
            <w:gridSpan w:val="10"/>
            <w:vMerge/>
            <w:tcBorders>
              <w:left w:val="nil"/>
              <w:right w:val="single" w:sz="4" w:space="0" w:color="auto"/>
            </w:tcBorders>
            <w:vAlign w:val="center"/>
          </w:tcPr>
          <w:p w:rsidR="003C2626" w:rsidRPr="001627A5" w:rsidRDefault="003C2626" w:rsidP="001428FD">
            <w:pPr>
              <w:spacing w:after="0" w:line="240" w:lineRule="auto"/>
              <w:rPr>
                <w:rFonts w:ascii="Times New Roman" w:hAnsi="Times New Roman" w:cs="Times New Roman"/>
              </w:rPr>
            </w:pP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06FCC">
            <w:pPr>
              <w:spacing w:after="0" w:line="240" w:lineRule="auto"/>
              <w:rPr>
                <w:rFonts w:ascii="Times New Roman" w:hAnsi="Times New Roman" w:cs="Times New Roman"/>
              </w:rPr>
            </w:pPr>
            <w:r w:rsidRPr="001627A5">
              <w:rPr>
                <w:rFonts w:ascii="Times New Roman" w:hAnsi="Times New Roman" w:cs="Times New Roman"/>
              </w:rPr>
              <w:t>горячей воды</w:t>
            </w:r>
          </w:p>
        </w:tc>
        <w:tc>
          <w:tcPr>
            <w:tcW w:w="11015" w:type="dxa"/>
            <w:gridSpan w:val="10"/>
            <w:vMerge/>
            <w:tcBorders>
              <w:left w:val="nil"/>
              <w:bottom w:val="single" w:sz="4" w:space="0" w:color="auto"/>
              <w:right w:val="single" w:sz="4" w:space="0" w:color="auto"/>
            </w:tcBorders>
            <w:vAlign w:val="center"/>
          </w:tcPr>
          <w:p w:rsidR="003C2626" w:rsidRPr="001627A5" w:rsidRDefault="003C2626" w:rsidP="00CD3761">
            <w:pPr>
              <w:spacing w:after="0" w:line="240" w:lineRule="auto"/>
              <w:jc w:val="center"/>
              <w:rPr>
                <w:rFonts w:ascii="Times New Roman" w:hAnsi="Times New Roman" w:cs="Times New Roman"/>
              </w:rPr>
            </w:pPr>
          </w:p>
        </w:tc>
      </w:tr>
      <w:tr w:rsidR="003C2626" w:rsidRPr="001627A5">
        <w:trPr>
          <w:trHeight w:val="1140"/>
          <w:jc w:val="center"/>
        </w:trPr>
        <w:tc>
          <w:tcPr>
            <w:tcW w:w="671" w:type="dxa"/>
            <w:tcBorders>
              <w:top w:val="single" w:sz="4" w:space="0" w:color="auto"/>
              <w:left w:val="single" w:sz="4" w:space="0" w:color="auto"/>
              <w:right w:val="single" w:sz="4" w:space="0" w:color="auto"/>
            </w:tcBorders>
            <w:vAlign w:val="center"/>
          </w:tcPr>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lastRenderedPageBreak/>
              <w:t xml:space="preserve">2.2. </w:t>
            </w:r>
          </w:p>
        </w:tc>
        <w:tc>
          <w:tcPr>
            <w:tcW w:w="3658" w:type="dxa"/>
            <w:tcBorders>
              <w:top w:val="single" w:sz="4" w:space="0" w:color="auto"/>
              <w:left w:val="single" w:sz="4" w:space="0" w:color="auto"/>
              <w:right w:val="single" w:sz="4" w:space="0" w:color="auto"/>
            </w:tcBorders>
            <w:vAlign w:val="center"/>
          </w:tcPr>
          <w:p w:rsidR="003C2626" w:rsidRPr="001627A5" w:rsidRDefault="003C2626" w:rsidP="00EC153C">
            <w:pPr>
              <w:spacing w:after="0" w:line="240" w:lineRule="auto"/>
              <w:rPr>
                <w:rFonts w:ascii="Times New Roman" w:hAnsi="Times New Roman" w:cs="Times New Roman"/>
              </w:rPr>
            </w:pPr>
            <w:r w:rsidRPr="001627A5">
              <w:rPr>
                <w:rFonts w:ascii="Times New Roman" w:hAnsi="Times New Roman" w:cs="Times New Roman"/>
              </w:rPr>
              <w:t>Отопление и вентиляция,</w:t>
            </w:r>
          </w:p>
          <w:p w:rsidR="003C2626" w:rsidRPr="001627A5" w:rsidRDefault="003C2626" w:rsidP="00EC153C">
            <w:pPr>
              <w:spacing w:after="0" w:line="240" w:lineRule="auto"/>
              <w:rPr>
                <w:rFonts w:ascii="Times New Roman" w:hAnsi="Times New Roman" w:cs="Times New Roman"/>
              </w:rPr>
            </w:pPr>
            <w:r w:rsidRPr="001627A5">
              <w:rPr>
                <w:rFonts w:ascii="Times New Roman" w:hAnsi="Times New Roman" w:cs="Times New Roman"/>
              </w:rPr>
              <w:t>в том числе калориферы воздушные</w:t>
            </w:r>
          </w:p>
        </w:tc>
        <w:tc>
          <w:tcPr>
            <w:tcW w:w="11015" w:type="dxa"/>
            <w:gridSpan w:val="10"/>
            <w:tcBorders>
              <w:top w:val="single" w:sz="4" w:space="0" w:color="auto"/>
              <w:left w:val="nil"/>
              <w:right w:val="single" w:sz="4" w:space="0" w:color="auto"/>
            </w:tcBorders>
            <w:vAlign w:val="center"/>
          </w:tcPr>
          <w:p w:rsidR="003C2626" w:rsidRPr="001627A5" w:rsidRDefault="003C2626" w:rsidP="00EC153C">
            <w:pPr>
              <w:spacing w:after="0" w:line="240" w:lineRule="auto"/>
              <w:rPr>
                <w:rFonts w:ascii="Times New Roman" w:hAnsi="Times New Roman" w:cs="Times New Roman"/>
              </w:rPr>
            </w:pPr>
            <w:r w:rsidRPr="001627A5">
              <w:rPr>
                <w:rFonts w:ascii="Times New Roman" w:hAnsi="Times New Roman" w:cs="Times New Roman"/>
              </w:rPr>
              <w:t>Комментарий: указываются расходы тепловой энергии на  отопление и вентиляцию. При отсутствии фактических данных (по приборам учета) допускается определение</w:t>
            </w:r>
            <w:r w:rsidR="00EC153C" w:rsidRPr="001627A5">
              <w:rPr>
                <w:rFonts w:ascii="Times New Roman" w:hAnsi="Times New Roman" w:cs="Times New Roman"/>
              </w:rPr>
              <w:t xml:space="preserve"> </w:t>
            </w:r>
            <w:r w:rsidRPr="001627A5">
              <w:rPr>
                <w:rFonts w:ascii="Times New Roman" w:hAnsi="Times New Roman" w:cs="Times New Roman"/>
              </w:rPr>
              <w:t xml:space="preserve"> расходов ра</w:t>
            </w:r>
            <w:r w:rsidR="002C76B7" w:rsidRPr="001627A5">
              <w:rPr>
                <w:rFonts w:ascii="Times New Roman" w:hAnsi="Times New Roman" w:cs="Times New Roman"/>
              </w:rPr>
              <w:t>счетными методами или средствам</w:t>
            </w:r>
            <w:r w:rsidRPr="001627A5">
              <w:rPr>
                <w:rFonts w:ascii="Times New Roman" w:hAnsi="Times New Roman" w:cs="Times New Roman"/>
              </w:rPr>
              <w:t xml:space="preserve"> инструментального конт</w:t>
            </w:r>
            <w:r w:rsidR="002C76B7" w:rsidRPr="001627A5">
              <w:rPr>
                <w:rFonts w:ascii="Times New Roman" w:hAnsi="Times New Roman" w:cs="Times New Roman"/>
              </w:rPr>
              <w:t>роля</w:t>
            </w:r>
            <w:r w:rsidR="003A4C87">
              <w:rPr>
                <w:rFonts w:ascii="Times New Roman" w:hAnsi="Times New Roman" w:cs="Times New Roman"/>
              </w:rPr>
              <w:t>.</w:t>
            </w: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 xml:space="preserve">2.3 </w:t>
            </w: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Горячее водоснабжение</w:t>
            </w:r>
          </w:p>
        </w:tc>
        <w:tc>
          <w:tcPr>
            <w:tcW w:w="11015" w:type="dxa"/>
            <w:gridSpan w:val="10"/>
            <w:tcBorders>
              <w:top w:val="single" w:sz="4" w:space="0" w:color="auto"/>
              <w:left w:val="nil"/>
              <w:bottom w:val="single" w:sz="4" w:space="0" w:color="auto"/>
              <w:right w:val="single" w:sz="4" w:space="0" w:color="auto"/>
            </w:tcBorders>
            <w:vAlign w:val="center"/>
          </w:tcPr>
          <w:p w:rsidR="003C2626" w:rsidRPr="001627A5" w:rsidRDefault="003C2626" w:rsidP="00EC153C">
            <w:pPr>
              <w:spacing w:after="0" w:line="240" w:lineRule="auto"/>
              <w:rPr>
                <w:rFonts w:ascii="Times New Roman" w:hAnsi="Times New Roman" w:cs="Times New Roman"/>
              </w:rPr>
            </w:pPr>
            <w:r w:rsidRPr="001627A5">
              <w:rPr>
                <w:rFonts w:ascii="Times New Roman" w:hAnsi="Times New Roman" w:cs="Times New Roman"/>
              </w:rPr>
              <w:t xml:space="preserve">Комментарий: указываются расходы тепловой энергии </w:t>
            </w:r>
            <w:r w:rsidR="002C76B7" w:rsidRPr="001627A5">
              <w:rPr>
                <w:rFonts w:ascii="Times New Roman" w:hAnsi="Times New Roman" w:cs="Times New Roman"/>
              </w:rPr>
              <w:t>на  горячее водоснабжение</w:t>
            </w:r>
            <w:r w:rsidRPr="001627A5">
              <w:rPr>
                <w:rFonts w:ascii="Times New Roman" w:hAnsi="Times New Roman" w:cs="Times New Roman"/>
              </w:rPr>
              <w:t xml:space="preserve">. При отсутствии фактических данных (по приборам учета) </w:t>
            </w:r>
            <w:r w:rsidR="002C76B7" w:rsidRPr="001627A5">
              <w:rPr>
                <w:rFonts w:ascii="Times New Roman" w:hAnsi="Times New Roman" w:cs="Times New Roman"/>
              </w:rPr>
              <w:t>допускается определение расходов</w:t>
            </w:r>
            <w:r w:rsidRPr="001627A5">
              <w:rPr>
                <w:rFonts w:ascii="Times New Roman" w:hAnsi="Times New Roman" w:cs="Times New Roman"/>
              </w:rPr>
              <w:t xml:space="preserve"> расчетными</w:t>
            </w:r>
            <w:r w:rsidR="002C76B7" w:rsidRPr="001627A5">
              <w:rPr>
                <w:rFonts w:ascii="Times New Roman" w:hAnsi="Times New Roman" w:cs="Times New Roman"/>
              </w:rPr>
              <w:t xml:space="preserve"> </w:t>
            </w:r>
            <w:r w:rsidRPr="001627A5">
              <w:rPr>
                <w:rFonts w:ascii="Times New Roman" w:hAnsi="Times New Roman" w:cs="Times New Roman"/>
              </w:rPr>
              <w:t xml:space="preserve">методами или средствами инструментального контроля. </w:t>
            </w: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 xml:space="preserve">2.4 </w:t>
            </w: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 xml:space="preserve">Сторонние потребители (субабоненты) </w:t>
            </w:r>
          </w:p>
        </w:tc>
        <w:tc>
          <w:tcPr>
            <w:tcW w:w="11015" w:type="dxa"/>
            <w:gridSpan w:val="10"/>
            <w:tcBorders>
              <w:top w:val="single" w:sz="4" w:space="0" w:color="auto"/>
              <w:left w:val="nil"/>
              <w:bottom w:val="single" w:sz="4" w:space="0" w:color="auto"/>
              <w:right w:val="single" w:sz="4" w:space="0" w:color="auto"/>
            </w:tcBorders>
            <w:vAlign w:val="center"/>
          </w:tcPr>
          <w:p w:rsidR="003C2626" w:rsidRPr="001627A5" w:rsidRDefault="003C2626" w:rsidP="00EC153C">
            <w:pPr>
              <w:spacing w:after="0" w:line="240" w:lineRule="auto"/>
              <w:rPr>
                <w:rFonts w:ascii="Times New Roman" w:hAnsi="Times New Roman" w:cs="Times New Roman"/>
              </w:rPr>
            </w:pPr>
            <w:r w:rsidRPr="001627A5">
              <w:rPr>
                <w:rFonts w:ascii="Times New Roman" w:hAnsi="Times New Roman" w:cs="Times New Roman"/>
              </w:rPr>
              <w:t>Комментарий: указываются расходы тепловой</w:t>
            </w:r>
            <w:r w:rsidR="00EC153C" w:rsidRPr="001627A5">
              <w:rPr>
                <w:rFonts w:ascii="Times New Roman" w:hAnsi="Times New Roman" w:cs="Times New Roman"/>
              </w:rPr>
              <w:t xml:space="preserve"> </w:t>
            </w:r>
            <w:r w:rsidRPr="001627A5">
              <w:rPr>
                <w:rFonts w:ascii="Times New Roman" w:hAnsi="Times New Roman" w:cs="Times New Roman"/>
              </w:rPr>
              <w:t xml:space="preserve"> энергии сторонними потребителями. При отсутствии фактических данных (по приборам учета)</w:t>
            </w:r>
            <w:r w:rsidR="00EC153C" w:rsidRPr="001627A5">
              <w:rPr>
                <w:rFonts w:ascii="Times New Roman" w:hAnsi="Times New Roman" w:cs="Times New Roman"/>
              </w:rPr>
              <w:t xml:space="preserve"> </w:t>
            </w:r>
            <w:r w:rsidRPr="001627A5">
              <w:rPr>
                <w:rFonts w:ascii="Times New Roman" w:hAnsi="Times New Roman" w:cs="Times New Roman"/>
              </w:rPr>
              <w:t xml:space="preserve"> допускается определение расходов расчетными методами или средствами инструментального контроля.</w:t>
            </w: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 xml:space="preserve">2.5 </w:t>
            </w: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r w:rsidRPr="001627A5">
              <w:rPr>
                <w:rFonts w:ascii="Times New Roman" w:hAnsi="Times New Roman" w:cs="Times New Roman"/>
              </w:rPr>
              <w:t>Суммарные сетевые потери</w:t>
            </w:r>
          </w:p>
        </w:tc>
        <w:tc>
          <w:tcPr>
            <w:tcW w:w="11015" w:type="dxa"/>
            <w:gridSpan w:val="10"/>
            <w:tcBorders>
              <w:top w:val="single" w:sz="4" w:space="0" w:color="auto"/>
              <w:left w:val="nil"/>
              <w:bottom w:val="single" w:sz="4" w:space="0" w:color="auto"/>
              <w:right w:val="single" w:sz="4" w:space="0" w:color="auto"/>
            </w:tcBorders>
            <w:vAlign w:val="center"/>
          </w:tcPr>
          <w:p w:rsidR="005108F1" w:rsidRPr="001627A5" w:rsidRDefault="003C2626" w:rsidP="005108F1">
            <w:pPr>
              <w:pStyle w:val="ac"/>
              <w:spacing w:before="0" w:after="0"/>
              <w:jc w:val="left"/>
              <w:rPr>
                <w:rFonts w:ascii="Times New Roman" w:hAnsi="Times New Roman"/>
              </w:rPr>
            </w:pPr>
            <w:r w:rsidRPr="001627A5">
              <w:rPr>
                <w:rFonts w:ascii="Times New Roman" w:hAnsi="Times New Roman"/>
                <w:b w:val="0"/>
                <w:bCs w:val="0"/>
                <w:sz w:val="22"/>
                <w:szCs w:val="22"/>
              </w:rPr>
              <w:t xml:space="preserve">Комментарий: </w:t>
            </w:r>
            <w:r w:rsidR="005108F1" w:rsidRPr="005108F1">
              <w:rPr>
                <w:rFonts w:ascii="Times New Roman" w:hAnsi="Times New Roman"/>
                <w:b w:val="0"/>
                <w:bCs w:val="0"/>
                <w:sz w:val="22"/>
                <w:szCs w:val="22"/>
              </w:rPr>
              <w:t>Рассчитываются для предприятий и организаций, имеющих на своём балансе тепловые сети. Методика расчета дана в Инструкции, утв. Приказом Минэнерго России 30 декабря 2008 г.  № 325. Для предприятий, не осуществляющих регулируемые виды деятельности по передаче тепловой энергии возможно также использование любой другой легитимной методики</w:t>
            </w:r>
            <w:r w:rsidR="005108F1">
              <w:rPr>
                <w:rFonts w:ascii="Times New Roman" w:hAnsi="Times New Roman"/>
                <w:b w:val="0"/>
                <w:bCs w:val="0"/>
                <w:sz w:val="22"/>
                <w:szCs w:val="22"/>
              </w:rPr>
              <w:t>.</w:t>
            </w:r>
          </w:p>
          <w:p w:rsidR="003C2626" w:rsidRPr="001627A5" w:rsidRDefault="003C2626" w:rsidP="00EC153C">
            <w:pPr>
              <w:spacing w:after="0" w:line="240" w:lineRule="auto"/>
              <w:rPr>
                <w:rFonts w:ascii="Times New Roman" w:hAnsi="Times New Roman" w:cs="Times New Roman"/>
              </w:rPr>
            </w:pP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 xml:space="preserve">Итого производственный </w:t>
            </w:r>
          </w:p>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расход</w:t>
            </w:r>
          </w:p>
        </w:tc>
        <w:tc>
          <w:tcPr>
            <w:tcW w:w="11015" w:type="dxa"/>
            <w:gridSpan w:val="10"/>
            <w:tcBorders>
              <w:top w:val="single" w:sz="4" w:space="0" w:color="auto"/>
              <w:left w:val="nil"/>
              <w:bottom w:val="single" w:sz="4" w:space="0" w:color="auto"/>
              <w:right w:val="single" w:sz="4" w:space="0" w:color="auto"/>
            </w:tcBorders>
            <w:vAlign w:val="center"/>
          </w:tcPr>
          <w:p w:rsidR="003C2626" w:rsidRPr="001627A5" w:rsidRDefault="003C2626" w:rsidP="00FB3AB7">
            <w:pPr>
              <w:spacing w:after="0" w:line="240" w:lineRule="auto"/>
              <w:rPr>
                <w:rFonts w:ascii="Times New Roman" w:hAnsi="Times New Roman" w:cs="Times New Roman"/>
              </w:rPr>
            </w:pPr>
            <w:r w:rsidRPr="001627A5">
              <w:rPr>
                <w:rFonts w:ascii="Times New Roman" w:hAnsi="Times New Roman" w:cs="Times New Roman"/>
              </w:rPr>
              <w:t>Комментарий: суммируются строки 2.1., 2.2., 2.3., 2.4., 2.5.</w:t>
            </w:r>
          </w:p>
          <w:p w:rsidR="00A96430" w:rsidRPr="001627A5" w:rsidRDefault="00A96430" w:rsidP="00FB3AB7">
            <w:pPr>
              <w:spacing w:after="0" w:line="240" w:lineRule="auto"/>
              <w:rPr>
                <w:rFonts w:ascii="Times New Roman" w:hAnsi="Times New Roman" w:cs="Times New Roman"/>
              </w:rPr>
            </w:pPr>
          </w:p>
        </w:tc>
      </w:tr>
      <w:tr w:rsidR="003C2626" w:rsidRPr="001627A5">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876E5D" w:rsidP="00324D54">
            <w:pPr>
              <w:spacing w:after="0" w:line="240" w:lineRule="auto"/>
              <w:rPr>
                <w:rFonts w:ascii="Times New Roman" w:hAnsi="Times New Roman" w:cs="Times New Roman"/>
              </w:rPr>
            </w:pPr>
            <w:r w:rsidRPr="001627A5">
              <w:rPr>
                <w:rFonts w:ascii="Times New Roman" w:hAnsi="Times New Roman" w:cs="Times New Roman"/>
              </w:rPr>
              <w:t>2.6</w:t>
            </w:r>
            <w:r w:rsidR="003C2626" w:rsidRPr="001627A5">
              <w:rPr>
                <w:rFonts w:ascii="Times New Roman" w:hAnsi="Times New Roman" w:cs="Times New Roman"/>
              </w:rPr>
              <w:t xml:space="preserve"> </w:t>
            </w: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Нерациональные технологические потери в системах отопления,</w:t>
            </w:r>
          </w:p>
          <w:p w:rsidR="003C2626" w:rsidRPr="001627A5" w:rsidRDefault="003C2626" w:rsidP="00324D54">
            <w:pPr>
              <w:spacing w:after="0" w:line="240" w:lineRule="auto"/>
              <w:rPr>
                <w:rFonts w:ascii="Times New Roman" w:hAnsi="Times New Roman" w:cs="Times New Roman"/>
              </w:rPr>
            </w:pPr>
            <w:r w:rsidRPr="001627A5">
              <w:rPr>
                <w:rFonts w:ascii="Times New Roman" w:hAnsi="Times New Roman" w:cs="Times New Roman"/>
              </w:rPr>
              <w:t>вентиляции, горячего водоснабжения</w:t>
            </w:r>
          </w:p>
        </w:tc>
        <w:tc>
          <w:tcPr>
            <w:tcW w:w="11015" w:type="dxa"/>
            <w:gridSpan w:val="10"/>
            <w:tcBorders>
              <w:top w:val="single" w:sz="4" w:space="0" w:color="auto"/>
              <w:left w:val="nil"/>
              <w:bottom w:val="single" w:sz="4" w:space="0" w:color="auto"/>
              <w:right w:val="single" w:sz="4" w:space="0" w:color="auto"/>
            </w:tcBorders>
            <w:vAlign w:val="center"/>
          </w:tcPr>
          <w:p w:rsidR="003C2626" w:rsidRPr="001627A5" w:rsidRDefault="003C2626" w:rsidP="00EC153C">
            <w:pPr>
              <w:pStyle w:val="ac"/>
              <w:spacing w:before="0" w:after="0"/>
              <w:jc w:val="left"/>
              <w:rPr>
                <w:rFonts w:ascii="Times New Roman" w:hAnsi="Times New Roman"/>
                <w:b w:val="0"/>
                <w:bCs w:val="0"/>
                <w:sz w:val="22"/>
                <w:szCs w:val="22"/>
              </w:rPr>
            </w:pPr>
            <w:r w:rsidRPr="001627A5">
              <w:rPr>
                <w:rFonts w:ascii="Times New Roman" w:hAnsi="Times New Roman"/>
                <w:b w:val="0"/>
                <w:bCs w:val="0"/>
                <w:sz w:val="22"/>
                <w:szCs w:val="22"/>
              </w:rPr>
              <w:t xml:space="preserve">Комментарий:  </w:t>
            </w:r>
            <w:r w:rsidR="00B04F28" w:rsidRPr="00B04F28">
              <w:rPr>
                <w:rFonts w:ascii="Times New Roman" w:hAnsi="Times New Roman"/>
                <w:b w:val="0"/>
                <w:bCs w:val="0"/>
                <w:sz w:val="22"/>
                <w:szCs w:val="22"/>
              </w:rPr>
              <w:t>П.2.6 (Нерациональные технологические потери) – обязательно для заполнения. Величину нерациональных потерь следует принимать  как  разность  фактических  и нормативно  установленных,  как правило,  такие  нормативы в обязательном порядке устанавливаются для организаций, занимающихся передачей ТЭР.</w:t>
            </w:r>
            <w:r w:rsidR="00B04F28" w:rsidRPr="00B04F28">
              <w:rPr>
                <w:rFonts w:ascii="Times New Roman" w:hAnsi="Times New Roman" w:cs="Calibri"/>
                <w:sz w:val="22"/>
                <w:szCs w:val="22"/>
              </w:rPr>
              <w:t xml:space="preserve"> </w:t>
            </w:r>
            <w:r w:rsidR="00B04F28">
              <w:rPr>
                <w:rFonts w:ascii="Times New Roman" w:hAnsi="Times New Roman" w:cs="Calibri"/>
                <w:sz w:val="22"/>
                <w:szCs w:val="22"/>
              </w:rPr>
              <w:t xml:space="preserve">Также, </w:t>
            </w:r>
            <w:r w:rsidR="00B04F28" w:rsidRPr="00B04F28">
              <w:rPr>
                <w:rFonts w:ascii="Times New Roman" w:hAnsi="Times New Roman"/>
                <w:b w:val="0"/>
                <w:bCs w:val="0"/>
                <w:sz w:val="22"/>
                <w:szCs w:val="22"/>
              </w:rPr>
              <w:t xml:space="preserve">нерациональные тепловые потери определяются в ходе энергетического обследования ,в их состав входят потери в сетях и распределительном оборудовании (повышенные напоры у водоразборной арматуры, неудовлетворительная циркуляция воды в системах горячего водоснабжения, некачественная изоляция трубопроводов), потери из-за отсутствия средств автоматического регулирования (перетопы и др.), т.е. за счет низкоэффективного энергопользования.  </w:t>
            </w:r>
            <w:r w:rsidR="00B04F28">
              <w:rPr>
                <w:rFonts w:ascii="Times New Roman" w:hAnsi="Times New Roman"/>
                <w:b w:val="0"/>
                <w:bCs w:val="0"/>
                <w:sz w:val="22"/>
                <w:szCs w:val="22"/>
              </w:rPr>
              <w:t>В</w:t>
            </w:r>
            <w:r w:rsidR="00B04F28" w:rsidRPr="00B04F28">
              <w:rPr>
                <w:rFonts w:ascii="Times New Roman" w:hAnsi="Times New Roman"/>
                <w:b w:val="0"/>
                <w:bCs w:val="0"/>
                <w:sz w:val="22"/>
                <w:szCs w:val="22"/>
              </w:rPr>
              <w:t>озможно, использовать величину выявленного по результатам энергетического обследования потенциала энергосбережения (см. Приложен</w:t>
            </w:r>
            <w:r w:rsidR="00B04F28">
              <w:rPr>
                <w:rFonts w:ascii="Times New Roman" w:hAnsi="Times New Roman"/>
                <w:b w:val="0"/>
                <w:bCs w:val="0"/>
                <w:sz w:val="22"/>
                <w:szCs w:val="22"/>
              </w:rPr>
              <w:t>ие 20-21 энергетического паспорта).</w:t>
            </w:r>
          </w:p>
          <w:p w:rsidR="00782F26" w:rsidRDefault="00EC153C" w:rsidP="00EC153C">
            <w:pPr>
              <w:pStyle w:val="ac"/>
              <w:spacing w:before="0" w:after="0"/>
              <w:jc w:val="left"/>
              <w:rPr>
                <w:rFonts w:ascii="Times New Roman" w:hAnsi="Times New Roman"/>
                <w:b w:val="0"/>
                <w:bCs w:val="0"/>
                <w:sz w:val="22"/>
                <w:szCs w:val="22"/>
              </w:rPr>
            </w:pPr>
            <w:r w:rsidRPr="001627A5">
              <w:rPr>
                <w:rFonts w:ascii="Times New Roman" w:hAnsi="Times New Roman"/>
                <w:b w:val="0"/>
                <w:bCs w:val="0"/>
                <w:sz w:val="22"/>
                <w:szCs w:val="22"/>
              </w:rPr>
              <w:t>Нерациональные потери – это то, что можно сэкономить. Таким образом, если аудитор не обнаружил нерациональных потерь, то сокращать потери электроэнергии не представляется возможным.</w:t>
            </w:r>
          </w:p>
          <w:p w:rsidR="00EC153C" w:rsidRDefault="00EC153C" w:rsidP="00EC153C">
            <w:pPr>
              <w:pStyle w:val="ac"/>
              <w:spacing w:before="0" w:after="0"/>
              <w:jc w:val="left"/>
              <w:rPr>
                <w:rFonts w:ascii="Times New Roman" w:hAnsi="Times New Roman"/>
                <w:bCs w:val="0"/>
                <w:color w:val="FF0000"/>
                <w:sz w:val="22"/>
                <w:szCs w:val="22"/>
                <w:u w:val="single"/>
              </w:rPr>
            </w:pPr>
            <w:r w:rsidRPr="001627A5">
              <w:rPr>
                <w:rFonts w:ascii="Times New Roman" w:hAnsi="Times New Roman"/>
                <w:bCs w:val="0"/>
                <w:color w:val="FF0000"/>
                <w:sz w:val="22"/>
                <w:szCs w:val="22"/>
                <w:u w:val="single"/>
              </w:rPr>
              <w:t>При этом прогнозные значения «нерациональных потерь» должны быть равны показателю годовой экономии в натуральном выражении  от мероприятий, указанных в Приложении 20-21 и сокращаться согласно срокам внедрения данных мероприятий.</w:t>
            </w:r>
          </w:p>
          <w:p w:rsidR="00782F26" w:rsidRPr="00782F26" w:rsidRDefault="00782F26" w:rsidP="00782F26">
            <w:pPr>
              <w:pStyle w:val="ac"/>
              <w:spacing w:before="0" w:after="0"/>
              <w:jc w:val="left"/>
              <w:rPr>
                <w:rFonts w:ascii="Times New Roman" w:hAnsi="Times New Roman"/>
                <w:bCs w:val="0"/>
                <w:color w:val="FF0000"/>
                <w:sz w:val="22"/>
                <w:szCs w:val="22"/>
                <w:u w:val="single"/>
              </w:rPr>
            </w:pPr>
            <w:r w:rsidRPr="00782F26">
              <w:rPr>
                <w:rFonts w:ascii="Times New Roman" w:hAnsi="Times New Roman"/>
                <w:bCs w:val="0"/>
                <w:color w:val="FF0000"/>
                <w:sz w:val="22"/>
                <w:szCs w:val="22"/>
                <w:u w:val="single"/>
              </w:rPr>
              <w:lastRenderedPageBreak/>
              <w:t>«нерациональные потери» заполняем с 2007 г., с учетом % -го соотношения к общему потреблению на уровне базового 2011 года, при условии, что за предыдущие годы (с 2007-2010 г) не были внедрены энергосберегающие мероприятия. Если таковые имели место быть, учитывайте их.</w:t>
            </w:r>
          </w:p>
          <w:p w:rsidR="00782F26" w:rsidRPr="001627A5" w:rsidRDefault="00782F26" w:rsidP="00EC153C">
            <w:pPr>
              <w:pStyle w:val="ac"/>
              <w:spacing w:before="0" w:after="0"/>
              <w:jc w:val="left"/>
              <w:rPr>
                <w:rFonts w:ascii="Times New Roman" w:hAnsi="Times New Roman"/>
                <w:b w:val="0"/>
                <w:bCs w:val="0"/>
                <w:sz w:val="22"/>
                <w:szCs w:val="22"/>
              </w:rPr>
            </w:pPr>
          </w:p>
        </w:tc>
      </w:tr>
      <w:tr w:rsidR="003C2626" w:rsidRPr="001627A5" w:rsidTr="009249AA">
        <w:trPr>
          <w:trHeight w:val="262"/>
          <w:jc w:val="center"/>
        </w:trPr>
        <w:tc>
          <w:tcPr>
            <w:tcW w:w="671"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CD3761">
            <w:pPr>
              <w:spacing w:after="0" w:line="240" w:lineRule="auto"/>
              <w:rPr>
                <w:rFonts w:ascii="Times New Roman" w:hAnsi="Times New Roman" w:cs="Times New Roman"/>
              </w:rPr>
            </w:pPr>
          </w:p>
        </w:tc>
        <w:tc>
          <w:tcPr>
            <w:tcW w:w="365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F22D80">
            <w:pPr>
              <w:spacing w:after="0" w:line="240" w:lineRule="auto"/>
              <w:jc w:val="right"/>
              <w:rPr>
                <w:rFonts w:ascii="Times New Roman" w:hAnsi="Times New Roman" w:cs="Times New Roman"/>
              </w:rPr>
            </w:pPr>
            <w:r w:rsidRPr="001627A5">
              <w:rPr>
                <w:rFonts w:ascii="Times New Roman" w:hAnsi="Times New Roman" w:cs="Times New Roman"/>
              </w:rPr>
              <w:t>Итого суммарный расход</w:t>
            </w:r>
          </w:p>
        </w:tc>
        <w:tc>
          <w:tcPr>
            <w:tcW w:w="11015" w:type="dxa"/>
            <w:gridSpan w:val="10"/>
            <w:tcBorders>
              <w:top w:val="single" w:sz="4" w:space="0" w:color="auto"/>
              <w:left w:val="nil"/>
              <w:bottom w:val="single" w:sz="4" w:space="0" w:color="auto"/>
              <w:right w:val="single" w:sz="4" w:space="0" w:color="auto"/>
            </w:tcBorders>
            <w:vAlign w:val="center"/>
          </w:tcPr>
          <w:p w:rsidR="003C2626" w:rsidRPr="001627A5" w:rsidRDefault="003C2626" w:rsidP="002C76B7">
            <w:pPr>
              <w:spacing w:after="0" w:line="240" w:lineRule="auto"/>
              <w:rPr>
                <w:rFonts w:ascii="Times New Roman" w:hAnsi="Times New Roman" w:cs="Times New Roman"/>
              </w:rPr>
            </w:pPr>
            <w:r w:rsidRPr="001627A5">
              <w:rPr>
                <w:rFonts w:ascii="Times New Roman" w:hAnsi="Times New Roman" w:cs="Times New Roman"/>
              </w:rPr>
              <w:t>Комментарий</w:t>
            </w:r>
            <w:r w:rsidR="002C76B7" w:rsidRPr="001627A5">
              <w:rPr>
                <w:rFonts w:ascii="Times New Roman" w:hAnsi="Times New Roman" w:cs="Times New Roman"/>
              </w:rPr>
              <w:t>: суммируются строки 2.1., 2.2.,</w:t>
            </w:r>
            <w:r w:rsidRPr="001627A5">
              <w:rPr>
                <w:rFonts w:ascii="Times New Roman" w:hAnsi="Times New Roman" w:cs="Times New Roman"/>
              </w:rPr>
              <w:t xml:space="preserve"> 2.3., 2.4., 2.5. и 2</w:t>
            </w:r>
            <w:r w:rsidR="00876E5D" w:rsidRPr="001627A5">
              <w:rPr>
                <w:rFonts w:ascii="Times New Roman" w:hAnsi="Times New Roman" w:cs="Times New Roman"/>
              </w:rPr>
              <w:t>.6.</w:t>
            </w:r>
          </w:p>
          <w:p w:rsidR="003C2626" w:rsidRPr="001627A5" w:rsidRDefault="00EC153C" w:rsidP="00FB3AB7">
            <w:pPr>
              <w:spacing w:after="0" w:line="240" w:lineRule="auto"/>
              <w:rPr>
                <w:rFonts w:ascii="Times New Roman" w:hAnsi="Times New Roman" w:cs="Times New Roman"/>
              </w:rPr>
            </w:pPr>
            <w:r w:rsidRPr="001627A5">
              <w:rPr>
                <w:rFonts w:ascii="Times New Roman" w:hAnsi="Times New Roman" w:cs="Times New Roman"/>
              </w:rPr>
              <w:t>(суммарный приход равен  суммарному приходу!)</w:t>
            </w:r>
          </w:p>
        </w:tc>
      </w:tr>
    </w:tbl>
    <w:p w:rsidR="00EC153C" w:rsidRDefault="00EC153C" w:rsidP="00EC153C">
      <w:pPr>
        <w:pStyle w:val="ConsPlusNonformat"/>
        <w:widowControl/>
        <w:rPr>
          <w:rFonts w:ascii="Times New Roman" w:hAnsi="Times New Roman" w:cs="Times New Roman"/>
          <w:sz w:val="22"/>
          <w:szCs w:val="22"/>
        </w:rPr>
      </w:pPr>
      <w:r w:rsidRPr="001627A5">
        <w:rPr>
          <w:rFonts w:ascii="Times New Roman" w:hAnsi="Times New Roman" w:cs="Times New Roman"/>
          <w:sz w:val="22"/>
          <w:szCs w:val="22"/>
        </w:rPr>
        <w:t>*ВСЕГДА!!!!! Добавляйте комментарий к Приложению в случае необходимости обоснования отсутствия каких-либо показателей, либо в случаях когда по объективным причинам невозможно выявить потенциал экономии энергосбережения равный 3% ежегодно (и соответственно в сумме равный 15% ).</w:t>
      </w:r>
    </w:p>
    <w:p w:rsidR="00FB1FAB" w:rsidRDefault="00FB1FAB" w:rsidP="00FB1FAB">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**В случае, если на обследуемом объекте используется электрическая энергия и/или КПТ (например, природный газ)  для  выработки «тепловой энергии», </w:t>
      </w:r>
      <w:r w:rsidRPr="00FB1FAB">
        <w:rPr>
          <w:rFonts w:ascii="Times New Roman" w:hAnsi="Times New Roman" w:cs="Times New Roman"/>
          <w:b/>
          <w:sz w:val="22"/>
          <w:szCs w:val="22"/>
          <w:u w:val="single"/>
        </w:rPr>
        <w:t>Приложение 6</w:t>
      </w:r>
      <w:r w:rsidR="00960FEF">
        <w:rPr>
          <w:rFonts w:ascii="Times New Roman" w:hAnsi="Times New Roman" w:cs="Times New Roman"/>
          <w:b/>
          <w:sz w:val="22"/>
          <w:szCs w:val="22"/>
          <w:u w:val="single"/>
        </w:rPr>
        <w:t xml:space="preserve"> необходимо заполня</w:t>
      </w:r>
      <w:r w:rsidRPr="00FB1FAB">
        <w:rPr>
          <w:rFonts w:ascii="Times New Roman" w:hAnsi="Times New Roman" w:cs="Times New Roman"/>
          <w:b/>
          <w:sz w:val="22"/>
          <w:szCs w:val="22"/>
          <w:u w:val="single"/>
        </w:rPr>
        <w:t>ть</w:t>
      </w:r>
      <w:r w:rsidRPr="00FB1FAB">
        <w:rPr>
          <w:rFonts w:ascii="Times New Roman" w:hAnsi="Times New Roman" w:cs="Times New Roman"/>
          <w:b/>
          <w:sz w:val="22"/>
          <w:szCs w:val="22"/>
        </w:rPr>
        <w:t>:</w:t>
      </w:r>
      <w:r>
        <w:rPr>
          <w:rFonts w:ascii="Times New Roman" w:hAnsi="Times New Roman" w:cs="Times New Roman"/>
          <w:sz w:val="22"/>
          <w:szCs w:val="22"/>
        </w:rPr>
        <w:t xml:space="preserve"> 1) при наличии приборов учета тепловой энергии – по фактическим данным прибора учета; 2) при отсутствии прибора учета – расчетным методом</w:t>
      </w:r>
      <w:r w:rsidR="00A36734">
        <w:rPr>
          <w:rFonts w:ascii="Times New Roman" w:hAnsi="Times New Roman" w:cs="Times New Roman"/>
          <w:sz w:val="22"/>
          <w:szCs w:val="22"/>
        </w:rPr>
        <w:t xml:space="preserve"> выводим удельный расход на выработку 1Гкал</w:t>
      </w:r>
      <w:r>
        <w:rPr>
          <w:rFonts w:ascii="Times New Roman" w:hAnsi="Times New Roman" w:cs="Times New Roman"/>
          <w:sz w:val="22"/>
          <w:szCs w:val="22"/>
        </w:rPr>
        <w:t xml:space="preserve"> ( с учетом расхода первичного энергоресурса (КПТ/ электричества), КПД котла,.. и др. коэффициентов)   </w:t>
      </w:r>
      <w:r w:rsidR="00A36734">
        <w:rPr>
          <w:rFonts w:ascii="Times New Roman" w:hAnsi="Times New Roman" w:cs="Times New Roman"/>
          <w:sz w:val="22"/>
          <w:szCs w:val="22"/>
        </w:rPr>
        <w:t xml:space="preserve">Пример расчета (источник- природный газ): </w:t>
      </w:r>
      <w:r w:rsidR="00A36734">
        <w:rPr>
          <w:rFonts w:ascii="Times New Roman" w:hAnsi="Times New Roman" w:cs="Times New Roman"/>
          <w:sz w:val="22"/>
          <w:szCs w:val="22"/>
          <w:lang w:val="en-US"/>
        </w:rPr>
        <w:t>Q</w:t>
      </w:r>
      <w:r w:rsidR="00A36734" w:rsidRPr="00A36734">
        <w:rPr>
          <w:rFonts w:ascii="Times New Roman" w:hAnsi="Times New Roman" w:cs="Times New Roman"/>
          <w:sz w:val="22"/>
          <w:szCs w:val="22"/>
        </w:rPr>
        <w:t xml:space="preserve"> =</w:t>
      </w:r>
      <w:r w:rsidR="00A36734">
        <w:rPr>
          <w:rFonts w:ascii="Times New Roman" w:hAnsi="Times New Roman" w:cs="Times New Roman"/>
          <w:sz w:val="22"/>
          <w:szCs w:val="22"/>
          <w:lang w:val="en-US"/>
        </w:rPr>
        <w:t>B</w:t>
      </w:r>
      <w:r w:rsidR="00A36734" w:rsidRPr="00A36734">
        <w:rPr>
          <w:rFonts w:ascii="Times New Roman" w:hAnsi="Times New Roman" w:cs="Times New Roman"/>
          <w:sz w:val="22"/>
          <w:szCs w:val="22"/>
        </w:rPr>
        <w:t>*</w:t>
      </w:r>
      <w:r w:rsidR="00A36734">
        <w:rPr>
          <w:rFonts w:ascii="Times New Roman" w:hAnsi="Times New Roman" w:cs="Times New Roman"/>
          <w:sz w:val="22"/>
          <w:szCs w:val="22"/>
          <w:lang w:val="en-US"/>
        </w:rPr>
        <w:t>Q</w:t>
      </w:r>
      <w:r w:rsidR="00A36734">
        <w:rPr>
          <w:rFonts w:ascii="Times New Roman" w:hAnsi="Times New Roman" w:cs="Times New Roman"/>
          <w:sz w:val="22"/>
          <w:szCs w:val="22"/>
        </w:rPr>
        <w:t>н-р*</w:t>
      </w:r>
      <w:r w:rsidR="00A36734">
        <w:rPr>
          <w:rFonts w:ascii="Times New Roman" w:hAnsi="Times New Roman" w:cs="Times New Roman"/>
          <w:sz w:val="22"/>
          <w:szCs w:val="22"/>
          <w:lang w:val="en-US"/>
        </w:rPr>
        <w:t>h</w:t>
      </w:r>
      <w:r w:rsidR="00A36734" w:rsidRPr="00A36734">
        <w:rPr>
          <w:rFonts w:ascii="Times New Roman" w:hAnsi="Times New Roman" w:cs="Times New Roman"/>
          <w:sz w:val="22"/>
          <w:szCs w:val="22"/>
        </w:rPr>
        <w:t>*10^-6 (</w:t>
      </w:r>
      <w:r w:rsidR="00A36734">
        <w:rPr>
          <w:rFonts w:ascii="Times New Roman" w:hAnsi="Times New Roman" w:cs="Times New Roman"/>
          <w:sz w:val="22"/>
          <w:szCs w:val="22"/>
        </w:rPr>
        <w:t xml:space="preserve">Гкал), где В-расход топлива кг(м. куб.); </w:t>
      </w:r>
      <w:r w:rsidR="00A36734">
        <w:rPr>
          <w:rFonts w:ascii="Times New Roman" w:hAnsi="Times New Roman" w:cs="Times New Roman"/>
          <w:sz w:val="22"/>
          <w:szCs w:val="22"/>
          <w:lang w:val="en-US"/>
        </w:rPr>
        <w:t>Q</w:t>
      </w:r>
      <w:r w:rsidR="00A36734">
        <w:rPr>
          <w:rFonts w:ascii="Times New Roman" w:hAnsi="Times New Roman" w:cs="Times New Roman"/>
          <w:sz w:val="22"/>
          <w:szCs w:val="22"/>
        </w:rPr>
        <w:t>н-р –низшая рабочая теплота сгорания топлива (ккал/м.куб</w:t>
      </w:r>
      <w:r w:rsidR="00F521AC">
        <w:rPr>
          <w:rFonts w:ascii="Times New Roman" w:hAnsi="Times New Roman" w:cs="Times New Roman"/>
          <w:sz w:val="22"/>
          <w:szCs w:val="22"/>
        </w:rPr>
        <w:t>.</w:t>
      </w:r>
      <w:r w:rsidR="00A36734">
        <w:rPr>
          <w:rFonts w:ascii="Times New Roman" w:hAnsi="Times New Roman" w:cs="Times New Roman"/>
          <w:sz w:val="22"/>
          <w:szCs w:val="22"/>
        </w:rPr>
        <w:t xml:space="preserve">); </w:t>
      </w:r>
      <w:r w:rsidR="00A36734">
        <w:rPr>
          <w:rFonts w:ascii="Times New Roman" w:hAnsi="Times New Roman" w:cs="Times New Roman"/>
          <w:sz w:val="22"/>
          <w:szCs w:val="22"/>
          <w:lang w:val="en-US"/>
        </w:rPr>
        <w:t>h</w:t>
      </w:r>
      <w:r w:rsidR="00A36734" w:rsidRPr="00A36734">
        <w:rPr>
          <w:rFonts w:ascii="Times New Roman" w:hAnsi="Times New Roman" w:cs="Times New Roman"/>
          <w:sz w:val="22"/>
          <w:szCs w:val="22"/>
        </w:rPr>
        <w:t>-</w:t>
      </w:r>
      <w:r w:rsidR="00A36734">
        <w:rPr>
          <w:rFonts w:ascii="Times New Roman" w:hAnsi="Times New Roman" w:cs="Times New Roman"/>
          <w:sz w:val="22"/>
          <w:szCs w:val="22"/>
        </w:rPr>
        <w:t xml:space="preserve">КПД брутто котельного агрегата. </w:t>
      </w:r>
    </w:p>
    <w:p w:rsidR="00A36734" w:rsidRPr="00A36734" w:rsidRDefault="00A36734" w:rsidP="00FB1FAB">
      <w:pPr>
        <w:pStyle w:val="ConsPlusNonformat"/>
        <w:widowControl/>
        <w:rPr>
          <w:rFonts w:ascii="Times New Roman" w:hAnsi="Times New Roman" w:cs="Times New Roman"/>
          <w:sz w:val="22"/>
          <w:szCs w:val="22"/>
        </w:rPr>
      </w:pPr>
      <w:r>
        <w:rPr>
          <w:rFonts w:ascii="Times New Roman" w:hAnsi="Times New Roman" w:cs="Times New Roman"/>
          <w:sz w:val="22"/>
          <w:szCs w:val="22"/>
        </w:rPr>
        <w:t>Прогноз</w:t>
      </w:r>
      <w:r w:rsidR="00960FEF">
        <w:rPr>
          <w:rFonts w:ascii="Times New Roman" w:hAnsi="Times New Roman" w:cs="Times New Roman"/>
          <w:sz w:val="22"/>
          <w:szCs w:val="22"/>
        </w:rPr>
        <w:t xml:space="preserve"> (с 2012-по 2016 г)</w:t>
      </w:r>
      <w:r>
        <w:rPr>
          <w:rFonts w:ascii="Times New Roman" w:hAnsi="Times New Roman" w:cs="Times New Roman"/>
          <w:sz w:val="22"/>
          <w:szCs w:val="22"/>
        </w:rPr>
        <w:t xml:space="preserve"> потребления тепловой энергии</w:t>
      </w:r>
      <w:r w:rsidR="00960FEF">
        <w:rPr>
          <w:rFonts w:ascii="Times New Roman" w:hAnsi="Times New Roman" w:cs="Times New Roman"/>
          <w:sz w:val="22"/>
          <w:szCs w:val="22"/>
        </w:rPr>
        <w:t xml:space="preserve"> в Приложении 6</w:t>
      </w:r>
      <w:r>
        <w:rPr>
          <w:rFonts w:ascii="Times New Roman" w:hAnsi="Times New Roman" w:cs="Times New Roman"/>
          <w:sz w:val="22"/>
          <w:szCs w:val="22"/>
        </w:rPr>
        <w:t xml:space="preserve"> рассчитываем как обычно</w:t>
      </w:r>
      <w:r w:rsidR="00960FEF" w:rsidRPr="00960FEF">
        <w:rPr>
          <w:rFonts w:ascii="Times New Roman" w:hAnsi="Times New Roman" w:cs="Times New Roman"/>
          <w:sz w:val="22"/>
          <w:szCs w:val="22"/>
        </w:rPr>
        <w:t xml:space="preserve"> </w:t>
      </w:r>
      <w:r w:rsidR="00960FEF">
        <w:rPr>
          <w:rFonts w:ascii="Times New Roman" w:hAnsi="Times New Roman" w:cs="Times New Roman"/>
          <w:sz w:val="22"/>
          <w:szCs w:val="22"/>
        </w:rPr>
        <w:t>(мероприятия по экономии тепловой энергии рассчитываем в Гкал, отражаем их в прогнозе)</w:t>
      </w:r>
      <w:r>
        <w:rPr>
          <w:rFonts w:ascii="Times New Roman" w:hAnsi="Times New Roman" w:cs="Times New Roman"/>
          <w:sz w:val="22"/>
          <w:szCs w:val="22"/>
        </w:rPr>
        <w:t xml:space="preserve">, </w:t>
      </w:r>
      <w:r w:rsidR="00960FEF">
        <w:rPr>
          <w:rFonts w:ascii="Times New Roman" w:hAnsi="Times New Roman" w:cs="Times New Roman"/>
          <w:sz w:val="22"/>
          <w:szCs w:val="22"/>
        </w:rPr>
        <w:t>через п. 2.6.</w:t>
      </w:r>
      <w:r>
        <w:rPr>
          <w:rFonts w:ascii="Times New Roman" w:hAnsi="Times New Roman" w:cs="Times New Roman"/>
          <w:sz w:val="22"/>
          <w:szCs w:val="22"/>
        </w:rPr>
        <w:t xml:space="preserve"> «нерациональны</w:t>
      </w:r>
      <w:r w:rsidR="00960FEF">
        <w:rPr>
          <w:rFonts w:ascii="Times New Roman" w:hAnsi="Times New Roman" w:cs="Times New Roman"/>
          <w:sz w:val="22"/>
          <w:szCs w:val="22"/>
        </w:rPr>
        <w:t>е</w:t>
      </w:r>
      <w:r>
        <w:rPr>
          <w:rFonts w:ascii="Times New Roman" w:hAnsi="Times New Roman" w:cs="Times New Roman"/>
          <w:sz w:val="22"/>
          <w:szCs w:val="22"/>
        </w:rPr>
        <w:t xml:space="preserve"> потер</w:t>
      </w:r>
      <w:r w:rsidR="00960FEF">
        <w:rPr>
          <w:rFonts w:ascii="Times New Roman" w:hAnsi="Times New Roman" w:cs="Times New Roman"/>
          <w:sz w:val="22"/>
          <w:szCs w:val="22"/>
        </w:rPr>
        <w:t>и</w:t>
      </w:r>
      <w:r>
        <w:rPr>
          <w:rFonts w:ascii="Times New Roman" w:hAnsi="Times New Roman" w:cs="Times New Roman"/>
          <w:sz w:val="22"/>
          <w:szCs w:val="22"/>
        </w:rPr>
        <w:t xml:space="preserve">». </w:t>
      </w:r>
      <w:r w:rsidR="00F521AC">
        <w:rPr>
          <w:rFonts w:ascii="Times New Roman" w:hAnsi="Times New Roman" w:cs="Times New Roman"/>
          <w:sz w:val="22"/>
          <w:szCs w:val="22"/>
        </w:rPr>
        <w:t>Добавляете комментарий к Приложению с пояснением: «В Приложении 20-21 экономия от реализации энергосберегающих мероприятий по «тепловой энергии» отнесена к виду энергетического ресурса «Природный газ»</w:t>
      </w:r>
      <w:r w:rsidR="000F2D5C">
        <w:rPr>
          <w:rFonts w:ascii="Times New Roman" w:hAnsi="Times New Roman" w:cs="Times New Roman"/>
          <w:sz w:val="22"/>
          <w:szCs w:val="22"/>
        </w:rPr>
        <w:t xml:space="preserve"> («электрическая энергия»)</w:t>
      </w:r>
      <w:r w:rsidR="00F521AC">
        <w:rPr>
          <w:rFonts w:ascii="Times New Roman" w:hAnsi="Times New Roman" w:cs="Times New Roman"/>
          <w:sz w:val="22"/>
          <w:szCs w:val="22"/>
        </w:rPr>
        <w:t xml:space="preserve"> . В Приложении </w:t>
      </w:r>
      <w:r w:rsidR="000F2D5C">
        <w:rPr>
          <w:rFonts w:ascii="Times New Roman" w:hAnsi="Times New Roman" w:cs="Times New Roman"/>
          <w:sz w:val="22"/>
          <w:szCs w:val="22"/>
        </w:rPr>
        <w:t>7 (5)</w:t>
      </w:r>
      <w:r w:rsidR="00F521AC">
        <w:rPr>
          <w:rFonts w:ascii="Times New Roman" w:hAnsi="Times New Roman" w:cs="Times New Roman"/>
          <w:sz w:val="22"/>
          <w:szCs w:val="22"/>
        </w:rPr>
        <w:t xml:space="preserve"> экономия от мероприятий по «тепловой энергии» </w:t>
      </w:r>
      <w:r w:rsidR="00960FEF">
        <w:rPr>
          <w:rFonts w:ascii="Times New Roman" w:hAnsi="Times New Roman" w:cs="Times New Roman"/>
          <w:sz w:val="22"/>
          <w:szCs w:val="22"/>
        </w:rPr>
        <w:t xml:space="preserve">переведена в соответствующие единицы (т.у.т / кВт*ч) и </w:t>
      </w:r>
      <w:r w:rsidR="00F521AC">
        <w:rPr>
          <w:rFonts w:ascii="Times New Roman" w:hAnsi="Times New Roman" w:cs="Times New Roman"/>
          <w:sz w:val="22"/>
          <w:szCs w:val="22"/>
        </w:rPr>
        <w:t>учтена в прогнозе потребления</w:t>
      </w:r>
      <w:r w:rsidR="00960FEF">
        <w:rPr>
          <w:rFonts w:ascii="Times New Roman" w:hAnsi="Times New Roman" w:cs="Times New Roman"/>
          <w:sz w:val="22"/>
          <w:szCs w:val="22"/>
        </w:rPr>
        <w:t>»</w:t>
      </w:r>
      <w:r w:rsidR="00F521AC">
        <w:rPr>
          <w:rFonts w:ascii="Times New Roman" w:hAnsi="Times New Roman" w:cs="Times New Roman"/>
          <w:sz w:val="22"/>
          <w:szCs w:val="22"/>
        </w:rPr>
        <w:t xml:space="preserve"> </w:t>
      </w:r>
      <w:r w:rsidR="00960FEF">
        <w:rPr>
          <w:rFonts w:ascii="Times New Roman" w:hAnsi="Times New Roman" w:cs="Times New Roman"/>
          <w:sz w:val="22"/>
          <w:szCs w:val="22"/>
        </w:rPr>
        <w:t>котельно-печного топлива»</w:t>
      </w:r>
      <w:r w:rsidR="00F521AC">
        <w:rPr>
          <w:rFonts w:ascii="Times New Roman" w:hAnsi="Times New Roman" w:cs="Times New Roman"/>
          <w:sz w:val="22"/>
          <w:szCs w:val="22"/>
        </w:rPr>
        <w:t>(</w:t>
      </w:r>
      <w:r w:rsidR="00960FEF">
        <w:rPr>
          <w:rFonts w:ascii="Times New Roman" w:hAnsi="Times New Roman" w:cs="Times New Roman"/>
          <w:sz w:val="22"/>
          <w:szCs w:val="22"/>
        </w:rPr>
        <w:t>«</w:t>
      </w:r>
      <w:r w:rsidR="00F521AC">
        <w:rPr>
          <w:rFonts w:ascii="Times New Roman" w:hAnsi="Times New Roman" w:cs="Times New Roman"/>
          <w:sz w:val="22"/>
          <w:szCs w:val="22"/>
        </w:rPr>
        <w:t>электрической энергии</w:t>
      </w:r>
      <w:r w:rsidR="00960FEF">
        <w:rPr>
          <w:rFonts w:ascii="Times New Roman" w:hAnsi="Times New Roman" w:cs="Times New Roman"/>
          <w:sz w:val="22"/>
          <w:szCs w:val="22"/>
        </w:rPr>
        <w:t>»</w:t>
      </w:r>
      <w:r w:rsidR="00F521AC">
        <w:rPr>
          <w:rFonts w:ascii="Times New Roman" w:hAnsi="Times New Roman" w:cs="Times New Roman"/>
          <w:sz w:val="22"/>
          <w:szCs w:val="22"/>
        </w:rPr>
        <w:t xml:space="preserve">) с 2012 – по  2016 годы». </w:t>
      </w:r>
      <w:r w:rsidR="00A10873">
        <w:rPr>
          <w:rFonts w:ascii="Times New Roman" w:hAnsi="Times New Roman" w:cs="Times New Roman"/>
          <w:sz w:val="22"/>
          <w:szCs w:val="22"/>
        </w:rPr>
        <w:t xml:space="preserve">В Приложении 20-21 данные мероприятия переводим в </w:t>
      </w:r>
      <w:r w:rsidR="00F521AC">
        <w:rPr>
          <w:rFonts w:ascii="Times New Roman" w:hAnsi="Times New Roman" w:cs="Times New Roman"/>
          <w:sz w:val="22"/>
          <w:szCs w:val="22"/>
        </w:rPr>
        <w:t>т.у.т</w:t>
      </w:r>
      <w:r w:rsidR="00960FEF">
        <w:rPr>
          <w:rFonts w:ascii="Times New Roman" w:hAnsi="Times New Roman" w:cs="Times New Roman"/>
          <w:sz w:val="22"/>
          <w:szCs w:val="22"/>
        </w:rPr>
        <w:t xml:space="preserve"> (кВт*ч) </w:t>
      </w:r>
      <w:r w:rsidR="00F521AC">
        <w:rPr>
          <w:rFonts w:ascii="Times New Roman" w:hAnsi="Times New Roman" w:cs="Times New Roman"/>
          <w:sz w:val="22"/>
          <w:szCs w:val="22"/>
        </w:rPr>
        <w:t xml:space="preserve"> и относим их к виду энергетического ресурса «Природный газ»</w:t>
      </w:r>
      <w:r w:rsidR="000F2D5C">
        <w:rPr>
          <w:rFonts w:ascii="Times New Roman" w:hAnsi="Times New Roman" w:cs="Times New Roman"/>
          <w:sz w:val="22"/>
          <w:szCs w:val="22"/>
        </w:rPr>
        <w:t xml:space="preserve"> («электрическая энергия»).</w:t>
      </w:r>
    </w:p>
    <w:p w:rsidR="00FB1FAB" w:rsidRDefault="00FB1FAB" w:rsidP="00EC153C">
      <w:pPr>
        <w:pStyle w:val="ConsPlusNonformat"/>
        <w:widowControl/>
        <w:rPr>
          <w:rFonts w:ascii="Times New Roman" w:hAnsi="Times New Roman" w:cs="Times New Roman"/>
          <w:sz w:val="22"/>
          <w:szCs w:val="22"/>
        </w:rPr>
      </w:pPr>
    </w:p>
    <w:p w:rsidR="004C07C0" w:rsidRPr="001627A5" w:rsidRDefault="004C07C0" w:rsidP="00EC153C">
      <w:pPr>
        <w:pStyle w:val="ConsPlusNonformat"/>
        <w:widowControl/>
        <w:rPr>
          <w:rFonts w:ascii="Times New Roman" w:hAnsi="Times New Roman" w:cs="Times New Roman"/>
          <w:sz w:val="22"/>
          <w:szCs w:val="22"/>
        </w:rPr>
      </w:pPr>
    </w:p>
    <w:p w:rsidR="00F333DF" w:rsidRPr="001627A5" w:rsidRDefault="00B04F28" w:rsidP="00B04F28">
      <w:pPr>
        <w:pStyle w:val="ConsPlusNormal"/>
        <w:widowControl/>
        <w:tabs>
          <w:tab w:val="left" w:pos="180"/>
        </w:tabs>
        <w:ind w:firstLine="0"/>
        <w:rPr>
          <w:rFonts w:ascii="Times New Roman" w:hAnsi="Times New Roman" w:cs="Times New Roman"/>
          <w:b/>
          <w:bCs/>
          <w:sz w:val="22"/>
          <w:szCs w:val="22"/>
        </w:rPr>
      </w:pPr>
      <w:r>
        <w:rPr>
          <w:rFonts w:ascii="Times New Roman" w:hAnsi="Times New Roman" w:cs="Times New Roman"/>
          <w:b/>
          <w:bCs/>
          <w:sz w:val="22"/>
          <w:szCs w:val="22"/>
        </w:rPr>
        <w:tab/>
      </w:r>
    </w:p>
    <w:p w:rsidR="00EC153C" w:rsidRDefault="00EC153C" w:rsidP="00B0215B">
      <w:pPr>
        <w:pStyle w:val="ConsPlusNormal"/>
        <w:widowControl/>
        <w:ind w:firstLine="0"/>
        <w:jc w:val="right"/>
        <w:rPr>
          <w:rFonts w:ascii="Times New Roman" w:hAnsi="Times New Roman" w:cs="Times New Roman"/>
          <w:b/>
          <w:bCs/>
          <w:sz w:val="22"/>
          <w:szCs w:val="22"/>
        </w:rPr>
      </w:pPr>
    </w:p>
    <w:p w:rsidR="003A4C87" w:rsidRPr="001627A5" w:rsidRDefault="003A4C87" w:rsidP="00B0215B">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5108F1" w:rsidRDefault="005108F1" w:rsidP="009249AA">
      <w:pPr>
        <w:pStyle w:val="ConsPlusNormal"/>
        <w:widowControl/>
        <w:ind w:firstLine="0"/>
        <w:jc w:val="right"/>
        <w:rPr>
          <w:rFonts w:ascii="Times New Roman" w:hAnsi="Times New Roman" w:cs="Times New Roman"/>
          <w:b/>
          <w:bCs/>
          <w:sz w:val="22"/>
          <w:szCs w:val="22"/>
        </w:rPr>
      </w:pPr>
    </w:p>
    <w:p w:rsidR="003C2626" w:rsidRPr="001627A5" w:rsidRDefault="003C2626" w:rsidP="009249AA">
      <w:pPr>
        <w:pStyle w:val="ConsPlusNormal"/>
        <w:widowControl/>
        <w:ind w:firstLine="0"/>
        <w:jc w:val="right"/>
        <w:rPr>
          <w:rFonts w:ascii="Times New Roman" w:hAnsi="Times New Roman" w:cs="Times New Roman"/>
          <w:b/>
          <w:bCs/>
          <w:sz w:val="22"/>
          <w:szCs w:val="22"/>
        </w:rPr>
      </w:pPr>
      <w:r w:rsidRPr="001627A5">
        <w:rPr>
          <w:rFonts w:ascii="Times New Roman" w:hAnsi="Times New Roman" w:cs="Times New Roman"/>
          <w:b/>
          <w:bCs/>
          <w:sz w:val="22"/>
          <w:szCs w:val="22"/>
        </w:rPr>
        <w:lastRenderedPageBreak/>
        <w:t>Приложение № 7</w:t>
      </w:r>
    </w:p>
    <w:p w:rsidR="003C2626" w:rsidRPr="001627A5" w:rsidRDefault="003C2626" w:rsidP="00324D54">
      <w:pPr>
        <w:spacing w:after="0" w:line="240" w:lineRule="auto"/>
        <w:ind w:firstLine="284"/>
        <w:jc w:val="center"/>
        <w:rPr>
          <w:rFonts w:ascii="Times New Roman" w:hAnsi="Times New Roman" w:cs="Times New Roman"/>
          <w:b/>
          <w:bCs/>
        </w:rPr>
      </w:pPr>
      <w:r w:rsidRPr="001627A5">
        <w:rPr>
          <w:rFonts w:ascii="Times New Roman" w:hAnsi="Times New Roman" w:cs="Times New Roman"/>
          <w:b/>
          <w:bCs/>
        </w:rPr>
        <w:t>Сведения по балансу потребления котельно-печного топлива и его изменениях</w:t>
      </w:r>
    </w:p>
    <w:p w:rsidR="003C2626" w:rsidRPr="001627A5" w:rsidRDefault="003C2626" w:rsidP="000C3964">
      <w:pPr>
        <w:spacing w:after="0" w:line="240" w:lineRule="auto"/>
        <w:ind w:right="425"/>
        <w:jc w:val="right"/>
        <w:rPr>
          <w:rFonts w:ascii="Times New Roman" w:hAnsi="Times New Roman" w:cs="Times New Roman"/>
          <w:b/>
          <w:bCs/>
        </w:rPr>
      </w:pPr>
      <w:r w:rsidRPr="001627A5">
        <w:rPr>
          <w:rFonts w:ascii="Times New Roman" w:hAnsi="Times New Roman" w:cs="Times New Roman"/>
        </w:rPr>
        <w:t>(потребление в т у.т.)</w:t>
      </w:r>
    </w:p>
    <w:tbl>
      <w:tblPr>
        <w:tblW w:w="15344" w:type="dxa"/>
        <w:jc w:val="center"/>
        <w:tblLayout w:type="fixed"/>
        <w:tblLook w:val="0000" w:firstRow="0" w:lastRow="0" w:firstColumn="0" w:lastColumn="0" w:noHBand="0" w:noVBand="0"/>
      </w:tblPr>
      <w:tblGrid>
        <w:gridCol w:w="673"/>
        <w:gridCol w:w="3658"/>
        <w:gridCol w:w="1025"/>
        <w:gridCol w:w="1028"/>
        <w:gridCol w:w="1028"/>
        <w:gridCol w:w="1028"/>
        <w:gridCol w:w="1445"/>
        <w:gridCol w:w="900"/>
        <w:gridCol w:w="1070"/>
        <w:gridCol w:w="1069"/>
        <w:gridCol w:w="1070"/>
        <w:gridCol w:w="1350"/>
      </w:tblGrid>
      <w:tr w:rsidR="003C2626" w:rsidRPr="001627A5" w:rsidTr="009249AA">
        <w:trPr>
          <w:trHeight w:val="356"/>
          <w:jc w:val="center"/>
        </w:trPr>
        <w:tc>
          <w:tcPr>
            <w:tcW w:w="674" w:type="dxa"/>
            <w:vMerge w:val="restart"/>
            <w:tcBorders>
              <w:top w:val="single" w:sz="4" w:space="0" w:color="auto"/>
              <w:left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lang w:val="en-US"/>
              </w:rPr>
              <w:t>N</w:t>
            </w:r>
          </w:p>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п/п</w:t>
            </w:r>
          </w:p>
          <w:p w:rsidR="003C2626" w:rsidRPr="001627A5" w:rsidRDefault="003C2626" w:rsidP="009249AA">
            <w:pPr>
              <w:spacing w:after="0" w:line="240" w:lineRule="auto"/>
              <w:jc w:val="center"/>
              <w:rPr>
                <w:rFonts w:ascii="Times New Roman" w:hAnsi="Times New Roman" w:cs="Times New Roman"/>
                <w:b/>
                <w:bCs/>
                <w:lang w:val="en-US"/>
              </w:rPr>
            </w:pPr>
          </w:p>
        </w:tc>
        <w:tc>
          <w:tcPr>
            <w:tcW w:w="3656" w:type="dxa"/>
            <w:vMerge w:val="restart"/>
            <w:tcBorders>
              <w:top w:val="single" w:sz="4" w:space="0" w:color="auto"/>
              <w:left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Статья прихода/расхода</w:t>
            </w:r>
          </w:p>
        </w:tc>
        <w:tc>
          <w:tcPr>
            <w:tcW w:w="4110" w:type="dxa"/>
            <w:gridSpan w:val="4"/>
            <w:tcBorders>
              <w:top w:val="single" w:sz="4" w:space="0" w:color="auto"/>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Предшествующие годы</w:t>
            </w:r>
          </w:p>
        </w:tc>
        <w:tc>
          <w:tcPr>
            <w:tcW w:w="1445" w:type="dxa"/>
            <w:vMerge w:val="restart"/>
            <w:tcBorders>
              <w:top w:val="single" w:sz="4" w:space="0" w:color="auto"/>
              <w:left w:val="nil"/>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Отчетный (базовый) 2010 год</w:t>
            </w:r>
          </w:p>
        </w:tc>
        <w:tc>
          <w:tcPr>
            <w:tcW w:w="5459" w:type="dxa"/>
            <w:gridSpan w:val="5"/>
            <w:tcBorders>
              <w:top w:val="single" w:sz="4" w:space="0" w:color="auto"/>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Последующие годы*</w:t>
            </w:r>
          </w:p>
        </w:tc>
      </w:tr>
      <w:tr w:rsidR="003C2626" w:rsidRPr="001627A5" w:rsidTr="009249AA">
        <w:trPr>
          <w:trHeight w:val="262"/>
          <w:jc w:val="center"/>
        </w:trPr>
        <w:tc>
          <w:tcPr>
            <w:tcW w:w="674" w:type="dxa"/>
            <w:vMerge/>
            <w:tcBorders>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p>
        </w:tc>
        <w:tc>
          <w:tcPr>
            <w:tcW w:w="3656" w:type="dxa"/>
            <w:vMerge/>
            <w:tcBorders>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p>
        </w:tc>
        <w:tc>
          <w:tcPr>
            <w:tcW w:w="1026" w:type="dxa"/>
            <w:tcBorders>
              <w:top w:val="single" w:sz="4" w:space="0" w:color="auto"/>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2006</w:t>
            </w:r>
          </w:p>
        </w:tc>
        <w:tc>
          <w:tcPr>
            <w:tcW w:w="1028"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2007</w:t>
            </w:r>
          </w:p>
        </w:tc>
        <w:tc>
          <w:tcPr>
            <w:tcW w:w="1028" w:type="dxa"/>
            <w:tcBorders>
              <w:top w:val="single" w:sz="4" w:space="0" w:color="auto"/>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2008</w:t>
            </w:r>
          </w:p>
        </w:tc>
        <w:tc>
          <w:tcPr>
            <w:tcW w:w="1028" w:type="dxa"/>
            <w:tcBorders>
              <w:top w:val="single" w:sz="4" w:space="0" w:color="auto"/>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2009</w:t>
            </w:r>
          </w:p>
        </w:tc>
        <w:tc>
          <w:tcPr>
            <w:tcW w:w="1445" w:type="dxa"/>
            <w:vMerge/>
            <w:tcBorders>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p>
        </w:tc>
        <w:tc>
          <w:tcPr>
            <w:tcW w:w="900" w:type="dxa"/>
            <w:tcBorders>
              <w:top w:val="single" w:sz="4" w:space="0" w:color="auto"/>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2011</w:t>
            </w:r>
          </w:p>
        </w:tc>
        <w:tc>
          <w:tcPr>
            <w:tcW w:w="107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2012</w:t>
            </w:r>
          </w:p>
        </w:tc>
        <w:tc>
          <w:tcPr>
            <w:tcW w:w="1069"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2013</w:t>
            </w:r>
          </w:p>
        </w:tc>
        <w:tc>
          <w:tcPr>
            <w:tcW w:w="107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2014</w:t>
            </w:r>
          </w:p>
        </w:tc>
        <w:tc>
          <w:tcPr>
            <w:tcW w:w="1350"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b/>
                <w:bCs/>
              </w:rPr>
            </w:pPr>
            <w:r w:rsidRPr="001627A5">
              <w:rPr>
                <w:rFonts w:ascii="Times New Roman" w:hAnsi="Times New Roman" w:cs="Times New Roman"/>
                <w:b/>
                <w:bCs/>
              </w:rPr>
              <w:t>2015</w:t>
            </w: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 xml:space="preserve">1 </w:t>
            </w:r>
          </w:p>
        </w:tc>
        <w:tc>
          <w:tcPr>
            <w:tcW w:w="14670" w:type="dxa"/>
            <w:gridSpan w:val="11"/>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Приход</w:t>
            </w:r>
          </w:p>
        </w:tc>
      </w:tr>
      <w:tr w:rsidR="003C2626" w:rsidRPr="001627A5" w:rsidTr="009249AA">
        <w:trPr>
          <w:trHeight w:val="340"/>
          <w:jc w:val="center"/>
        </w:trPr>
        <w:tc>
          <w:tcPr>
            <w:tcW w:w="674" w:type="dxa"/>
            <w:tcBorders>
              <w:top w:val="single" w:sz="4" w:space="0" w:color="auto"/>
              <w:left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vMerge w:val="restart"/>
            <w:tcBorders>
              <w:top w:val="single" w:sz="4" w:space="0" w:color="auto"/>
              <w:left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Комментарий</w:t>
            </w:r>
            <w:r w:rsidRPr="001627A5">
              <w:rPr>
                <w:rFonts w:ascii="Times New Roman" w:hAnsi="Times New Roman" w:cs="Times New Roman"/>
                <w:b/>
                <w:color w:val="FF0000"/>
                <w:u w:val="single"/>
              </w:rPr>
              <w:t>: указываются все виды используемого котельно-печного топлива</w:t>
            </w:r>
          </w:p>
        </w:tc>
        <w:tc>
          <w:tcPr>
            <w:tcW w:w="5555" w:type="dxa"/>
            <w:gridSpan w:val="5"/>
            <w:vMerge w:val="restart"/>
            <w:tcBorders>
              <w:top w:val="single" w:sz="4" w:space="0" w:color="auto"/>
              <w:left w:val="nil"/>
              <w:right w:val="single" w:sz="4" w:space="0" w:color="auto"/>
            </w:tcBorders>
            <w:vAlign w:val="center"/>
          </w:tcPr>
          <w:p w:rsidR="00A7290D" w:rsidRPr="000F2D5C" w:rsidRDefault="00A7290D" w:rsidP="00A7290D">
            <w:pPr>
              <w:numPr>
                <w:ilvl w:val="0"/>
                <w:numId w:val="28"/>
              </w:numPr>
              <w:spacing w:after="0" w:line="240" w:lineRule="auto"/>
              <w:ind w:left="765" w:hanging="357"/>
              <w:rPr>
                <w:rFonts w:ascii="Times New Roman" w:hAnsi="Times New Roman" w:cs="Times New Roman"/>
                <w:sz w:val="20"/>
                <w:szCs w:val="20"/>
              </w:rPr>
            </w:pPr>
            <w:r w:rsidRPr="000F2D5C">
              <w:rPr>
                <w:rFonts w:ascii="Times New Roman" w:hAnsi="Times New Roman" w:cs="Times New Roman"/>
                <w:sz w:val="20"/>
                <w:szCs w:val="20"/>
              </w:rPr>
              <w:t>В п.1 (Приход) указываются виды используемого котельно-печного топлива. Значения получаются путем перевода в т.у.т. соответствующих данных из Приложения 4 (п.1.3, п.1.4, п.1.6);</w:t>
            </w:r>
          </w:p>
          <w:p w:rsidR="00A7290D" w:rsidRPr="000F2D5C" w:rsidRDefault="00A7290D" w:rsidP="00A7290D">
            <w:pPr>
              <w:numPr>
                <w:ilvl w:val="0"/>
                <w:numId w:val="28"/>
              </w:numPr>
              <w:spacing w:after="0" w:line="240" w:lineRule="auto"/>
              <w:ind w:left="765" w:hanging="357"/>
              <w:jc w:val="both"/>
              <w:rPr>
                <w:rFonts w:ascii="Times New Roman" w:hAnsi="Times New Roman" w:cs="Times New Roman"/>
                <w:sz w:val="20"/>
                <w:szCs w:val="20"/>
              </w:rPr>
            </w:pPr>
            <w:r w:rsidRPr="000F2D5C">
              <w:rPr>
                <w:rFonts w:ascii="Times New Roman" w:hAnsi="Times New Roman" w:cs="Times New Roman"/>
                <w:sz w:val="20"/>
                <w:szCs w:val="20"/>
              </w:rPr>
              <w:t>При наличии на обследуемом объекте топливо использующего технологического оборудования обязательно выделяется расход топлива по п.2.1. Если такого оборудования не применяется, то заполняется только п.2.2;</w:t>
            </w:r>
          </w:p>
          <w:p w:rsidR="003C2626" w:rsidRPr="000F2D5C" w:rsidRDefault="003C2626" w:rsidP="004578D2">
            <w:pPr>
              <w:spacing w:after="0" w:line="240" w:lineRule="auto"/>
              <w:jc w:val="both"/>
              <w:rPr>
                <w:rFonts w:ascii="Times New Roman" w:hAnsi="Times New Roman" w:cs="Times New Roman"/>
                <w:sz w:val="20"/>
                <w:szCs w:val="20"/>
              </w:rPr>
            </w:pPr>
            <w:r w:rsidRPr="000F2D5C">
              <w:rPr>
                <w:rFonts w:ascii="Times New Roman" w:hAnsi="Times New Roman" w:cs="Times New Roman"/>
                <w:sz w:val="20"/>
                <w:szCs w:val="20"/>
              </w:rPr>
              <w:t>Обратить внимание на размерность т у.т.!</w:t>
            </w:r>
          </w:p>
        </w:tc>
        <w:tc>
          <w:tcPr>
            <w:tcW w:w="5459" w:type="dxa"/>
            <w:gridSpan w:val="5"/>
            <w:vMerge w:val="restart"/>
            <w:tcBorders>
              <w:top w:val="single" w:sz="4" w:space="0" w:color="auto"/>
              <w:left w:val="nil"/>
              <w:right w:val="single" w:sz="4" w:space="0" w:color="auto"/>
            </w:tcBorders>
            <w:vAlign w:val="center"/>
          </w:tcPr>
          <w:p w:rsidR="00EC153C" w:rsidRPr="000F2D5C" w:rsidRDefault="00EC153C" w:rsidP="00EC153C">
            <w:pPr>
              <w:spacing w:after="0" w:line="240" w:lineRule="auto"/>
              <w:rPr>
                <w:rFonts w:ascii="Times New Roman" w:hAnsi="Times New Roman" w:cs="Times New Roman"/>
                <w:sz w:val="20"/>
                <w:szCs w:val="20"/>
              </w:rPr>
            </w:pPr>
            <w:r w:rsidRPr="000F2D5C">
              <w:rPr>
                <w:rFonts w:ascii="Times New Roman" w:hAnsi="Times New Roman" w:cs="Times New Roman"/>
                <w:sz w:val="20"/>
                <w:szCs w:val="20"/>
              </w:rPr>
              <w:t>Комментарий: в прогнозе  с 2012-2016 годы суммарная экономия потребления электрической энергии должна быть равна показателю годовой экономии в натуральном выражении от мероприятий, указанных в Приложении 20-21.  Также, необходимо учесть требования ФЗ № 261 (ст.24) в части снижения потребления ТЭР в течение 5-ти последующих лет не менее чем на 3% ежегодно. Таким образом, прогноз суммарной экономии потребления должен быть не менее 15%  от показателя базового (отчетного) года.</w:t>
            </w:r>
          </w:p>
          <w:p w:rsidR="00B23F68" w:rsidRPr="000F2D5C" w:rsidRDefault="00B23F68" w:rsidP="00EC153C">
            <w:pPr>
              <w:spacing w:after="0" w:line="240" w:lineRule="auto"/>
              <w:rPr>
                <w:rFonts w:ascii="Times New Roman" w:hAnsi="Times New Roman" w:cs="Times New Roman"/>
                <w:sz w:val="20"/>
                <w:szCs w:val="20"/>
              </w:rPr>
            </w:pPr>
          </w:p>
        </w:tc>
      </w:tr>
      <w:tr w:rsidR="003C2626" w:rsidRPr="001627A5" w:rsidTr="009249AA">
        <w:trPr>
          <w:trHeight w:val="285"/>
          <w:jc w:val="center"/>
        </w:trPr>
        <w:tc>
          <w:tcPr>
            <w:tcW w:w="674" w:type="dxa"/>
            <w:tcBorders>
              <w:top w:val="single" w:sz="4" w:space="0" w:color="auto"/>
              <w:left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vMerge/>
            <w:tcBorders>
              <w:left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5555" w:type="dxa"/>
            <w:gridSpan w:val="5"/>
            <w:vMerge/>
            <w:tcBorders>
              <w:left w:val="nil"/>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rPr>
            </w:pPr>
          </w:p>
        </w:tc>
        <w:tc>
          <w:tcPr>
            <w:tcW w:w="5459" w:type="dxa"/>
            <w:gridSpan w:val="5"/>
            <w:vMerge/>
            <w:tcBorders>
              <w:left w:val="nil"/>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rPr>
            </w:pPr>
          </w:p>
        </w:tc>
      </w:tr>
      <w:tr w:rsidR="003C2626" w:rsidRPr="001627A5" w:rsidTr="009249AA">
        <w:trPr>
          <w:trHeight w:val="1491"/>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Итого суммарный приход</w:t>
            </w:r>
          </w:p>
        </w:tc>
        <w:tc>
          <w:tcPr>
            <w:tcW w:w="5555" w:type="dxa"/>
            <w:gridSpan w:val="5"/>
            <w:vMerge/>
            <w:tcBorders>
              <w:left w:val="nil"/>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5459" w:type="dxa"/>
            <w:gridSpan w:val="5"/>
            <w:vMerge/>
            <w:tcBorders>
              <w:left w:val="nil"/>
              <w:bottom w:val="single" w:sz="4" w:space="0" w:color="auto"/>
              <w:right w:val="single" w:sz="4" w:space="0" w:color="auto"/>
            </w:tcBorders>
            <w:vAlign w:val="center"/>
          </w:tcPr>
          <w:p w:rsidR="003C2626" w:rsidRPr="001627A5" w:rsidRDefault="003C2626" w:rsidP="009249AA">
            <w:pPr>
              <w:spacing w:after="0" w:line="240" w:lineRule="auto"/>
              <w:jc w:val="center"/>
              <w:rPr>
                <w:rFonts w:ascii="Times New Roman" w:hAnsi="Times New Roman" w:cs="Times New Roman"/>
              </w:rPr>
            </w:pP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 xml:space="preserve">2 </w:t>
            </w:r>
          </w:p>
        </w:tc>
        <w:tc>
          <w:tcPr>
            <w:tcW w:w="14670" w:type="dxa"/>
            <w:gridSpan w:val="11"/>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Расход</w:t>
            </w: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 xml:space="preserve">2.1 </w:t>
            </w: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7290D">
            <w:pPr>
              <w:spacing w:after="0" w:line="240" w:lineRule="auto"/>
              <w:rPr>
                <w:rFonts w:ascii="Times New Roman" w:hAnsi="Times New Roman" w:cs="Times New Roman"/>
              </w:rPr>
            </w:pPr>
            <w:r w:rsidRPr="001627A5">
              <w:rPr>
                <w:rFonts w:ascii="Times New Roman" w:hAnsi="Times New Roman" w:cs="Times New Roman"/>
              </w:rPr>
              <w:t>Технологическое использование всего, в том числе</w:t>
            </w:r>
          </w:p>
        </w:tc>
        <w:tc>
          <w:tcPr>
            <w:tcW w:w="11014" w:type="dxa"/>
            <w:gridSpan w:val="10"/>
            <w:vMerge w:val="restart"/>
            <w:tcBorders>
              <w:top w:val="single" w:sz="4" w:space="0" w:color="auto"/>
              <w:left w:val="nil"/>
              <w:right w:val="single" w:sz="4" w:space="0" w:color="auto"/>
            </w:tcBorders>
            <w:vAlign w:val="center"/>
          </w:tcPr>
          <w:p w:rsidR="003C2626" w:rsidRPr="000F2D5C" w:rsidRDefault="003C2626" w:rsidP="00EC153C">
            <w:pPr>
              <w:spacing w:after="0" w:line="240" w:lineRule="auto"/>
              <w:rPr>
                <w:rFonts w:ascii="Times New Roman" w:hAnsi="Times New Roman" w:cs="Times New Roman"/>
                <w:sz w:val="20"/>
                <w:szCs w:val="20"/>
              </w:rPr>
            </w:pPr>
            <w:r w:rsidRPr="000F2D5C">
              <w:rPr>
                <w:rFonts w:ascii="Times New Roman" w:hAnsi="Times New Roman" w:cs="Times New Roman"/>
                <w:sz w:val="20"/>
                <w:szCs w:val="20"/>
              </w:rPr>
              <w:t xml:space="preserve">Комментарий: Использование котельно-печного топлива для технологических нужд, т.е. в печах, для производства </w:t>
            </w:r>
            <w:r w:rsidR="00EC153C" w:rsidRPr="000F2D5C">
              <w:rPr>
                <w:rFonts w:ascii="Times New Roman" w:hAnsi="Times New Roman" w:cs="Times New Roman"/>
                <w:sz w:val="20"/>
                <w:szCs w:val="20"/>
              </w:rPr>
              <w:t>п</w:t>
            </w:r>
            <w:r w:rsidRPr="000F2D5C">
              <w:rPr>
                <w:rFonts w:ascii="Times New Roman" w:hAnsi="Times New Roman" w:cs="Times New Roman"/>
                <w:sz w:val="20"/>
                <w:szCs w:val="20"/>
              </w:rPr>
              <w:t>родукции, и т.д. При отсутствии фактических документарно подтвержденных  данных допускается определять расчетным способом.</w:t>
            </w: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нетопливное использование (в виде сырья)</w:t>
            </w:r>
          </w:p>
        </w:tc>
        <w:tc>
          <w:tcPr>
            <w:tcW w:w="11014" w:type="dxa"/>
            <w:gridSpan w:val="10"/>
            <w:vMerge/>
            <w:tcBorders>
              <w:left w:val="nil"/>
              <w:right w:val="single" w:sz="4" w:space="0" w:color="auto"/>
            </w:tcBorders>
            <w:vAlign w:val="center"/>
          </w:tcPr>
          <w:p w:rsidR="003C2626" w:rsidRPr="000F2D5C" w:rsidRDefault="003C2626" w:rsidP="009249AA">
            <w:pPr>
              <w:spacing w:after="0" w:line="240" w:lineRule="auto"/>
              <w:jc w:val="center"/>
              <w:rPr>
                <w:rFonts w:ascii="Times New Roman" w:hAnsi="Times New Roman" w:cs="Times New Roman"/>
                <w:sz w:val="20"/>
                <w:szCs w:val="20"/>
              </w:rPr>
            </w:pP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нагрев</w:t>
            </w:r>
          </w:p>
        </w:tc>
        <w:tc>
          <w:tcPr>
            <w:tcW w:w="11014" w:type="dxa"/>
            <w:gridSpan w:val="10"/>
            <w:vMerge/>
            <w:tcBorders>
              <w:left w:val="nil"/>
              <w:right w:val="single" w:sz="4" w:space="0" w:color="auto"/>
            </w:tcBorders>
            <w:vAlign w:val="center"/>
          </w:tcPr>
          <w:p w:rsidR="003C2626" w:rsidRPr="000F2D5C" w:rsidRDefault="003C2626" w:rsidP="009249AA">
            <w:pPr>
              <w:spacing w:after="0" w:line="240" w:lineRule="auto"/>
              <w:jc w:val="center"/>
              <w:rPr>
                <w:rFonts w:ascii="Times New Roman" w:hAnsi="Times New Roman" w:cs="Times New Roman"/>
                <w:sz w:val="20"/>
                <w:szCs w:val="20"/>
              </w:rPr>
            </w:pP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сушка</w:t>
            </w:r>
          </w:p>
        </w:tc>
        <w:tc>
          <w:tcPr>
            <w:tcW w:w="11014" w:type="dxa"/>
            <w:gridSpan w:val="10"/>
            <w:vMerge/>
            <w:tcBorders>
              <w:left w:val="nil"/>
              <w:right w:val="single" w:sz="4" w:space="0" w:color="auto"/>
            </w:tcBorders>
            <w:vAlign w:val="center"/>
          </w:tcPr>
          <w:p w:rsidR="003C2626" w:rsidRPr="000F2D5C" w:rsidRDefault="003C2626" w:rsidP="009249AA">
            <w:pPr>
              <w:spacing w:after="0" w:line="240" w:lineRule="auto"/>
              <w:jc w:val="center"/>
              <w:rPr>
                <w:rFonts w:ascii="Times New Roman" w:hAnsi="Times New Roman" w:cs="Times New Roman"/>
                <w:sz w:val="20"/>
                <w:szCs w:val="20"/>
              </w:rPr>
            </w:pPr>
          </w:p>
        </w:tc>
      </w:tr>
      <w:tr w:rsidR="003C2626" w:rsidRPr="001627A5" w:rsidTr="009249AA">
        <w:trPr>
          <w:trHeight w:val="214"/>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обжиг (плавление, отжиг)</w:t>
            </w:r>
          </w:p>
        </w:tc>
        <w:tc>
          <w:tcPr>
            <w:tcW w:w="11014" w:type="dxa"/>
            <w:gridSpan w:val="10"/>
            <w:vMerge/>
            <w:tcBorders>
              <w:left w:val="nil"/>
              <w:bottom w:val="single" w:sz="4" w:space="0" w:color="auto"/>
              <w:right w:val="single" w:sz="4" w:space="0" w:color="auto"/>
            </w:tcBorders>
            <w:vAlign w:val="center"/>
          </w:tcPr>
          <w:p w:rsidR="003C2626" w:rsidRPr="000F2D5C" w:rsidRDefault="003C2626" w:rsidP="009249AA">
            <w:pPr>
              <w:spacing w:after="0" w:line="240" w:lineRule="auto"/>
              <w:jc w:val="center"/>
              <w:rPr>
                <w:rFonts w:ascii="Times New Roman" w:hAnsi="Times New Roman" w:cs="Times New Roman"/>
                <w:sz w:val="20"/>
                <w:szCs w:val="20"/>
              </w:rPr>
            </w:pP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 xml:space="preserve">2.2 </w:t>
            </w: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A7290D">
            <w:pPr>
              <w:spacing w:after="0" w:line="240" w:lineRule="auto"/>
              <w:rPr>
                <w:rFonts w:ascii="Times New Roman" w:hAnsi="Times New Roman" w:cs="Times New Roman"/>
              </w:rPr>
            </w:pPr>
            <w:r w:rsidRPr="001627A5">
              <w:rPr>
                <w:rFonts w:ascii="Times New Roman" w:hAnsi="Times New Roman" w:cs="Times New Roman"/>
              </w:rPr>
              <w:t>На выработку тепловой энергии всего,</w:t>
            </w:r>
            <w:r w:rsidR="00F521AC">
              <w:rPr>
                <w:rFonts w:ascii="Times New Roman" w:hAnsi="Times New Roman" w:cs="Times New Roman"/>
              </w:rPr>
              <w:t xml:space="preserve"> </w:t>
            </w:r>
            <w:r w:rsidRPr="001627A5">
              <w:rPr>
                <w:rFonts w:ascii="Times New Roman" w:hAnsi="Times New Roman" w:cs="Times New Roman"/>
              </w:rPr>
              <w:t>в том числе:</w:t>
            </w:r>
          </w:p>
        </w:tc>
        <w:tc>
          <w:tcPr>
            <w:tcW w:w="11014" w:type="dxa"/>
            <w:gridSpan w:val="10"/>
            <w:vMerge w:val="restart"/>
            <w:tcBorders>
              <w:top w:val="single" w:sz="4" w:space="0" w:color="auto"/>
              <w:left w:val="nil"/>
              <w:right w:val="single" w:sz="4" w:space="0" w:color="auto"/>
            </w:tcBorders>
            <w:vAlign w:val="center"/>
          </w:tcPr>
          <w:p w:rsidR="003C2626" w:rsidRPr="000F2D5C" w:rsidRDefault="003C2626" w:rsidP="00EC153C">
            <w:pPr>
              <w:spacing w:after="0" w:line="240" w:lineRule="auto"/>
              <w:rPr>
                <w:rFonts w:ascii="Times New Roman" w:hAnsi="Times New Roman" w:cs="Times New Roman"/>
                <w:sz w:val="20"/>
                <w:szCs w:val="20"/>
              </w:rPr>
            </w:pPr>
            <w:r w:rsidRPr="000F2D5C">
              <w:rPr>
                <w:rFonts w:ascii="Times New Roman" w:hAnsi="Times New Roman" w:cs="Times New Roman"/>
                <w:sz w:val="20"/>
                <w:szCs w:val="20"/>
              </w:rPr>
              <w:t>Комментарий: Использование котельно-печного топлива для выработки тепловой и электрической энергии. При о</w:t>
            </w:r>
            <w:r w:rsidR="00876E5D" w:rsidRPr="000F2D5C">
              <w:rPr>
                <w:rFonts w:ascii="Times New Roman" w:hAnsi="Times New Roman" w:cs="Times New Roman"/>
                <w:sz w:val="20"/>
                <w:szCs w:val="20"/>
              </w:rPr>
              <w:t>тсутствии фактических документаль</w:t>
            </w:r>
            <w:r w:rsidRPr="000F2D5C">
              <w:rPr>
                <w:rFonts w:ascii="Times New Roman" w:hAnsi="Times New Roman" w:cs="Times New Roman"/>
                <w:sz w:val="20"/>
                <w:szCs w:val="20"/>
              </w:rPr>
              <w:t>но подтвержденных  данных допускается определять</w:t>
            </w:r>
            <w:r w:rsidR="00EC153C" w:rsidRPr="000F2D5C">
              <w:rPr>
                <w:rFonts w:ascii="Times New Roman" w:hAnsi="Times New Roman" w:cs="Times New Roman"/>
                <w:sz w:val="20"/>
                <w:szCs w:val="20"/>
              </w:rPr>
              <w:t xml:space="preserve"> </w:t>
            </w:r>
            <w:r w:rsidRPr="000F2D5C">
              <w:rPr>
                <w:rFonts w:ascii="Times New Roman" w:hAnsi="Times New Roman" w:cs="Times New Roman"/>
                <w:sz w:val="20"/>
                <w:szCs w:val="20"/>
              </w:rPr>
              <w:t xml:space="preserve"> расчетным способом.</w:t>
            </w: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в котельной</w:t>
            </w:r>
          </w:p>
        </w:tc>
        <w:tc>
          <w:tcPr>
            <w:tcW w:w="11014" w:type="dxa"/>
            <w:gridSpan w:val="10"/>
            <w:vMerge/>
            <w:tcBorders>
              <w:left w:val="nil"/>
              <w:right w:val="single" w:sz="4" w:space="0" w:color="auto"/>
            </w:tcBorders>
            <w:vAlign w:val="center"/>
          </w:tcPr>
          <w:p w:rsidR="003C2626" w:rsidRPr="000F2D5C" w:rsidRDefault="003C2626" w:rsidP="009249AA">
            <w:pPr>
              <w:spacing w:after="0" w:line="240" w:lineRule="auto"/>
              <w:jc w:val="center"/>
              <w:rPr>
                <w:rFonts w:ascii="Times New Roman" w:hAnsi="Times New Roman" w:cs="Times New Roman"/>
                <w:sz w:val="20"/>
                <w:szCs w:val="20"/>
              </w:rPr>
            </w:pPr>
          </w:p>
        </w:tc>
      </w:tr>
      <w:tr w:rsidR="003C2626" w:rsidRPr="001627A5" w:rsidTr="009249AA">
        <w:trPr>
          <w:trHeight w:val="262"/>
          <w:jc w:val="center"/>
        </w:trPr>
        <w:tc>
          <w:tcPr>
            <w:tcW w:w="674"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p>
        </w:tc>
        <w:tc>
          <w:tcPr>
            <w:tcW w:w="3656" w:type="dxa"/>
            <w:tcBorders>
              <w:top w:val="single" w:sz="4" w:space="0" w:color="auto"/>
              <w:left w:val="single" w:sz="4" w:space="0" w:color="auto"/>
              <w:bottom w:val="single" w:sz="4" w:space="0" w:color="auto"/>
              <w:right w:val="single" w:sz="4" w:space="0" w:color="auto"/>
            </w:tcBorders>
            <w:vAlign w:val="center"/>
          </w:tcPr>
          <w:p w:rsidR="003C2626" w:rsidRPr="001627A5" w:rsidRDefault="003C2626" w:rsidP="009249AA">
            <w:pPr>
              <w:spacing w:after="0" w:line="240" w:lineRule="auto"/>
              <w:rPr>
                <w:rFonts w:ascii="Times New Roman" w:hAnsi="Times New Roman" w:cs="Times New Roman"/>
              </w:rPr>
            </w:pPr>
            <w:r w:rsidRPr="001627A5">
              <w:rPr>
                <w:rFonts w:ascii="Times New Roman" w:hAnsi="Times New Roman" w:cs="Times New Roman"/>
              </w:rPr>
              <w:t>в собственной ТЭС (включая выработку электроэнергии)</w:t>
            </w:r>
          </w:p>
        </w:tc>
        <w:tc>
          <w:tcPr>
            <w:tcW w:w="11014" w:type="dxa"/>
            <w:gridSpan w:val="10"/>
            <w:vMerge/>
            <w:tcBorders>
              <w:left w:val="nil"/>
              <w:bottom w:val="single" w:sz="4" w:space="0" w:color="auto"/>
              <w:right w:val="single" w:sz="4" w:space="0" w:color="auto"/>
            </w:tcBorders>
            <w:vAlign w:val="center"/>
          </w:tcPr>
          <w:p w:rsidR="003C2626" w:rsidRPr="000F2D5C" w:rsidRDefault="003C2626" w:rsidP="009249AA">
            <w:pPr>
              <w:spacing w:after="0" w:line="240" w:lineRule="auto"/>
              <w:jc w:val="center"/>
              <w:rPr>
                <w:rFonts w:ascii="Times New Roman" w:hAnsi="Times New Roman" w:cs="Times New Roman"/>
                <w:sz w:val="20"/>
                <w:szCs w:val="20"/>
              </w:rPr>
            </w:pPr>
          </w:p>
        </w:tc>
      </w:tr>
      <w:tr w:rsidR="009249AA" w:rsidRPr="001627A5" w:rsidTr="00F521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jc w:val="center"/>
        </w:trPr>
        <w:tc>
          <w:tcPr>
            <w:tcW w:w="674" w:type="dxa"/>
          </w:tcPr>
          <w:p w:rsidR="009249AA" w:rsidRPr="001627A5" w:rsidRDefault="009249AA" w:rsidP="009249AA">
            <w:pPr>
              <w:rPr>
                <w:rFonts w:ascii="Times New Roman" w:hAnsi="Times New Roman" w:cs="Times New Roman"/>
              </w:rPr>
            </w:pPr>
          </w:p>
        </w:tc>
        <w:tc>
          <w:tcPr>
            <w:tcW w:w="3660" w:type="dxa"/>
          </w:tcPr>
          <w:p w:rsidR="009249AA" w:rsidRPr="001627A5" w:rsidRDefault="009249AA" w:rsidP="009249AA">
            <w:pPr>
              <w:rPr>
                <w:rFonts w:ascii="Times New Roman" w:hAnsi="Times New Roman" w:cs="Times New Roman"/>
              </w:rPr>
            </w:pPr>
            <w:r w:rsidRPr="001627A5">
              <w:rPr>
                <w:rFonts w:ascii="Times New Roman" w:hAnsi="Times New Roman" w:cs="Times New Roman"/>
              </w:rPr>
              <w:t>Итого суммарный расход</w:t>
            </w:r>
          </w:p>
        </w:tc>
        <w:tc>
          <w:tcPr>
            <w:tcW w:w="11010" w:type="dxa"/>
            <w:gridSpan w:val="10"/>
          </w:tcPr>
          <w:p w:rsidR="009249AA" w:rsidRPr="000F2D5C" w:rsidRDefault="009249AA" w:rsidP="00EC153C">
            <w:pPr>
              <w:rPr>
                <w:rFonts w:ascii="Times New Roman" w:hAnsi="Times New Roman" w:cs="Times New Roman"/>
                <w:sz w:val="20"/>
                <w:szCs w:val="20"/>
              </w:rPr>
            </w:pPr>
            <w:r w:rsidRPr="000F2D5C">
              <w:rPr>
                <w:rFonts w:ascii="Times New Roman" w:hAnsi="Times New Roman" w:cs="Times New Roman"/>
                <w:sz w:val="20"/>
                <w:szCs w:val="20"/>
              </w:rPr>
              <w:t>(ОБЯЗАТЕЛЬНО</w:t>
            </w:r>
            <w:r w:rsidR="00BF4C29" w:rsidRPr="000F2D5C">
              <w:rPr>
                <w:rFonts w:ascii="Times New Roman" w:hAnsi="Times New Roman" w:cs="Times New Roman"/>
                <w:sz w:val="20"/>
                <w:szCs w:val="20"/>
              </w:rPr>
              <w:t xml:space="preserve"> суммарный расход</w:t>
            </w:r>
            <w:r w:rsidR="00EC153C" w:rsidRPr="000F2D5C">
              <w:rPr>
                <w:rFonts w:ascii="Times New Roman" w:hAnsi="Times New Roman" w:cs="Times New Roman"/>
                <w:sz w:val="20"/>
                <w:szCs w:val="20"/>
              </w:rPr>
              <w:t xml:space="preserve"> равен </w:t>
            </w:r>
            <w:r w:rsidR="004578D2" w:rsidRPr="000F2D5C">
              <w:rPr>
                <w:rFonts w:ascii="Times New Roman" w:hAnsi="Times New Roman" w:cs="Times New Roman"/>
                <w:sz w:val="20"/>
                <w:szCs w:val="20"/>
              </w:rPr>
              <w:t xml:space="preserve">суммарному </w:t>
            </w:r>
            <w:r w:rsidR="00BF4C29" w:rsidRPr="000F2D5C">
              <w:rPr>
                <w:rFonts w:ascii="Times New Roman" w:hAnsi="Times New Roman" w:cs="Times New Roman"/>
                <w:sz w:val="20"/>
                <w:szCs w:val="20"/>
              </w:rPr>
              <w:t>п</w:t>
            </w:r>
            <w:r w:rsidRPr="000F2D5C">
              <w:rPr>
                <w:rFonts w:ascii="Times New Roman" w:hAnsi="Times New Roman" w:cs="Times New Roman"/>
                <w:sz w:val="20"/>
                <w:szCs w:val="20"/>
              </w:rPr>
              <w:t>риходу!)</w:t>
            </w:r>
          </w:p>
        </w:tc>
      </w:tr>
    </w:tbl>
    <w:p w:rsidR="000F2D5C" w:rsidRPr="00F521AC" w:rsidRDefault="003C2626" w:rsidP="00960FEF">
      <w:pPr>
        <w:pStyle w:val="ConsPlusNonformat"/>
        <w:widowControl/>
        <w:spacing w:after="120"/>
        <w:rPr>
          <w:rFonts w:ascii="Times New Roman" w:hAnsi="Times New Roman" w:cs="Times New Roman"/>
          <w:sz w:val="22"/>
          <w:szCs w:val="22"/>
        </w:rPr>
      </w:pPr>
      <w:r w:rsidRPr="00F521AC">
        <w:rPr>
          <w:rFonts w:ascii="Times New Roman" w:hAnsi="Times New Roman" w:cs="Times New Roman"/>
          <w:sz w:val="22"/>
          <w:szCs w:val="22"/>
        </w:rPr>
        <w:t xml:space="preserve">* </w:t>
      </w:r>
      <w:r w:rsidR="00BF4C29" w:rsidRPr="00F521AC">
        <w:rPr>
          <w:rFonts w:ascii="Times New Roman" w:hAnsi="Times New Roman" w:cs="Times New Roman"/>
          <w:sz w:val="22"/>
          <w:szCs w:val="22"/>
        </w:rPr>
        <w:t>ВСЕГДА!!!!! Добавляйте комментарий к Приложению в случае необходимости обоснования отсутствия каких-либо показателей, либо в случаях когда по объективным причинам невозможно выявить потенциал экономии энергосбережения равный 3% ежегодно (и соответственно в сумме равный 15% ).</w:t>
      </w:r>
    </w:p>
    <w:p w:rsidR="004C07C0" w:rsidRDefault="000F2D5C" w:rsidP="00960FEF">
      <w:pPr>
        <w:pStyle w:val="ConsPlusNonformat"/>
        <w:widowControl/>
        <w:spacing w:after="120"/>
        <w:rPr>
          <w:rFonts w:ascii="Times New Roman" w:hAnsi="Times New Roman" w:cs="Times New Roman"/>
          <w:b/>
          <w:bCs/>
          <w:sz w:val="22"/>
          <w:szCs w:val="22"/>
        </w:rPr>
      </w:pPr>
      <w:r>
        <w:rPr>
          <w:rFonts w:ascii="Times New Roman" w:hAnsi="Times New Roman" w:cs="Times New Roman"/>
          <w:sz w:val="22"/>
          <w:szCs w:val="22"/>
        </w:rPr>
        <w:t>**</w:t>
      </w:r>
      <w:r w:rsidR="004C07C0">
        <w:rPr>
          <w:rFonts w:ascii="Times New Roman" w:hAnsi="Times New Roman" w:cs="Times New Roman"/>
          <w:sz w:val="22"/>
          <w:szCs w:val="22"/>
        </w:rPr>
        <w:t>В случае, если на обследуемом объекте потребление КПТ ( природного газа) используется для выработки «тепловой энергии» (имеется газовый котел), Приложение 6</w:t>
      </w:r>
      <w:r w:rsidR="00F521AC">
        <w:rPr>
          <w:rFonts w:ascii="Times New Roman" w:hAnsi="Times New Roman" w:cs="Times New Roman"/>
          <w:sz w:val="22"/>
          <w:szCs w:val="22"/>
        </w:rPr>
        <w:t xml:space="preserve"> необходимо заполнять</w:t>
      </w:r>
      <w:r w:rsidR="00960FEF">
        <w:rPr>
          <w:rFonts w:ascii="Times New Roman" w:hAnsi="Times New Roman" w:cs="Times New Roman"/>
          <w:sz w:val="22"/>
          <w:szCs w:val="22"/>
        </w:rPr>
        <w:t xml:space="preserve"> (см. рекомендации в приложении 6)</w:t>
      </w:r>
      <w:r w:rsidR="004C07C0">
        <w:rPr>
          <w:rFonts w:ascii="Times New Roman" w:hAnsi="Times New Roman" w:cs="Times New Roman"/>
          <w:sz w:val="22"/>
          <w:szCs w:val="22"/>
        </w:rPr>
        <w:t xml:space="preserve">. </w:t>
      </w:r>
    </w:p>
    <w:p w:rsidR="003C2626" w:rsidRPr="001627A5" w:rsidRDefault="003A4C87" w:rsidP="004A50FC">
      <w:pPr>
        <w:pStyle w:val="ConsPlusNormal"/>
        <w:widowControl/>
        <w:ind w:firstLine="0"/>
        <w:jc w:val="right"/>
        <w:rPr>
          <w:rFonts w:ascii="Times New Roman" w:hAnsi="Times New Roman" w:cs="Times New Roman"/>
          <w:b/>
          <w:bCs/>
          <w:sz w:val="22"/>
          <w:szCs w:val="22"/>
        </w:rPr>
      </w:pPr>
      <w:r>
        <w:rPr>
          <w:rFonts w:ascii="Times New Roman" w:hAnsi="Times New Roman" w:cs="Times New Roman"/>
          <w:b/>
          <w:bCs/>
          <w:sz w:val="22"/>
          <w:szCs w:val="22"/>
        </w:rPr>
        <w:lastRenderedPageBreak/>
        <w:t>Пр</w:t>
      </w:r>
      <w:r w:rsidR="003C2626" w:rsidRPr="001627A5">
        <w:rPr>
          <w:rFonts w:ascii="Times New Roman" w:hAnsi="Times New Roman" w:cs="Times New Roman"/>
          <w:b/>
          <w:bCs/>
          <w:sz w:val="22"/>
          <w:szCs w:val="22"/>
        </w:rPr>
        <w:t>иложение № 8</w:t>
      </w:r>
    </w:p>
    <w:p w:rsidR="003C2626" w:rsidRPr="001627A5" w:rsidRDefault="003C2626" w:rsidP="002F53C6">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Сведения по балансу потребления видов моторного топлива  и его изменениях</w:t>
      </w:r>
    </w:p>
    <w:p w:rsidR="003C2626" w:rsidRPr="001627A5" w:rsidRDefault="003C2626">
      <w:pPr>
        <w:pStyle w:val="ConsPlusNormal"/>
        <w:widowControl/>
        <w:ind w:firstLine="0"/>
        <w:jc w:val="both"/>
        <w:rPr>
          <w:rFonts w:ascii="Times New Roman" w:hAnsi="Times New Roman" w:cs="Times New Roman"/>
          <w:b/>
          <w:bCs/>
          <w:sz w:val="22"/>
          <w:szCs w:val="22"/>
        </w:rPr>
      </w:pPr>
    </w:p>
    <w:tbl>
      <w:tblPr>
        <w:tblW w:w="5000" w:type="pct"/>
        <w:tblInd w:w="-68" w:type="dxa"/>
        <w:tblCellMar>
          <w:left w:w="70" w:type="dxa"/>
          <w:right w:w="70" w:type="dxa"/>
        </w:tblCellMar>
        <w:tblLook w:val="0000" w:firstRow="0" w:lastRow="0" w:firstColumn="0" w:lastColumn="0" w:noHBand="0" w:noVBand="0"/>
      </w:tblPr>
      <w:tblGrid>
        <w:gridCol w:w="1098"/>
        <w:gridCol w:w="1097"/>
        <w:gridCol w:w="1362"/>
        <w:gridCol w:w="1230"/>
        <w:gridCol w:w="1359"/>
        <w:gridCol w:w="1115"/>
        <w:gridCol w:w="1097"/>
        <w:gridCol w:w="1424"/>
        <w:gridCol w:w="1039"/>
        <w:gridCol w:w="1362"/>
        <w:gridCol w:w="1424"/>
        <w:gridCol w:w="1103"/>
      </w:tblGrid>
      <w:tr w:rsidR="003C2626" w:rsidRPr="001627A5">
        <w:trPr>
          <w:cantSplit/>
          <w:trHeight w:val="960"/>
        </w:trPr>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Вид    </w:t>
            </w:r>
            <w:r w:rsidRPr="001627A5">
              <w:rPr>
                <w:rFonts w:ascii="Times New Roman" w:hAnsi="Times New Roman" w:cs="Times New Roman"/>
                <w:b/>
                <w:bCs/>
                <w:sz w:val="22"/>
                <w:szCs w:val="22"/>
              </w:rPr>
              <w:br/>
              <w:t xml:space="preserve">транс- </w:t>
            </w:r>
            <w:r w:rsidRPr="001627A5">
              <w:rPr>
                <w:rFonts w:ascii="Times New Roman" w:hAnsi="Times New Roman" w:cs="Times New Roman"/>
                <w:b/>
                <w:bCs/>
                <w:sz w:val="22"/>
                <w:szCs w:val="22"/>
              </w:rPr>
              <w:br/>
              <w:t>портных</w:t>
            </w:r>
            <w:r w:rsidRPr="001627A5">
              <w:rPr>
                <w:rFonts w:ascii="Times New Roman" w:hAnsi="Times New Roman" w:cs="Times New Roman"/>
                <w:b/>
                <w:bCs/>
                <w:sz w:val="22"/>
                <w:szCs w:val="22"/>
              </w:rPr>
              <w:br/>
              <w:t>средств</w:t>
            </w:r>
          </w:p>
        </w:tc>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Коли-  </w:t>
            </w:r>
            <w:r w:rsidRPr="001627A5">
              <w:rPr>
                <w:rFonts w:ascii="Times New Roman" w:hAnsi="Times New Roman" w:cs="Times New Roman"/>
                <w:b/>
                <w:bCs/>
                <w:sz w:val="22"/>
                <w:szCs w:val="22"/>
              </w:rPr>
              <w:br/>
              <w:t xml:space="preserve">чество </w:t>
            </w:r>
            <w:r w:rsidRPr="001627A5">
              <w:rPr>
                <w:rFonts w:ascii="Times New Roman" w:hAnsi="Times New Roman" w:cs="Times New Roman"/>
                <w:b/>
                <w:bCs/>
                <w:sz w:val="22"/>
                <w:szCs w:val="22"/>
              </w:rPr>
              <w:br/>
              <w:t xml:space="preserve">транс- </w:t>
            </w:r>
            <w:r w:rsidRPr="001627A5">
              <w:rPr>
                <w:rFonts w:ascii="Times New Roman" w:hAnsi="Times New Roman" w:cs="Times New Roman"/>
                <w:b/>
                <w:bCs/>
                <w:sz w:val="22"/>
                <w:szCs w:val="22"/>
              </w:rPr>
              <w:br/>
              <w:t>портных</w:t>
            </w:r>
            <w:r w:rsidRPr="001627A5">
              <w:rPr>
                <w:rFonts w:ascii="Times New Roman" w:hAnsi="Times New Roman" w:cs="Times New Roman"/>
                <w:b/>
                <w:bCs/>
                <w:sz w:val="22"/>
                <w:szCs w:val="22"/>
              </w:rPr>
              <w:br/>
              <w:t>средств</w:t>
            </w:r>
          </w:p>
        </w:tc>
        <w:tc>
          <w:tcPr>
            <w:tcW w:w="46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Грузоподъ-</w:t>
            </w:r>
            <w:r w:rsidRPr="001627A5">
              <w:rPr>
                <w:rFonts w:ascii="Times New Roman" w:hAnsi="Times New Roman" w:cs="Times New Roman"/>
                <w:b/>
                <w:bCs/>
                <w:sz w:val="22"/>
                <w:szCs w:val="22"/>
              </w:rPr>
              <w:br/>
              <w:t xml:space="preserve">емность,  </w:t>
            </w:r>
            <w:r w:rsidRPr="001627A5">
              <w:rPr>
                <w:rFonts w:ascii="Times New Roman" w:hAnsi="Times New Roman" w:cs="Times New Roman"/>
                <w:b/>
                <w:bCs/>
                <w:sz w:val="22"/>
                <w:szCs w:val="22"/>
              </w:rPr>
              <w:br/>
              <w:t xml:space="preserve">т, пас-   </w:t>
            </w:r>
            <w:r w:rsidRPr="001627A5">
              <w:rPr>
                <w:rFonts w:ascii="Times New Roman" w:hAnsi="Times New Roman" w:cs="Times New Roman"/>
                <w:b/>
                <w:bCs/>
                <w:sz w:val="22"/>
                <w:szCs w:val="22"/>
              </w:rPr>
              <w:br/>
              <w:t xml:space="preserve">сажиро-   </w:t>
            </w:r>
            <w:r w:rsidRPr="001627A5">
              <w:rPr>
                <w:rFonts w:ascii="Times New Roman" w:hAnsi="Times New Roman" w:cs="Times New Roman"/>
                <w:b/>
                <w:bCs/>
                <w:sz w:val="22"/>
                <w:szCs w:val="22"/>
              </w:rPr>
              <w:br/>
              <w:t xml:space="preserve">вмести-   </w:t>
            </w:r>
            <w:r w:rsidRPr="001627A5">
              <w:rPr>
                <w:rFonts w:ascii="Times New Roman" w:hAnsi="Times New Roman" w:cs="Times New Roman"/>
                <w:b/>
                <w:bCs/>
                <w:sz w:val="22"/>
                <w:szCs w:val="22"/>
              </w:rPr>
              <w:br/>
              <w:t xml:space="preserve">мость,    </w:t>
            </w:r>
            <w:r w:rsidRPr="001627A5">
              <w:rPr>
                <w:rFonts w:ascii="Times New Roman" w:hAnsi="Times New Roman" w:cs="Times New Roman"/>
                <w:b/>
                <w:bCs/>
                <w:sz w:val="22"/>
                <w:szCs w:val="22"/>
              </w:rPr>
              <w:br/>
              <w:t xml:space="preserve">чел.      </w:t>
            </w:r>
          </w:p>
        </w:tc>
        <w:tc>
          <w:tcPr>
            <w:tcW w:w="41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Вид      </w:t>
            </w:r>
            <w:r w:rsidRPr="001627A5">
              <w:rPr>
                <w:rFonts w:ascii="Times New Roman" w:hAnsi="Times New Roman" w:cs="Times New Roman"/>
                <w:b/>
                <w:bCs/>
                <w:sz w:val="22"/>
                <w:szCs w:val="22"/>
              </w:rPr>
              <w:br/>
              <w:t>использо-</w:t>
            </w:r>
            <w:r w:rsidRPr="001627A5">
              <w:rPr>
                <w:rFonts w:ascii="Times New Roman" w:hAnsi="Times New Roman" w:cs="Times New Roman"/>
                <w:b/>
                <w:bCs/>
                <w:sz w:val="22"/>
                <w:szCs w:val="22"/>
              </w:rPr>
              <w:br/>
              <w:t xml:space="preserve">ванного  </w:t>
            </w:r>
            <w:r w:rsidRPr="001627A5">
              <w:rPr>
                <w:rFonts w:ascii="Times New Roman" w:hAnsi="Times New Roman" w:cs="Times New Roman"/>
                <w:b/>
                <w:bCs/>
                <w:sz w:val="22"/>
                <w:szCs w:val="22"/>
              </w:rPr>
              <w:br/>
              <w:t xml:space="preserve">топлива  </w:t>
            </w:r>
          </w:p>
        </w:tc>
        <w:tc>
          <w:tcPr>
            <w:tcW w:w="46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Уд. расход</w:t>
            </w:r>
            <w:r w:rsidRPr="001627A5">
              <w:rPr>
                <w:rFonts w:ascii="Times New Roman" w:hAnsi="Times New Roman" w:cs="Times New Roman"/>
                <w:b/>
                <w:bCs/>
                <w:sz w:val="22"/>
                <w:szCs w:val="22"/>
              </w:rPr>
              <w:br/>
              <w:t xml:space="preserve">топлива   </w:t>
            </w:r>
            <w:r w:rsidRPr="001627A5">
              <w:rPr>
                <w:rFonts w:ascii="Times New Roman" w:hAnsi="Times New Roman" w:cs="Times New Roman"/>
                <w:b/>
                <w:bCs/>
                <w:sz w:val="22"/>
                <w:szCs w:val="22"/>
              </w:rPr>
              <w:br/>
              <w:t xml:space="preserve">по пас-   </w:t>
            </w:r>
            <w:r w:rsidRPr="001627A5">
              <w:rPr>
                <w:rFonts w:ascii="Times New Roman" w:hAnsi="Times New Roman" w:cs="Times New Roman"/>
                <w:b/>
                <w:bCs/>
                <w:sz w:val="22"/>
                <w:szCs w:val="22"/>
              </w:rPr>
              <w:br/>
              <w:t xml:space="preserve">портным   </w:t>
            </w:r>
            <w:r w:rsidRPr="001627A5">
              <w:rPr>
                <w:rFonts w:ascii="Times New Roman" w:hAnsi="Times New Roman" w:cs="Times New Roman"/>
                <w:b/>
                <w:bCs/>
                <w:sz w:val="22"/>
                <w:szCs w:val="22"/>
              </w:rPr>
              <w:br/>
              <w:t xml:space="preserve">данным,   </w:t>
            </w:r>
            <w:r w:rsidRPr="001627A5">
              <w:rPr>
                <w:rFonts w:ascii="Times New Roman" w:hAnsi="Times New Roman" w:cs="Times New Roman"/>
                <w:b/>
                <w:bCs/>
                <w:sz w:val="22"/>
                <w:szCs w:val="22"/>
              </w:rPr>
              <w:br/>
              <w:t xml:space="preserve">л/100 км, </w:t>
            </w:r>
            <w:r w:rsidRPr="001627A5">
              <w:rPr>
                <w:rFonts w:ascii="Times New Roman" w:hAnsi="Times New Roman" w:cs="Times New Roman"/>
                <w:b/>
                <w:bCs/>
                <w:sz w:val="22"/>
                <w:szCs w:val="22"/>
              </w:rPr>
              <w:br/>
              <w:t xml:space="preserve">л/моточас </w:t>
            </w:r>
          </w:p>
        </w:tc>
        <w:tc>
          <w:tcPr>
            <w:tcW w:w="37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Пробег, </w:t>
            </w:r>
            <w:r w:rsidRPr="001627A5">
              <w:rPr>
                <w:rFonts w:ascii="Times New Roman" w:hAnsi="Times New Roman" w:cs="Times New Roman"/>
                <w:b/>
                <w:bCs/>
                <w:sz w:val="22"/>
                <w:szCs w:val="22"/>
              </w:rPr>
              <w:br/>
              <w:t>тыс. км,</w:t>
            </w:r>
            <w:r w:rsidRPr="001627A5">
              <w:rPr>
                <w:rFonts w:ascii="Times New Roman" w:hAnsi="Times New Roman" w:cs="Times New Roman"/>
                <w:b/>
                <w:bCs/>
                <w:sz w:val="22"/>
                <w:szCs w:val="22"/>
              </w:rPr>
              <w:br/>
              <w:t xml:space="preserve">отрабо- </w:t>
            </w:r>
            <w:r w:rsidRPr="001627A5">
              <w:rPr>
                <w:rFonts w:ascii="Times New Roman" w:hAnsi="Times New Roman" w:cs="Times New Roman"/>
                <w:b/>
                <w:bCs/>
                <w:sz w:val="22"/>
                <w:szCs w:val="22"/>
              </w:rPr>
              <w:br/>
              <w:t xml:space="preserve">тано,   </w:t>
            </w:r>
            <w:r w:rsidRPr="001627A5">
              <w:rPr>
                <w:rFonts w:ascii="Times New Roman" w:hAnsi="Times New Roman" w:cs="Times New Roman"/>
                <w:b/>
                <w:bCs/>
                <w:sz w:val="22"/>
                <w:szCs w:val="22"/>
              </w:rPr>
              <w:br/>
              <w:t>маш./час</w:t>
            </w:r>
          </w:p>
        </w:tc>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Объем   </w:t>
            </w:r>
            <w:r w:rsidRPr="001627A5">
              <w:rPr>
                <w:rFonts w:ascii="Times New Roman" w:hAnsi="Times New Roman" w:cs="Times New Roman"/>
                <w:b/>
                <w:bCs/>
                <w:sz w:val="22"/>
                <w:szCs w:val="22"/>
              </w:rPr>
              <w:br/>
              <w:t>грузопе-</w:t>
            </w:r>
            <w:r w:rsidRPr="001627A5">
              <w:rPr>
                <w:rFonts w:ascii="Times New Roman" w:hAnsi="Times New Roman" w:cs="Times New Roman"/>
                <w:b/>
                <w:bCs/>
                <w:sz w:val="22"/>
                <w:szCs w:val="22"/>
              </w:rPr>
              <w:br/>
              <w:t>ревозок,</w:t>
            </w:r>
            <w:r w:rsidRPr="001627A5">
              <w:rPr>
                <w:rFonts w:ascii="Times New Roman" w:hAnsi="Times New Roman" w:cs="Times New Roman"/>
                <w:b/>
                <w:bCs/>
                <w:sz w:val="22"/>
                <w:szCs w:val="22"/>
              </w:rPr>
              <w:br/>
              <w:t xml:space="preserve">тыс.    </w:t>
            </w:r>
            <w:r w:rsidRPr="001627A5">
              <w:rPr>
                <w:rFonts w:ascii="Times New Roman" w:hAnsi="Times New Roman" w:cs="Times New Roman"/>
                <w:b/>
                <w:bCs/>
                <w:sz w:val="22"/>
                <w:szCs w:val="22"/>
              </w:rPr>
              <w:br/>
              <w:t xml:space="preserve">т-км,   </w:t>
            </w:r>
            <w:r w:rsidRPr="001627A5">
              <w:rPr>
                <w:rFonts w:ascii="Times New Roman" w:hAnsi="Times New Roman" w:cs="Times New Roman"/>
                <w:b/>
                <w:bCs/>
                <w:sz w:val="22"/>
                <w:szCs w:val="22"/>
              </w:rPr>
              <w:br/>
              <w:t xml:space="preserve">тыс.    </w:t>
            </w:r>
            <w:r w:rsidRPr="001627A5">
              <w:rPr>
                <w:rFonts w:ascii="Times New Roman" w:hAnsi="Times New Roman" w:cs="Times New Roman"/>
                <w:b/>
                <w:bCs/>
                <w:sz w:val="22"/>
                <w:szCs w:val="22"/>
              </w:rPr>
              <w:br/>
              <w:t>пасс-км.</w:t>
            </w:r>
          </w:p>
        </w:tc>
        <w:tc>
          <w:tcPr>
            <w:tcW w:w="4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Количество</w:t>
            </w:r>
            <w:r w:rsidRPr="001627A5">
              <w:rPr>
                <w:rFonts w:ascii="Times New Roman" w:hAnsi="Times New Roman" w:cs="Times New Roman"/>
                <w:b/>
                <w:bCs/>
                <w:sz w:val="22"/>
                <w:szCs w:val="22"/>
              </w:rPr>
              <w:br/>
              <w:t xml:space="preserve">израсхо-  </w:t>
            </w:r>
            <w:r w:rsidRPr="001627A5">
              <w:rPr>
                <w:rFonts w:ascii="Times New Roman" w:hAnsi="Times New Roman" w:cs="Times New Roman"/>
                <w:b/>
                <w:bCs/>
                <w:sz w:val="22"/>
                <w:szCs w:val="22"/>
              </w:rPr>
              <w:br/>
              <w:t xml:space="preserve">дованно-  </w:t>
            </w:r>
            <w:r w:rsidRPr="001627A5">
              <w:rPr>
                <w:rFonts w:ascii="Times New Roman" w:hAnsi="Times New Roman" w:cs="Times New Roman"/>
                <w:b/>
                <w:bCs/>
                <w:sz w:val="22"/>
                <w:szCs w:val="22"/>
              </w:rPr>
              <w:br/>
              <w:t xml:space="preserve">го топли- </w:t>
            </w:r>
            <w:r w:rsidRPr="001627A5">
              <w:rPr>
                <w:rFonts w:ascii="Times New Roman" w:hAnsi="Times New Roman" w:cs="Times New Roman"/>
                <w:b/>
                <w:bCs/>
                <w:sz w:val="22"/>
                <w:szCs w:val="22"/>
              </w:rPr>
              <w:br/>
              <w:t xml:space="preserve">ва, тыс.  </w:t>
            </w:r>
            <w:r w:rsidRPr="001627A5">
              <w:rPr>
                <w:rFonts w:ascii="Times New Roman" w:hAnsi="Times New Roman" w:cs="Times New Roman"/>
                <w:b/>
                <w:bCs/>
                <w:sz w:val="22"/>
                <w:szCs w:val="22"/>
              </w:rPr>
              <w:br/>
              <w:t xml:space="preserve">л, м3     </w:t>
            </w:r>
          </w:p>
        </w:tc>
        <w:tc>
          <w:tcPr>
            <w:tcW w:w="35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Способ </w:t>
            </w:r>
            <w:r w:rsidRPr="001627A5">
              <w:rPr>
                <w:rFonts w:ascii="Times New Roman" w:hAnsi="Times New Roman" w:cs="Times New Roman"/>
                <w:b/>
                <w:bCs/>
                <w:sz w:val="22"/>
                <w:szCs w:val="22"/>
              </w:rPr>
              <w:br/>
              <w:t>измере-</w:t>
            </w:r>
            <w:r w:rsidRPr="001627A5">
              <w:rPr>
                <w:rFonts w:ascii="Times New Roman" w:hAnsi="Times New Roman" w:cs="Times New Roman"/>
                <w:b/>
                <w:bCs/>
                <w:sz w:val="22"/>
                <w:szCs w:val="22"/>
              </w:rPr>
              <w:br/>
              <w:t xml:space="preserve">ния    </w:t>
            </w:r>
            <w:r w:rsidRPr="001627A5">
              <w:rPr>
                <w:rFonts w:ascii="Times New Roman" w:hAnsi="Times New Roman" w:cs="Times New Roman"/>
                <w:b/>
                <w:bCs/>
                <w:sz w:val="22"/>
                <w:szCs w:val="22"/>
              </w:rPr>
              <w:br/>
              <w:t>расхода</w:t>
            </w:r>
            <w:r w:rsidRPr="001627A5">
              <w:rPr>
                <w:rFonts w:ascii="Times New Roman" w:hAnsi="Times New Roman" w:cs="Times New Roman"/>
                <w:b/>
                <w:bCs/>
                <w:sz w:val="22"/>
                <w:szCs w:val="22"/>
              </w:rPr>
              <w:br/>
              <w:t>топлива</w:t>
            </w:r>
          </w:p>
        </w:tc>
        <w:tc>
          <w:tcPr>
            <w:tcW w:w="46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Уд. расход</w:t>
            </w:r>
            <w:r w:rsidRPr="001627A5">
              <w:rPr>
                <w:rFonts w:ascii="Times New Roman" w:hAnsi="Times New Roman" w:cs="Times New Roman"/>
                <w:b/>
                <w:bCs/>
                <w:sz w:val="22"/>
                <w:szCs w:val="22"/>
              </w:rPr>
              <w:br/>
              <w:t xml:space="preserve">топлива, </w:t>
            </w:r>
            <w:r w:rsidRPr="001627A5">
              <w:rPr>
                <w:rFonts w:ascii="Times New Roman" w:hAnsi="Times New Roman" w:cs="Times New Roman"/>
                <w:b/>
                <w:bCs/>
                <w:sz w:val="22"/>
                <w:szCs w:val="22"/>
              </w:rPr>
              <w:br/>
              <w:t xml:space="preserve">л/т-км, </w:t>
            </w:r>
            <w:r w:rsidRPr="001627A5">
              <w:rPr>
                <w:rFonts w:ascii="Times New Roman" w:hAnsi="Times New Roman" w:cs="Times New Roman"/>
                <w:b/>
                <w:bCs/>
                <w:sz w:val="22"/>
                <w:szCs w:val="22"/>
              </w:rPr>
              <w:br/>
              <w:t>л/пасс-км,</w:t>
            </w:r>
            <w:r w:rsidRPr="001627A5">
              <w:rPr>
                <w:rFonts w:ascii="Times New Roman" w:hAnsi="Times New Roman" w:cs="Times New Roman"/>
                <w:b/>
                <w:bCs/>
                <w:sz w:val="22"/>
                <w:szCs w:val="22"/>
              </w:rPr>
              <w:br/>
              <w:t xml:space="preserve">л/100 км, </w:t>
            </w:r>
            <w:r w:rsidRPr="001627A5">
              <w:rPr>
                <w:rFonts w:ascii="Times New Roman" w:hAnsi="Times New Roman" w:cs="Times New Roman"/>
                <w:b/>
                <w:bCs/>
                <w:sz w:val="22"/>
                <w:szCs w:val="22"/>
              </w:rPr>
              <w:br/>
              <w:t xml:space="preserve">л/моточас </w:t>
            </w:r>
          </w:p>
        </w:tc>
        <w:tc>
          <w:tcPr>
            <w:tcW w:w="4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Количество</w:t>
            </w:r>
            <w:r w:rsidRPr="001627A5">
              <w:rPr>
                <w:rFonts w:ascii="Times New Roman" w:hAnsi="Times New Roman" w:cs="Times New Roman"/>
                <w:b/>
                <w:bCs/>
                <w:sz w:val="22"/>
                <w:szCs w:val="22"/>
              </w:rPr>
              <w:br/>
              <w:t>полученно-</w:t>
            </w:r>
            <w:r w:rsidRPr="001627A5">
              <w:rPr>
                <w:rFonts w:ascii="Times New Roman" w:hAnsi="Times New Roman" w:cs="Times New Roman"/>
                <w:b/>
                <w:bCs/>
                <w:sz w:val="22"/>
                <w:szCs w:val="22"/>
              </w:rPr>
              <w:br/>
              <w:t xml:space="preserve">го топли- </w:t>
            </w:r>
            <w:r w:rsidRPr="001627A5">
              <w:rPr>
                <w:rFonts w:ascii="Times New Roman" w:hAnsi="Times New Roman" w:cs="Times New Roman"/>
                <w:b/>
                <w:bCs/>
                <w:sz w:val="22"/>
                <w:szCs w:val="22"/>
              </w:rPr>
              <w:br/>
              <w:t xml:space="preserve">ва, тыс.  </w:t>
            </w:r>
            <w:r w:rsidRPr="001627A5">
              <w:rPr>
                <w:rFonts w:ascii="Times New Roman" w:hAnsi="Times New Roman" w:cs="Times New Roman"/>
                <w:b/>
                <w:bCs/>
                <w:sz w:val="22"/>
                <w:szCs w:val="22"/>
              </w:rPr>
              <w:br/>
              <w:t>л, тыс. м3</w:t>
            </w:r>
          </w:p>
        </w:tc>
        <w:tc>
          <w:tcPr>
            <w:tcW w:w="3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Потери </w:t>
            </w:r>
            <w:r w:rsidRPr="001627A5">
              <w:rPr>
                <w:rFonts w:ascii="Times New Roman" w:hAnsi="Times New Roman" w:cs="Times New Roman"/>
                <w:b/>
                <w:bCs/>
                <w:sz w:val="22"/>
                <w:szCs w:val="22"/>
              </w:rPr>
              <w:br/>
              <w:t>топлива,</w:t>
            </w:r>
            <w:r w:rsidRPr="001627A5">
              <w:rPr>
                <w:rFonts w:ascii="Times New Roman" w:hAnsi="Times New Roman" w:cs="Times New Roman"/>
                <w:b/>
                <w:bCs/>
                <w:sz w:val="22"/>
                <w:szCs w:val="22"/>
              </w:rPr>
              <w:br/>
              <w:t xml:space="preserve">тыс. л, </w:t>
            </w:r>
            <w:r w:rsidRPr="001627A5">
              <w:rPr>
                <w:rFonts w:ascii="Times New Roman" w:hAnsi="Times New Roman" w:cs="Times New Roman"/>
                <w:b/>
                <w:bCs/>
                <w:sz w:val="22"/>
                <w:szCs w:val="22"/>
              </w:rPr>
              <w:br/>
              <w:t xml:space="preserve">тыс. м3 </w:t>
            </w:r>
          </w:p>
        </w:tc>
      </w:tr>
      <w:tr w:rsidR="003C2626" w:rsidRPr="001627A5" w:rsidTr="00E0547B">
        <w:trPr>
          <w:cantSplit/>
          <w:trHeight w:val="247"/>
        </w:trPr>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6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1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6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5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6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6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1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6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5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6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4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bl>
    <w:p w:rsidR="003C2626" w:rsidRPr="001627A5" w:rsidRDefault="003C2626">
      <w:pPr>
        <w:pStyle w:val="ConsPlusNormal"/>
        <w:widowControl/>
        <w:ind w:firstLine="0"/>
        <w:jc w:val="both"/>
        <w:rPr>
          <w:rFonts w:ascii="Times New Roman" w:hAnsi="Times New Roman" w:cs="Times New Roman"/>
          <w:sz w:val="22"/>
          <w:szCs w:val="22"/>
        </w:rPr>
      </w:pPr>
    </w:p>
    <w:p w:rsidR="003C2626" w:rsidRPr="001627A5" w:rsidRDefault="003C2626">
      <w:pPr>
        <w:pStyle w:val="ConsPlusNormal"/>
        <w:widowControl/>
        <w:ind w:firstLine="0"/>
        <w:jc w:val="both"/>
        <w:rPr>
          <w:rFonts w:ascii="Times New Roman" w:hAnsi="Times New Roman" w:cs="Times New Roman"/>
          <w:sz w:val="22"/>
          <w:szCs w:val="22"/>
        </w:rPr>
      </w:pPr>
    </w:p>
    <w:p w:rsidR="003C2626" w:rsidRPr="001627A5" w:rsidRDefault="003C2626" w:rsidP="001B5ECA">
      <w:pPr>
        <w:pStyle w:val="ConsPlusNonformat"/>
        <w:widowControl/>
        <w:rPr>
          <w:rFonts w:ascii="Times New Roman" w:hAnsi="Times New Roman" w:cs="Times New Roman"/>
          <w:sz w:val="22"/>
          <w:szCs w:val="22"/>
        </w:rPr>
      </w:pPr>
      <w:r w:rsidRPr="001627A5">
        <w:rPr>
          <w:rFonts w:ascii="Times New Roman" w:hAnsi="Times New Roman" w:cs="Times New Roman"/>
          <w:sz w:val="22"/>
          <w:szCs w:val="22"/>
        </w:rPr>
        <w:t xml:space="preserve">Комментарий: </w:t>
      </w:r>
      <w:r w:rsidR="00627B72" w:rsidRPr="001627A5">
        <w:rPr>
          <w:rFonts w:ascii="Times New Roman" w:hAnsi="Times New Roman" w:cs="Times New Roman"/>
          <w:sz w:val="22"/>
          <w:szCs w:val="22"/>
        </w:rPr>
        <w:t>указывать</w:t>
      </w:r>
      <w:r w:rsidR="009B68CB" w:rsidRPr="001627A5">
        <w:rPr>
          <w:rFonts w:ascii="Times New Roman" w:hAnsi="Times New Roman" w:cs="Times New Roman"/>
          <w:sz w:val="22"/>
          <w:szCs w:val="22"/>
        </w:rPr>
        <w:t xml:space="preserve"> </w:t>
      </w:r>
      <w:r w:rsidR="009B68CB" w:rsidRPr="001627A5">
        <w:rPr>
          <w:rFonts w:ascii="Times New Roman" w:hAnsi="Times New Roman" w:cs="Times New Roman"/>
          <w:b/>
          <w:sz w:val="22"/>
          <w:szCs w:val="22"/>
          <w:u w:val="single"/>
        </w:rPr>
        <w:t>ВСЕХ</w:t>
      </w:r>
      <w:r w:rsidR="009B68CB" w:rsidRPr="001627A5">
        <w:rPr>
          <w:rFonts w:ascii="Times New Roman" w:hAnsi="Times New Roman" w:cs="Times New Roman"/>
          <w:sz w:val="22"/>
          <w:szCs w:val="22"/>
        </w:rPr>
        <w:t xml:space="preserve"> </w:t>
      </w:r>
      <w:r w:rsidR="00627B72" w:rsidRPr="001627A5">
        <w:rPr>
          <w:rFonts w:ascii="Times New Roman" w:hAnsi="Times New Roman" w:cs="Times New Roman"/>
          <w:sz w:val="22"/>
          <w:szCs w:val="22"/>
        </w:rPr>
        <w:t>потребителей моторного топли</w:t>
      </w:r>
      <w:r w:rsidR="00BF4C29" w:rsidRPr="001627A5">
        <w:rPr>
          <w:rFonts w:ascii="Times New Roman" w:hAnsi="Times New Roman" w:cs="Times New Roman"/>
          <w:sz w:val="22"/>
          <w:szCs w:val="22"/>
        </w:rPr>
        <w:t>ва. Таблица заполняется полностью. В случае отсутствия каких-либо данных ( по объективным причинам) необходимо добавить комментарий к Приложению с обоснованием.</w:t>
      </w:r>
    </w:p>
    <w:p w:rsidR="003C2626" w:rsidRPr="001627A5" w:rsidRDefault="003C2626">
      <w:pPr>
        <w:pStyle w:val="ConsPlusNormal"/>
        <w:widowControl/>
        <w:ind w:firstLine="0"/>
        <w:jc w:val="both"/>
        <w:rPr>
          <w:rFonts w:ascii="Times New Roman" w:hAnsi="Times New Roman" w:cs="Times New Roman"/>
          <w:sz w:val="22"/>
          <w:szCs w:val="22"/>
        </w:rPr>
      </w:pPr>
    </w:p>
    <w:p w:rsidR="003C2626" w:rsidRPr="001627A5" w:rsidRDefault="003C2626">
      <w:pPr>
        <w:pStyle w:val="ConsPlusNormal"/>
        <w:widowControl/>
        <w:ind w:firstLine="0"/>
        <w:jc w:val="both"/>
        <w:rPr>
          <w:rFonts w:ascii="Times New Roman" w:hAnsi="Times New Roman" w:cs="Times New Roman"/>
          <w:sz w:val="22"/>
          <w:szCs w:val="22"/>
        </w:rPr>
      </w:pPr>
    </w:p>
    <w:p w:rsidR="000932CB" w:rsidRPr="000932CB" w:rsidRDefault="000932CB" w:rsidP="000932CB">
      <w:pPr>
        <w:pStyle w:val="ConsPlusNormal"/>
        <w:jc w:val="both"/>
        <w:rPr>
          <w:rFonts w:ascii="Times New Roman" w:hAnsi="Times New Roman" w:cs="Times New Roman"/>
          <w:b/>
          <w:sz w:val="22"/>
          <w:szCs w:val="22"/>
        </w:rPr>
      </w:pPr>
      <w:r w:rsidRPr="000932CB">
        <w:rPr>
          <w:rFonts w:ascii="Times New Roman" w:hAnsi="Times New Roman" w:cs="Times New Roman"/>
          <w:b/>
          <w:sz w:val="22"/>
          <w:szCs w:val="22"/>
        </w:rPr>
        <w:t xml:space="preserve">Приложение 8 </w:t>
      </w:r>
    </w:p>
    <w:p w:rsidR="000932CB" w:rsidRPr="000932CB" w:rsidRDefault="000932CB" w:rsidP="000932CB">
      <w:pPr>
        <w:pStyle w:val="ConsPlusNormal"/>
        <w:jc w:val="both"/>
        <w:rPr>
          <w:rFonts w:ascii="Times New Roman" w:hAnsi="Times New Roman" w:cs="Times New Roman"/>
          <w:sz w:val="24"/>
          <w:szCs w:val="24"/>
        </w:rPr>
      </w:pPr>
      <w:r w:rsidRPr="000932CB">
        <w:rPr>
          <w:rFonts w:ascii="Times New Roman" w:hAnsi="Times New Roman" w:cs="Times New Roman"/>
          <w:sz w:val="24"/>
          <w:szCs w:val="24"/>
        </w:rPr>
        <w:t>Заполняются сведения по балансу потребления видов моторного топлива. Особенности заполнения формы:</w:t>
      </w:r>
    </w:p>
    <w:p w:rsidR="000932CB" w:rsidRPr="000932CB" w:rsidRDefault="000932CB" w:rsidP="000932CB">
      <w:pPr>
        <w:pStyle w:val="ConsPlusNormal"/>
        <w:jc w:val="both"/>
        <w:rPr>
          <w:rFonts w:ascii="Times New Roman" w:hAnsi="Times New Roman" w:cs="Times New Roman"/>
          <w:sz w:val="24"/>
          <w:szCs w:val="24"/>
        </w:rPr>
      </w:pPr>
      <w:r w:rsidRPr="000932CB">
        <w:rPr>
          <w:rFonts w:ascii="Times New Roman" w:hAnsi="Times New Roman" w:cs="Times New Roman"/>
          <w:sz w:val="24"/>
          <w:szCs w:val="24"/>
        </w:rPr>
        <w:t>•</w:t>
      </w:r>
      <w:r w:rsidRPr="000932CB">
        <w:rPr>
          <w:rFonts w:ascii="Times New Roman" w:hAnsi="Times New Roman" w:cs="Times New Roman"/>
          <w:sz w:val="24"/>
          <w:szCs w:val="24"/>
        </w:rPr>
        <w:tab/>
        <w:t>При заполнении формы транспортные средства могут быть объедены по группам (легковые,  автобусы,  грузовые,  спецтехника  и  др.), либо рассматриваться каждая единица отдельно. В любом случае суммарный расход по всем видам используемого топлива должен соответствовать расходам, представленным в Приложении 4 (п.1.5);</w:t>
      </w:r>
    </w:p>
    <w:p w:rsidR="000932CB" w:rsidRPr="000932CB" w:rsidRDefault="000932CB" w:rsidP="000932CB">
      <w:pPr>
        <w:pStyle w:val="ConsPlusNormal"/>
        <w:jc w:val="both"/>
        <w:rPr>
          <w:rFonts w:ascii="Times New Roman" w:hAnsi="Times New Roman" w:cs="Times New Roman"/>
          <w:sz w:val="24"/>
          <w:szCs w:val="24"/>
        </w:rPr>
      </w:pPr>
      <w:r w:rsidRPr="000932CB">
        <w:rPr>
          <w:rFonts w:ascii="Times New Roman" w:hAnsi="Times New Roman" w:cs="Times New Roman"/>
          <w:sz w:val="24"/>
          <w:szCs w:val="24"/>
        </w:rPr>
        <w:t>•</w:t>
      </w:r>
      <w:r w:rsidRPr="000932CB">
        <w:rPr>
          <w:rFonts w:ascii="Times New Roman" w:hAnsi="Times New Roman" w:cs="Times New Roman"/>
          <w:sz w:val="24"/>
          <w:szCs w:val="24"/>
        </w:rPr>
        <w:tab/>
        <w:t>Если кроме автотранспорта на предприятии используются другие топливопотребляющие механизмы, то имеющаяся информация по ним, также отражается в форме;</w:t>
      </w:r>
    </w:p>
    <w:p w:rsidR="000932CB" w:rsidRPr="000932CB" w:rsidRDefault="000932CB" w:rsidP="000932CB">
      <w:pPr>
        <w:pStyle w:val="ConsPlusNormal"/>
        <w:jc w:val="both"/>
        <w:rPr>
          <w:rFonts w:ascii="Times New Roman" w:hAnsi="Times New Roman" w:cs="Times New Roman"/>
          <w:sz w:val="24"/>
          <w:szCs w:val="24"/>
        </w:rPr>
      </w:pPr>
      <w:r w:rsidRPr="000932CB">
        <w:rPr>
          <w:rFonts w:ascii="Times New Roman" w:hAnsi="Times New Roman" w:cs="Times New Roman"/>
          <w:sz w:val="24"/>
          <w:szCs w:val="24"/>
        </w:rPr>
        <w:t>•</w:t>
      </w:r>
      <w:r w:rsidRPr="000932CB">
        <w:rPr>
          <w:rFonts w:ascii="Times New Roman" w:hAnsi="Times New Roman" w:cs="Times New Roman"/>
          <w:sz w:val="24"/>
          <w:szCs w:val="24"/>
        </w:rPr>
        <w:tab/>
        <w:t>Если на предприятии не ведётся учёт грузоперевозок, то обязательно указывать об отсутствии такого учета;</w:t>
      </w:r>
    </w:p>
    <w:p w:rsidR="000932CB" w:rsidRPr="000932CB" w:rsidRDefault="000932CB" w:rsidP="000932CB">
      <w:pPr>
        <w:pStyle w:val="ConsPlusNormal"/>
        <w:jc w:val="both"/>
        <w:rPr>
          <w:rFonts w:ascii="Times New Roman" w:hAnsi="Times New Roman" w:cs="Times New Roman"/>
          <w:sz w:val="24"/>
          <w:szCs w:val="24"/>
        </w:rPr>
      </w:pPr>
      <w:r w:rsidRPr="000932CB">
        <w:rPr>
          <w:rFonts w:ascii="Times New Roman" w:hAnsi="Times New Roman" w:cs="Times New Roman"/>
          <w:sz w:val="24"/>
          <w:szCs w:val="24"/>
        </w:rPr>
        <w:t>•</w:t>
      </w:r>
      <w:r w:rsidRPr="000932CB">
        <w:rPr>
          <w:rFonts w:ascii="Times New Roman" w:hAnsi="Times New Roman" w:cs="Times New Roman"/>
          <w:sz w:val="24"/>
          <w:szCs w:val="24"/>
        </w:rPr>
        <w:tab/>
        <w:t>В столбце «способ измерения расхода топлива» следует указывать «по одометру» или «мото-часам»;</w:t>
      </w:r>
    </w:p>
    <w:p w:rsidR="003C2626" w:rsidRPr="000932CB" w:rsidRDefault="000932CB" w:rsidP="000932CB">
      <w:pPr>
        <w:pStyle w:val="ConsPlusNormal"/>
        <w:widowControl/>
        <w:ind w:firstLine="0"/>
        <w:jc w:val="both"/>
        <w:rPr>
          <w:rFonts w:ascii="Times New Roman" w:hAnsi="Times New Roman" w:cs="Times New Roman"/>
          <w:sz w:val="24"/>
          <w:szCs w:val="24"/>
        </w:rPr>
        <w:sectPr w:rsidR="003C2626" w:rsidRPr="000932CB">
          <w:pgSz w:w="16838" w:h="11906" w:orient="landscape" w:code="9"/>
          <w:pgMar w:top="850" w:right="1134" w:bottom="1701" w:left="1134" w:header="720" w:footer="720" w:gutter="0"/>
          <w:cols w:space="720"/>
        </w:sectPr>
      </w:pPr>
      <w:r w:rsidRPr="000932CB">
        <w:rPr>
          <w:rFonts w:ascii="Times New Roman" w:hAnsi="Times New Roman" w:cs="Times New Roman"/>
          <w:sz w:val="24"/>
          <w:szCs w:val="24"/>
        </w:rPr>
        <w:t>•</w:t>
      </w:r>
      <w:r w:rsidRPr="000932CB">
        <w:rPr>
          <w:rFonts w:ascii="Times New Roman" w:hAnsi="Times New Roman" w:cs="Times New Roman"/>
          <w:sz w:val="24"/>
          <w:szCs w:val="24"/>
        </w:rPr>
        <w:tab/>
        <w:t>Потери топлива могут быть определены путём сравнения фактического расхода по данным бухгалтерии с нормативной величиной, рассчитанной энергоаудитором в соответствие с Распоряжением Министерства транспорта Российской Федерации от 14 марта 2008 г. № ам-23-р «О введении в действие методических рекомендаций «Нормы расхода топлив и смазочных материалов на автомобильном транспорте».</w:t>
      </w:r>
    </w:p>
    <w:p w:rsidR="003C2626" w:rsidRPr="001627A5" w:rsidRDefault="003C2626" w:rsidP="004A50FC">
      <w:pPr>
        <w:pStyle w:val="ConsPlusNormal"/>
        <w:widowControl/>
        <w:ind w:firstLine="0"/>
        <w:jc w:val="right"/>
        <w:rPr>
          <w:rFonts w:ascii="Times New Roman" w:hAnsi="Times New Roman" w:cs="Times New Roman"/>
          <w:b/>
          <w:bCs/>
          <w:sz w:val="22"/>
          <w:szCs w:val="22"/>
        </w:rPr>
      </w:pPr>
      <w:r w:rsidRPr="001627A5">
        <w:rPr>
          <w:rFonts w:ascii="Times New Roman" w:hAnsi="Times New Roman" w:cs="Times New Roman"/>
          <w:b/>
          <w:bCs/>
          <w:sz w:val="22"/>
          <w:szCs w:val="22"/>
        </w:rPr>
        <w:lastRenderedPageBreak/>
        <w:t>Приложение № 9</w:t>
      </w:r>
    </w:p>
    <w:p w:rsidR="003C2626" w:rsidRPr="001627A5" w:rsidRDefault="003C2626" w:rsidP="002F53C6">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Сведения об использовании вторичных энергетических ресурсов, альтернативных (местных) топлив  и возобновляемых источников энергии</w:t>
      </w:r>
    </w:p>
    <w:p w:rsidR="003C2626" w:rsidRPr="001627A5" w:rsidRDefault="003C2626" w:rsidP="002F53C6">
      <w:pPr>
        <w:pStyle w:val="ConsPlusNonformat"/>
        <w:widowControl/>
        <w:jc w:val="center"/>
        <w:rPr>
          <w:rFonts w:ascii="Times New Roman" w:hAnsi="Times New Roman" w:cs="Times New Roman"/>
          <w:i/>
          <w:iCs/>
          <w:sz w:val="22"/>
          <w:szCs w:val="22"/>
        </w:rPr>
      </w:pPr>
    </w:p>
    <w:p w:rsidR="003C2626" w:rsidRPr="001627A5" w:rsidRDefault="003C2626">
      <w:pPr>
        <w:pStyle w:val="ConsPlusNormal"/>
        <w:widowControl/>
        <w:ind w:firstLine="0"/>
        <w:jc w:val="both"/>
        <w:rPr>
          <w:rFonts w:ascii="Times New Roman" w:hAnsi="Times New Roman" w:cs="Times New Roman"/>
          <w:sz w:val="22"/>
          <w:szCs w:val="22"/>
        </w:rPr>
      </w:pPr>
    </w:p>
    <w:tbl>
      <w:tblPr>
        <w:tblW w:w="9990" w:type="dxa"/>
        <w:tblInd w:w="-68" w:type="dxa"/>
        <w:tblLayout w:type="fixed"/>
        <w:tblCellMar>
          <w:left w:w="70" w:type="dxa"/>
          <w:right w:w="70" w:type="dxa"/>
        </w:tblCellMar>
        <w:tblLook w:val="0000" w:firstRow="0" w:lastRow="0" w:firstColumn="0" w:lastColumn="0" w:noHBand="0" w:noVBand="0"/>
      </w:tblPr>
      <w:tblGrid>
        <w:gridCol w:w="709"/>
        <w:gridCol w:w="3969"/>
        <w:gridCol w:w="1559"/>
        <w:gridCol w:w="2127"/>
        <w:gridCol w:w="1626"/>
      </w:tblGrid>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w:t>
            </w:r>
          </w:p>
          <w:p w:rsidR="003C2626" w:rsidRPr="001627A5" w:rsidRDefault="003C2626" w:rsidP="004A50F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п/п</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Наименование характеристики</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Единица  </w:t>
            </w:r>
            <w:r w:rsidRPr="001627A5">
              <w:rPr>
                <w:rFonts w:ascii="Times New Roman" w:hAnsi="Times New Roman" w:cs="Times New Roman"/>
                <w:b/>
                <w:bCs/>
                <w:sz w:val="22"/>
                <w:szCs w:val="22"/>
              </w:rPr>
              <w:br/>
              <w:t>измерения</w:t>
            </w:r>
          </w:p>
        </w:tc>
        <w:tc>
          <w:tcPr>
            <w:tcW w:w="2127"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Значение   </w:t>
            </w:r>
            <w:r w:rsidRPr="001627A5">
              <w:rPr>
                <w:rFonts w:ascii="Times New Roman" w:hAnsi="Times New Roman" w:cs="Times New Roman"/>
                <w:b/>
                <w:bCs/>
                <w:sz w:val="22"/>
                <w:szCs w:val="22"/>
              </w:rPr>
              <w:br/>
              <w:t>характеристики</w:t>
            </w:r>
          </w:p>
        </w:tc>
        <w:tc>
          <w:tcPr>
            <w:tcW w:w="1626"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Примечание</w:t>
            </w: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Вторичные (тепловые)        </w:t>
            </w:r>
            <w:r w:rsidRPr="001627A5">
              <w:rPr>
                <w:rFonts w:ascii="Times New Roman" w:hAnsi="Times New Roman" w:cs="Times New Roman"/>
                <w:sz w:val="22"/>
                <w:szCs w:val="22"/>
              </w:rPr>
              <w:br/>
              <w:t>энергетические ресурсы (ВЭР)</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1.1.</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Характеристика ВЭР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Комментарий: теплота сточных вод, дымовые газы, выбросы и др. </w:t>
            </w: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1.1.1.</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Фазовое состояние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rsidP="00A131D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Комментарий: Выделяют три основных агрегатных состояния -  твёрдое тело, жидкость и газ. </w:t>
            </w: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1.1.2.</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Расход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м3/ч</w:t>
            </w:r>
          </w:p>
        </w:tc>
        <w:tc>
          <w:tcPr>
            <w:tcW w:w="3753" w:type="dxa"/>
            <w:gridSpan w:val="2"/>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Комментарий: определяются по результатам испытаний проводимых специализированными организациями или в процессе эксплуатации. (Не входит в задачу энергоаудита) </w:t>
            </w: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1.1.3.</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Давление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МПа</w:t>
            </w:r>
          </w:p>
        </w:tc>
        <w:tc>
          <w:tcPr>
            <w:tcW w:w="3753"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1.1.4.</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Температура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°C</w:t>
            </w:r>
          </w:p>
        </w:tc>
        <w:tc>
          <w:tcPr>
            <w:tcW w:w="3753"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1.1.5.</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Характерные загрязнители, их</w:t>
            </w:r>
            <w:r w:rsidRPr="001627A5">
              <w:rPr>
                <w:rFonts w:ascii="Times New Roman" w:hAnsi="Times New Roman" w:cs="Times New Roman"/>
                <w:sz w:val="22"/>
                <w:szCs w:val="22"/>
              </w:rPr>
              <w:br/>
              <w:t xml:space="preserve">концентрация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w:t>
            </w:r>
          </w:p>
        </w:tc>
        <w:tc>
          <w:tcPr>
            <w:tcW w:w="3753" w:type="dxa"/>
            <w:gridSpan w:val="2"/>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1.2.</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Годовой выход ВЭР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Гкал</w:t>
            </w: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rsidP="00A131D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Расчетный (при наличии учета – фактический) объем выработки теплоты</w:t>
            </w: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1.3.</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Годовое фактическое         </w:t>
            </w:r>
            <w:r w:rsidRPr="001627A5">
              <w:rPr>
                <w:rFonts w:ascii="Times New Roman" w:hAnsi="Times New Roman" w:cs="Times New Roman"/>
                <w:sz w:val="22"/>
                <w:szCs w:val="22"/>
              </w:rPr>
              <w:br/>
              <w:t xml:space="preserve">использование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Гкал</w:t>
            </w: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rsidP="00A131D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Расчетное (при наличии учета – фактическое) использование теплоты.</w:t>
            </w: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Альтернативные (местные) и  </w:t>
            </w:r>
            <w:r w:rsidRPr="001627A5">
              <w:rPr>
                <w:rFonts w:ascii="Times New Roman" w:hAnsi="Times New Roman" w:cs="Times New Roman"/>
                <w:sz w:val="22"/>
                <w:szCs w:val="22"/>
              </w:rPr>
              <w:br/>
              <w:t xml:space="preserve">возобновляемые виды ТЭР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rsidP="00A131DF">
            <w:pPr>
              <w:pStyle w:val="ConsPlusNormal"/>
              <w:widowControl/>
              <w:ind w:firstLine="0"/>
              <w:rPr>
                <w:rFonts w:ascii="Times New Roman" w:hAnsi="Times New Roman" w:cs="Times New Roman"/>
                <w:sz w:val="22"/>
                <w:szCs w:val="22"/>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2.1.</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Наименование (вид)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Ветро- и гелиоэнергетика, альтернативная гидроэнергетика, геотермальная энергетика, биотопливо.</w:t>
            </w: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2.2.</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Основные характеристики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p>
        </w:tc>
        <w:tc>
          <w:tcPr>
            <w:tcW w:w="3753" w:type="dxa"/>
            <w:gridSpan w:val="2"/>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Комментарий: определяются по результатам испытаний проводимых специализированными организациями или в процессе эксплуатации. (Не входит в задачу энергоаудита) </w:t>
            </w: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2.2.1.</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Теплотворная способность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ккал/кг</w:t>
            </w:r>
          </w:p>
        </w:tc>
        <w:tc>
          <w:tcPr>
            <w:tcW w:w="3753"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2.2.2.</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Годовая наработка           </w:t>
            </w:r>
            <w:r w:rsidRPr="001627A5">
              <w:rPr>
                <w:rFonts w:ascii="Times New Roman" w:hAnsi="Times New Roman" w:cs="Times New Roman"/>
                <w:sz w:val="22"/>
                <w:szCs w:val="22"/>
              </w:rPr>
              <w:br/>
              <w:t xml:space="preserve">энергоустановки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ч</w:t>
            </w:r>
          </w:p>
        </w:tc>
        <w:tc>
          <w:tcPr>
            <w:tcW w:w="3753"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2.3.</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Мощность энергетической     </w:t>
            </w:r>
            <w:r w:rsidRPr="001627A5">
              <w:rPr>
                <w:rFonts w:ascii="Times New Roman" w:hAnsi="Times New Roman" w:cs="Times New Roman"/>
                <w:sz w:val="22"/>
                <w:szCs w:val="22"/>
              </w:rPr>
              <w:br/>
              <w:t xml:space="preserve">установки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Гкал/ч, кВт</w:t>
            </w:r>
          </w:p>
        </w:tc>
        <w:tc>
          <w:tcPr>
            <w:tcW w:w="3753"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2.4.</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КПД энергоустановки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w:t>
            </w:r>
          </w:p>
        </w:tc>
        <w:tc>
          <w:tcPr>
            <w:tcW w:w="3753" w:type="dxa"/>
            <w:gridSpan w:val="2"/>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vAlign w:val="center"/>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2.5.</w:t>
            </w:r>
          </w:p>
        </w:tc>
        <w:tc>
          <w:tcPr>
            <w:tcW w:w="396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Годовой фактический выход   </w:t>
            </w:r>
            <w:r w:rsidRPr="001627A5">
              <w:rPr>
                <w:rFonts w:ascii="Times New Roman" w:hAnsi="Times New Roman" w:cs="Times New Roman"/>
                <w:sz w:val="22"/>
                <w:szCs w:val="22"/>
              </w:rPr>
              <w:br/>
              <w:t xml:space="preserve">энергии                     </w:t>
            </w:r>
          </w:p>
        </w:tc>
        <w:tc>
          <w:tcPr>
            <w:tcW w:w="1559" w:type="dxa"/>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Гкал, МВт.ч</w:t>
            </w:r>
          </w:p>
        </w:tc>
        <w:tc>
          <w:tcPr>
            <w:tcW w:w="3753" w:type="dxa"/>
            <w:gridSpan w:val="2"/>
            <w:tcBorders>
              <w:top w:val="single" w:sz="6" w:space="0" w:color="auto"/>
              <w:left w:val="single" w:sz="6" w:space="0" w:color="auto"/>
              <w:bottom w:val="single" w:sz="6" w:space="0" w:color="auto"/>
              <w:right w:val="single" w:sz="6" w:space="0" w:color="auto"/>
            </w:tcBorders>
          </w:tcPr>
          <w:p w:rsidR="003C2626" w:rsidRPr="001627A5" w:rsidRDefault="003C2626" w:rsidP="00A131DF">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Расчетная (при наличии учета – фактическая) выработка.</w:t>
            </w:r>
          </w:p>
        </w:tc>
      </w:tr>
    </w:tbl>
    <w:p w:rsidR="003C2626" w:rsidRPr="001627A5" w:rsidRDefault="003C2626">
      <w:pPr>
        <w:pStyle w:val="ConsPlusNormal"/>
        <w:widowControl/>
        <w:ind w:firstLine="0"/>
        <w:jc w:val="both"/>
        <w:rPr>
          <w:rFonts w:ascii="Times New Roman" w:hAnsi="Times New Roman" w:cs="Times New Roman"/>
          <w:sz w:val="22"/>
          <w:szCs w:val="22"/>
        </w:rPr>
      </w:pPr>
    </w:p>
    <w:p w:rsidR="00E5789A" w:rsidRPr="00E5789A" w:rsidRDefault="00E5789A" w:rsidP="00E5789A">
      <w:pPr>
        <w:spacing w:before="100" w:beforeAutospacing="1" w:after="100" w:afterAutospacing="1"/>
        <w:ind w:firstLine="709"/>
        <w:contextualSpacing/>
        <w:rPr>
          <w:rFonts w:ascii="Times New Roman" w:hAnsi="Times New Roman" w:cs="Times New Roman"/>
        </w:rPr>
      </w:pPr>
      <w:r w:rsidRPr="00E5789A">
        <w:rPr>
          <w:rFonts w:ascii="Times New Roman" w:hAnsi="Times New Roman" w:cs="Times New Roman"/>
        </w:rPr>
        <w:t xml:space="preserve">Предоставляются  сведения  об  использовании  вторичных энергетических  ресурсов (ВЭР),  альтернативных  топлив  и  возобновляемых источников  энергии.  Приводятся  характеристики  ВЭР: фазовое  состояние, расход, давление, температура, характерные загрязнители и их концентрация, годовой выход и фактическое использование ВЭР. </w:t>
      </w:r>
    </w:p>
    <w:p w:rsidR="003C2626" w:rsidRPr="001627A5" w:rsidRDefault="00E5789A" w:rsidP="00E5789A">
      <w:pPr>
        <w:spacing w:before="100" w:beforeAutospacing="1" w:after="100" w:afterAutospacing="1"/>
        <w:ind w:firstLine="709"/>
        <w:contextualSpacing/>
        <w:rPr>
          <w:rFonts w:ascii="Times New Roman" w:hAnsi="Times New Roman" w:cs="Times New Roman"/>
        </w:rPr>
        <w:sectPr w:rsidR="003C2626" w:rsidRPr="001627A5">
          <w:pgSz w:w="11906" w:h="16838" w:code="9"/>
          <w:pgMar w:top="1134" w:right="850" w:bottom="1134" w:left="1701" w:header="720" w:footer="720" w:gutter="0"/>
          <w:cols w:space="720"/>
        </w:sectPr>
      </w:pPr>
      <w:r w:rsidRPr="00E5789A">
        <w:rPr>
          <w:rFonts w:ascii="Times New Roman" w:hAnsi="Times New Roman" w:cs="Times New Roman"/>
        </w:rPr>
        <w:t>По альтернативным видам ТЭР  приводится  их  перечень,  сведения  о  характеристиках,  теплотворной способности  ТЭР,  мощность  энергетической  установки,  КПД,  годовая наработка и годовой фактический выход энергии</w:t>
      </w:r>
      <w:r w:rsidRPr="006E460B">
        <w:rPr>
          <w:rFonts w:ascii="Times New Roman" w:hAnsi="Times New Roman" w:cs="Times New Roman"/>
          <w:sz w:val="20"/>
          <w:szCs w:val="20"/>
        </w:rPr>
        <w:t>.</w:t>
      </w:r>
    </w:p>
    <w:p w:rsidR="003C2626" w:rsidRPr="001627A5" w:rsidRDefault="003C2626">
      <w:pPr>
        <w:pStyle w:val="ConsPlusNormal"/>
        <w:widowControl/>
        <w:ind w:firstLine="540"/>
        <w:jc w:val="both"/>
        <w:rPr>
          <w:rFonts w:ascii="Times New Roman" w:hAnsi="Times New Roman" w:cs="Times New Roman"/>
          <w:b/>
          <w:bCs/>
          <w:sz w:val="22"/>
          <w:szCs w:val="22"/>
        </w:rPr>
      </w:pPr>
    </w:p>
    <w:p w:rsidR="00F333DF" w:rsidRPr="001627A5" w:rsidRDefault="00F333DF" w:rsidP="004A50FC">
      <w:pPr>
        <w:pStyle w:val="ConsPlusNormal"/>
        <w:widowControl/>
        <w:ind w:firstLine="0"/>
        <w:jc w:val="right"/>
        <w:rPr>
          <w:rFonts w:ascii="Times New Roman" w:hAnsi="Times New Roman" w:cs="Times New Roman"/>
          <w:b/>
          <w:bCs/>
          <w:sz w:val="22"/>
          <w:szCs w:val="22"/>
        </w:rPr>
      </w:pPr>
    </w:p>
    <w:p w:rsidR="003C2626" w:rsidRPr="001627A5" w:rsidRDefault="003C2626" w:rsidP="004A50FC">
      <w:pPr>
        <w:pStyle w:val="ConsPlusNormal"/>
        <w:widowControl/>
        <w:ind w:firstLine="0"/>
        <w:jc w:val="right"/>
        <w:rPr>
          <w:rFonts w:ascii="Times New Roman" w:hAnsi="Times New Roman" w:cs="Times New Roman"/>
          <w:b/>
          <w:bCs/>
          <w:sz w:val="22"/>
          <w:szCs w:val="22"/>
        </w:rPr>
      </w:pPr>
      <w:r w:rsidRPr="001627A5">
        <w:rPr>
          <w:rFonts w:ascii="Times New Roman" w:hAnsi="Times New Roman" w:cs="Times New Roman"/>
          <w:b/>
          <w:bCs/>
          <w:sz w:val="22"/>
          <w:szCs w:val="22"/>
        </w:rPr>
        <w:t>Приложение № 10</w:t>
      </w:r>
    </w:p>
    <w:p w:rsidR="003C2626" w:rsidRPr="001627A5" w:rsidRDefault="003C2626" w:rsidP="00085153">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Показатели использования электрической энергии  на цели освещения</w:t>
      </w:r>
    </w:p>
    <w:p w:rsidR="003C2626" w:rsidRPr="001627A5" w:rsidRDefault="003C2626">
      <w:pPr>
        <w:pStyle w:val="ConsPlusNormal"/>
        <w:widowControl/>
        <w:ind w:firstLine="0"/>
        <w:jc w:val="both"/>
        <w:rPr>
          <w:rFonts w:ascii="Times New Roman" w:hAnsi="Times New Roman" w:cs="Times New Roman"/>
          <w:b/>
          <w:bCs/>
          <w:sz w:val="22"/>
          <w:szCs w:val="22"/>
        </w:rPr>
      </w:pPr>
    </w:p>
    <w:tbl>
      <w:tblPr>
        <w:tblW w:w="1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969"/>
        <w:gridCol w:w="1985"/>
        <w:gridCol w:w="2410"/>
        <w:gridCol w:w="2551"/>
        <w:gridCol w:w="1418"/>
        <w:gridCol w:w="708"/>
        <w:gridCol w:w="709"/>
        <w:gridCol w:w="709"/>
        <w:gridCol w:w="701"/>
      </w:tblGrid>
      <w:tr w:rsidR="003C2626" w:rsidRPr="001627A5">
        <w:trPr>
          <w:trHeight w:val="255"/>
          <w:jc w:val="center"/>
        </w:trPr>
        <w:tc>
          <w:tcPr>
            <w:tcW w:w="590" w:type="dxa"/>
            <w:vMerge w:val="restart"/>
            <w:noWrap/>
            <w:vAlign w:val="center"/>
          </w:tcPr>
          <w:p w:rsidR="003C2626" w:rsidRPr="001627A5" w:rsidRDefault="003C2626" w:rsidP="004A50FC">
            <w:pPr>
              <w:spacing w:after="0" w:line="240" w:lineRule="auto"/>
              <w:jc w:val="center"/>
              <w:rPr>
                <w:rFonts w:ascii="Times New Roman" w:hAnsi="Times New Roman" w:cs="Times New Roman"/>
              </w:rPr>
            </w:pPr>
            <w:r w:rsidRPr="001627A5">
              <w:rPr>
                <w:rFonts w:ascii="Times New Roman" w:hAnsi="Times New Roman" w:cs="Times New Roman"/>
                <w:b/>
                <w:bCs/>
              </w:rPr>
              <w:t>№ п.п</w:t>
            </w:r>
          </w:p>
        </w:tc>
        <w:tc>
          <w:tcPr>
            <w:tcW w:w="3969" w:type="dxa"/>
            <w:vMerge w:val="restart"/>
            <w:noWrap/>
            <w:vAlign w:val="center"/>
          </w:tcPr>
          <w:p w:rsidR="003C2626" w:rsidRPr="001627A5" w:rsidRDefault="003C2626" w:rsidP="004A50FC">
            <w:pPr>
              <w:spacing w:after="0" w:line="240" w:lineRule="auto"/>
              <w:jc w:val="center"/>
              <w:rPr>
                <w:rFonts w:ascii="Times New Roman" w:hAnsi="Times New Roman" w:cs="Times New Roman"/>
              </w:rPr>
            </w:pPr>
            <w:r w:rsidRPr="001627A5">
              <w:rPr>
                <w:rFonts w:ascii="Times New Roman" w:hAnsi="Times New Roman" w:cs="Times New Roman"/>
                <w:b/>
                <w:bCs/>
              </w:rPr>
              <w:t>Функциональное назначение системы освещения</w:t>
            </w:r>
          </w:p>
        </w:tc>
        <w:tc>
          <w:tcPr>
            <w:tcW w:w="4395" w:type="dxa"/>
            <w:gridSpan w:val="2"/>
            <w:vAlign w:val="center"/>
          </w:tcPr>
          <w:p w:rsidR="003C2626" w:rsidRPr="001627A5" w:rsidRDefault="003C2626" w:rsidP="004A50FC">
            <w:pPr>
              <w:spacing w:after="0" w:line="240" w:lineRule="auto"/>
              <w:jc w:val="center"/>
              <w:rPr>
                <w:rFonts w:ascii="Times New Roman" w:hAnsi="Times New Roman" w:cs="Times New Roman"/>
              </w:rPr>
            </w:pPr>
            <w:r w:rsidRPr="001627A5">
              <w:rPr>
                <w:rFonts w:ascii="Times New Roman" w:hAnsi="Times New Roman" w:cs="Times New Roman"/>
                <w:b/>
                <w:bCs/>
              </w:rPr>
              <w:t>Количество светильников</w:t>
            </w:r>
          </w:p>
        </w:tc>
        <w:tc>
          <w:tcPr>
            <w:tcW w:w="2551" w:type="dxa"/>
            <w:vMerge w:val="restart"/>
            <w:vAlign w:val="center"/>
          </w:tcPr>
          <w:p w:rsidR="003C2626" w:rsidRPr="001627A5" w:rsidRDefault="003C2626" w:rsidP="00E018B6">
            <w:pPr>
              <w:spacing w:after="0" w:line="240" w:lineRule="auto"/>
              <w:jc w:val="center"/>
              <w:rPr>
                <w:rFonts w:ascii="Times New Roman" w:hAnsi="Times New Roman" w:cs="Times New Roman"/>
              </w:rPr>
            </w:pPr>
            <w:r w:rsidRPr="001627A5">
              <w:rPr>
                <w:rFonts w:ascii="Times New Roman" w:hAnsi="Times New Roman" w:cs="Times New Roman"/>
                <w:b/>
                <w:bCs/>
              </w:rPr>
              <w:t>Суммарная установленная мощность, кВт</w:t>
            </w:r>
          </w:p>
        </w:tc>
        <w:tc>
          <w:tcPr>
            <w:tcW w:w="4245" w:type="dxa"/>
            <w:gridSpan w:val="5"/>
            <w:noWrap/>
            <w:vAlign w:val="center"/>
          </w:tcPr>
          <w:p w:rsidR="003C2626" w:rsidRPr="001627A5" w:rsidRDefault="003C2626" w:rsidP="004A50FC">
            <w:pPr>
              <w:spacing w:after="0" w:line="240" w:lineRule="auto"/>
              <w:jc w:val="center"/>
              <w:rPr>
                <w:rFonts w:ascii="Times New Roman" w:hAnsi="Times New Roman" w:cs="Times New Roman"/>
                <w:b/>
                <w:bCs/>
              </w:rPr>
            </w:pPr>
            <w:r w:rsidRPr="001627A5">
              <w:rPr>
                <w:rFonts w:ascii="Times New Roman" w:hAnsi="Times New Roman" w:cs="Times New Roman"/>
                <w:b/>
                <w:bCs/>
              </w:rPr>
              <w:t>Суммарный объем потребления электроэнергии, кВт*ч</w:t>
            </w:r>
          </w:p>
          <w:p w:rsidR="003C2626" w:rsidRPr="001627A5" w:rsidRDefault="003C2626" w:rsidP="00E018B6">
            <w:pPr>
              <w:spacing w:after="0" w:line="240" w:lineRule="auto"/>
              <w:jc w:val="center"/>
              <w:rPr>
                <w:rFonts w:ascii="Times New Roman" w:hAnsi="Times New Roman" w:cs="Times New Roman"/>
              </w:rPr>
            </w:pPr>
            <w:r w:rsidRPr="001627A5">
              <w:rPr>
                <w:rFonts w:ascii="Times New Roman" w:hAnsi="Times New Roman" w:cs="Times New Roman"/>
              </w:rPr>
              <w:t>Комментарий: внимание! Размерность!</w:t>
            </w:r>
          </w:p>
        </w:tc>
      </w:tr>
      <w:tr w:rsidR="003C2626" w:rsidRPr="001627A5">
        <w:trPr>
          <w:trHeight w:val="255"/>
          <w:jc w:val="center"/>
        </w:trPr>
        <w:tc>
          <w:tcPr>
            <w:tcW w:w="590" w:type="dxa"/>
            <w:vMerge/>
            <w:noWrap/>
            <w:vAlign w:val="center"/>
          </w:tcPr>
          <w:p w:rsidR="003C2626" w:rsidRPr="001627A5" w:rsidRDefault="003C2626" w:rsidP="004A50FC">
            <w:pPr>
              <w:spacing w:after="0" w:line="240" w:lineRule="auto"/>
              <w:jc w:val="center"/>
              <w:rPr>
                <w:rFonts w:ascii="Times New Roman" w:hAnsi="Times New Roman" w:cs="Times New Roman"/>
              </w:rPr>
            </w:pPr>
          </w:p>
        </w:tc>
        <w:tc>
          <w:tcPr>
            <w:tcW w:w="3969" w:type="dxa"/>
            <w:vMerge/>
            <w:noWrap/>
            <w:vAlign w:val="center"/>
          </w:tcPr>
          <w:p w:rsidR="003C2626" w:rsidRPr="001627A5" w:rsidRDefault="003C2626" w:rsidP="004A50FC">
            <w:pPr>
              <w:spacing w:after="0" w:line="240" w:lineRule="auto"/>
              <w:jc w:val="center"/>
              <w:rPr>
                <w:rFonts w:ascii="Times New Roman" w:hAnsi="Times New Roman" w:cs="Times New Roman"/>
              </w:rPr>
            </w:pPr>
          </w:p>
        </w:tc>
        <w:tc>
          <w:tcPr>
            <w:tcW w:w="1985" w:type="dxa"/>
            <w:vAlign w:val="center"/>
          </w:tcPr>
          <w:p w:rsidR="003C2626" w:rsidRPr="001627A5" w:rsidRDefault="003C2626" w:rsidP="004A50FC">
            <w:pPr>
              <w:spacing w:after="0" w:line="240" w:lineRule="auto"/>
              <w:jc w:val="center"/>
              <w:rPr>
                <w:rFonts w:ascii="Times New Roman" w:hAnsi="Times New Roman" w:cs="Times New Roman"/>
              </w:rPr>
            </w:pPr>
            <w:r w:rsidRPr="001627A5">
              <w:rPr>
                <w:rFonts w:ascii="Times New Roman" w:hAnsi="Times New Roman" w:cs="Times New Roman"/>
                <w:b/>
                <w:bCs/>
              </w:rPr>
              <w:t>с лампами накаливания</w:t>
            </w:r>
          </w:p>
        </w:tc>
        <w:tc>
          <w:tcPr>
            <w:tcW w:w="2410" w:type="dxa"/>
            <w:vAlign w:val="center"/>
          </w:tcPr>
          <w:p w:rsidR="003C2626" w:rsidRPr="001627A5" w:rsidRDefault="003C2626" w:rsidP="004A50FC">
            <w:pPr>
              <w:spacing w:after="0" w:line="240" w:lineRule="auto"/>
              <w:jc w:val="center"/>
              <w:rPr>
                <w:rFonts w:ascii="Times New Roman" w:hAnsi="Times New Roman" w:cs="Times New Roman"/>
              </w:rPr>
            </w:pPr>
            <w:r w:rsidRPr="001627A5">
              <w:rPr>
                <w:rFonts w:ascii="Times New Roman" w:hAnsi="Times New Roman" w:cs="Times New Roman"/>
                <w:b/>
                <w:bCs/>
              </w:rPr>
              <w:t>с энергосберегаю-щими лампами</w:t>
            </w:r>
          </w:p>
        </w:tc>
        <w:tc>
          <w:tcPr>
            <w:tcW w:w="2551" w:type="dxa"/>
            <w:vMerge/>
            <w:vAlign w:val="center"/>
          </w:tcPr>
          <w:p w:rsidR="003C2626" w:rsidRPr="001627A5" w:rsidRDefault="003C2626" w:rsidP="004A50FC">
            <w:pPr>
              <w:spacing w:after="0" w:line="240" w:lineRule="auto"/>
              <w:jc w:val="center"/>
              <w:rPr>
                <w:rFonts w:ascii="Times New Roman" w:hAnsi="Times New Roman" w:cs="Times New Roman"/>
              </w:rPr>
            </w:pPr>
          </w:p>
        </w:tc>
        <w:tc>
          <w:tcPr>
            <w:tcW w:w="1418" w:type="dxa"/>
            <w:noWrap/>
            <w:vAlign w:val="center"/>
          </w:tcPr>
          <w:p w:rsidR="003C2626" w:rsidRPr="001627A5" w:rsidRDefault="003C2626" w:rsidP="004A50FC">
            <w:pPr>
              <w:spacing w:after="0" w:line="240" w:lineRule="auto"/>
              <w:jc w:val="center"/>
              <w:rPr>
                <w:rFonts w:ascii="Times New Roman" w:hAnsi="Times New Roman" w:cs="Times New Roman"/>
                <w:b/>
                <w:bCs/>
              </w:rPr>
            </w:pPr>
            <w:r w:rsidRPr="001627A5">
              <w:rPr>
                <w:rFonts w:ascii="Times New Roman" w:hAnsi="Times New Roman" w:cs="Times New Roman"/>
                <w:b/>
                <w:bCs/>
              </w:rPr>
              <w:t>Отчет-ный (базо-вый) год</w:t>
            </w:r>
          </w:p>
        </w:tc>
        <w:tc>
          <w:tcPr>
            <w:tcW w:w="708" w:type="dxa"/>
            <w:noWrap/>
            <w:vAlign w:val="center"/>
          </w:tcPr>
          <w:p w:rsidR="003C2626" w:rsidRPr="001627A5" w:rsidRDefault="00F01CD9" w:rsidP="00A863D2">
            <w:pPr>
              <w:spacing w:after="0" w:line="240" w:lineRule="auto"/>
              <w:jc w:val="center"/>
              <w:rPr>
                <w:rFonts w:ascii="Times New Roman" w:hAnsi="Times New Roman" w:cs="Times New Roman"/>
                <w:b/>
                <w:bCs/>
              </w:rPr>
            </w:pPr>
            <w:r w:rsidRPr="001627A5">
              <w:rPr>
                <w:rFonts w:ascii="Times New Roman" w:hAnsi="Times New Roman" w:cs="Times New Roman"/>
                <w:b/>
                <w:bCs/>
              </w:rPr>
              <w:t>2009</w:t>
            </w:r>
          </w:p>
        </w:tc>
        <w:tc>
          <w:tcPr>
            <w:tcW w:w="709" w:type="dxa"/>
            <w:noWrap/>
            <w:vAlign w:val="center"/>
          </w:tcPr>
          <w:p w:rsidR="003C2626" w:rsidRPr="001627A5" w:rsidRDefault="00F01CD9" w:rsidP="004A50FC">
            <w:pPr>
              <w:spacing w:after="0" w:line="240" w:lineRule="auto"/>
              <w:jc w:val="center"/>
              <w:rPr>
                <w:rFonts w:ascii="Times New Roman" w:hAnsi="Times New Roman" w:cs="Times New Roman"/>
                <w:b/>
                <w:bCs/>
              </w:rPr>
            </w:pPr>
            <w:r w:rsidRPr="001627A5">
              <w:rPr>
                <w:rFonts w:ascii="Times New Roman" w:hAnsi="Times New Roman" w:cs="Times New Roman"/>
                <w:b/>
                <w:bCs/>
              </w:rPr>
              <w:t>2008</w:t>
            </w:r>
          </w:p>
        </w:tc>
        <w:tc>
          <w:tcPr>
            <w:tcW w:w="709" w:type="dxa"/>
            <w:noWrap/>
            <w:vAlign w:val="center"/>
          </w:tcPr>
          <w:p w:rsidR="003C2626" w:rsidRPr="001627A5" w:rsidRDefault="00F01CD9" w:rsidP="004A50FC">
            <w:pPr>
              <w:spacing w:after="0" w:line="240" w:lineRule="auto"/>
              <w:jc w:val="center"/>
              <w:rPr>
                <w:rFonts w:ascii="Times New Roman" w:hAnsi="Times New Roman" w:cs="Times New Roman"/>
                <w:b/>
                <w:bCs/>
              </w:rPr>
            </w:pPr>
            <w:r w:rsidRPr="001627A5">
              <w:rPr>
                <w:rFonts w:ascii="Times New Roman" w:hAnsi="Times New Roman" w:cs="Times New Roman"/>
                <w:b/>
                <w:bCs/>
              </w:rPr>
              <w:t>2007</w:t>
            </w:r>
          </w:p>
        </w:tc>
        <w:tc>
          <w:tcPr>
            <w:tcW w:w="701" w:type="dxa"/>
            <w:vAlign w:val="center"/>
          </w:tcPr>
          <w:p w:rsidR="003C2626" w:rsidRPr="001627A5" w:rsidRDefault="00F01CD9" w:rsidP="004A50FC">
            <w:pPr>
              <w:spacing w:after="0" w:line="240" w:lineRule="auto"/>
              <w:jc w:val="center"/>
              <w:rPr>
                <w:rFonts w:ascii="Times New Roman" w:hAnsi="Times New Roman" w:cs="Times New Roman"/>
                <w:b/>
                <w:bCs/>
              </w:rPr>
            </w:pPr>
            <w:r w:rsidRPr="001627A5">
              <w:rPr>
                <w:rFonts w:ascii="Times New Roman" w:hAnsi="Times New Roman" w:cs="Times New Roman"/>
                <w:b/>
                <w:bCs/>
              </w:rPr>
              <w:t>2006</w:t>
            </w: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1</w:t>
            </w: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Внутреннее освещение, всего, в том числе:</w:t>
            </w:r>
          </w:p>
        </w:tc>
        <w:tc>
          <w:tcPr>
            <w:tcW w:w="1985" w:type="dxa"/>
            <w:vMerge w:val="restart"/>
          </w:tcPr>
          <w:p w:rsidR="003C2626" w:rsidRPr="001627A5" w:rsidRDefault="003C2626" w:rsidP="00E018B6">
            <w:pPr>
              <w:spacing w:after="0" w:line="240" w:lineRule="auto"/>
              <w:rPr>
                <w:rFonts w:ascii="Times New Roman" w:hAnsi="Times New Roman" w:cs="Times New Roman"/>
              </w:rPr>
            </w:pPr>
          </w:p>
        </w:tc>
        <w:tc>
          <w:tcPr>
            <w:tcW w:w="2410" w:type="dxa"/>
            <w:vMerge w:val="restart"/>
          </w:tcPr>
          <w:p w:rsidR="003C2626" w:rsidRPr="001627A5" w:rsidRDefault="003C2626" w:rsidP="00444803">
            <w:pPr>
              <w:spacing w:after="0" w:line="240" w:lineRule="auto"/>
              <w:rPr>
                <w:rFonts w:ascii="Times New Roman" w:hAnsi="Times New Roman" w:cs="Times New Roman"/>
              </w:rPr>
            </w:pPr>
          </w:p>
        </w:tc>
        <w:tc>
          <w:tcPr>
            <w:tcW w:w="2551" w:type="dxa"/>
            <w:vMerge w:val="restart"/>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 xml:space="preserve">Комментарий: суммарная установленная мощность определяется как сумма мощностей всех установленных типов осветительных приборов. </w:t>
            </w:r>
          </w:p>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 xml:space="preserve">Мощность осветительного прибора определяется по паспортам на оборудование или его аналогов. </w:t>
            </w:r>
          </w:p>
        </w:tc>
        <w:tc>
          <w:tcPr>
            <w:tcW w:w="4245" w:type="dxa"/>
            <w:gridSpan w:val="5"/>
            <w:vMerge w:val="restart"/>
            <w:noWrap/>
          </w:tcPr>
          <w:p w:rsidR="003C2626" w:rsidRPr="001627A5" w:rsidRDefault="003C2626" w:rsidP="00B23F68">
            <w:pPr>
              <w:spacing w:after="0" w:line="240" w:lineRule="auto"/>
              <w:rPr>
                <w:rFonts w:ascii="Times New Roman" w:hAnsi="Times New Roman" w:cs="Times New Roman"/>
              </w:rPr>
            </w:pPr>
            <w:r w:rsidRPr="001627A5">
              <w:rPr>
                <w:rFonts w:ascii="Times New Roman" w:hAnsi="Times New Roman" w:cs="Times New Roman"/>
              </w:rPr>
              <w:t>Комментарий: При наличии технического или раздельного коммерческого учета приводятся данные по фактическим расходам электрической энергии. При его отсутствии допускается использовать результаты расчетов или инструментального контроля. В этом случае должна быть указан</w:t>
            </w:r>
            <w:r w:rsidR="00B23F68" w:rsidRPr="001627A5">
              <w:rPr>
                <w:rFonts w:ascii="Times New Roman" w:hAnsi="Times New Roman" w:cs="Times New Roman"/>
              </w:rPr>
              <w:t xml:space="preserve">а </w:t>
            </w:r>
            <w:r w:rsidRPr="001627A5">
              <w:rPr>
                <w:rFonts w:ascii="Times New Roman" w:hAnsi="Times New Roman" w:cs="Times New Roman"/>
              </w:rPr>
              <w:t xml:space="preserve"> методик</w:t>
            </w:r>
            <w:r w:rsidR="00B23F68" w:rsidRPr="001627A5">
              <w:rPr>
                <w:rFonts w:ascii="Times New Roman" w:hAnsi="Times New Roman" w:cs="Times New Roman"/>
              </w:rPr>
              <w:t xml:space="preserve">а </w:t>
            </w:r>
            <w:r w:rsidRPr="001627A5">
              <w:rPr>
                <w:rFonts w:ascii="Times New Roman" w:hAnsi="Times New Roman" w:cs="Times New Roman"/>
              </w:rPr>
              <w:t xml:space="preserve">измерений или расчетов. </w:t>
            </w:r>
          </w:p>
        </w:tc>
      </w:tr>
      <w:tr w:rsidR="003C2626" w:rsidRPr="001627A5">
        <w:trPr>
          <w:trHeight w:val="255"/>
          <w:jc w:val="center"/>
        </w:trPr>
        <w:tc>
          <w:tcPr>
            <w:tcW w:w="590" w:type="dxa"/>
            <w:noWrap/>
          </w:tcPr>
          <w:p w:rsidR="003C2626" w:rsidRPr="001627A5" w:rsidRDefault="003C2626" w:rsidP="004A50FC">
            <w:pPr>
              <w:spacing w:after="0" w:line="240" w:lineRule="auto"/>
              <w:jc w:val="both"/>
              <w:rPr>
                <w:rFonts w:ascii="Times New Roman" w:hAnsi="Times New Roman" w:cs="Times New Roman"/>
              </w:rPr>
            </w:pPr>
            <w:r w:rsidRPr="001627A5">
              <w:rPr>
                <w:rFonts w:ascii="Times New Roman" w:hAnsi="Times New Roman" w:cs="Times New Roman"/>
              </w:rPr>
              <w:t>1.1</w:t>
            </w: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Основных производственных цехов        всего, в том числе:</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Цех</w:t>
            </w:r>
            <w:r w:rsidR="00C4669D"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Цех</w:t>
            </w:r>
            <w:r w:rsidR="00C4669D"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1.2</w:t>
            </w: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Вспомогательных цехов и производств    всего, в том числе:</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Цех</w:t>
            </w:r>
            <w:r w:rsidR="00C4669D"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Цех</w:t>
            </w:r>
            <w:r w:rsidR="00C4669D"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1.3</w:t>
            </w: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Административно-бытовые корпуса        всего, в том числе:</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Корпус</w:t>
            </w:r>
            <w:r w:rsidR="00C4669D"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Корпус</w:t>
            </w:r>
            <w:r w:rsidR="00C4669D"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vMerge/>
          </w:tcPr>
          <w:p w:rsidR="003C2626" w:rsidRPr="001627A5" w:rsidRDefault="003C2626" w:rsidP="004A50FC">
            <w:pPr>
              <w:spacing w:after="0" w:line="240" w:lineRule="auto"/>
              <w:rPr>
                <w:rFonts w:ascii="Times New Roman" w:hAnsi="Times New Roman" w:cs="Times New Roman"/>
              </w:rPr>
            </w:pPr>
          </w:p>
        </w:tc>
        <w:tc>
          <w:tcPr>
            <w:tcW w:w="4245" w:type="dxa"/>
            <w:gridSpan w:val="5"/>
            <w:vMerge/>
            <w:noWrap/>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tcPr>
          <w:p w:rsidR="003C2626" w:rsidRPr="001627A5" w:rsidRDefault="003C2626" w:rsidP="004A50FC">
            <w:pPr>
              <w:spacing w:after="0" w:line="240" w:lineRule="auto"/>
              <w:rPr>
                <w:rFonts w:ascii="Times New Roman" w:hAnsi="Times New Roman" w:cs="Times New Roman"/>
              </w:rPr>
            </w:pPr>
          </w:p>
        </w:tc>
        <w:tc>
          <w:tcPr>
            <w:tcW w:w="1418" w:type="dxa"/>
            <w:noWrap/>
          </w:tcPr>
          <w:p w:rsidR="003C2626" w:rsidRPr="001627A5" w:rsidRDefault="003C2626" w:rsidP="004A50FC">
            <w:pPr>
              <w:spacing w:after="0" w:line="240" w:lineRule="auto"/>
              <w:jc w:val="center"/>
              <w:rPr>
                <w:rFonts w:ascii="Times New Roman" w:hAnsi="Times New Roman" w:cs="Times New Roman"/>
              </w:rPr>
            </w:pPr>
          </w:p>
        </w:tc>
        <w:tc>
          <w:tcPr>
            <w:tcW w:w="708" w:type="dxa"/>
            <w:noWrap/>
          </w:tcPr>
          <w:p w:rsidR="003C2626" w:rsidRPr="001627A5" w:rsidRDefault="003C2626" w:rsidP="004A50FC">
            <w:pPr>
              <w:spacing w:after="0" w:line="240" w:lineRule="auto"/>
              <w:jc w:val="center"/>
              <w:rPr>
                <w:rFonts w:ascii="Times New Roman" w:hAnsi="Times New Roman" w:cs="Times New Roman"/>
              </w:rPr>
            </w:pPr>
          </w:p>
        </w:tc>
        <w:tc>
          <w:tcPr>
            <w:tcW w:w="709" w:type="dxa"/>
            <w:noWrap/>
          </w:tcPr>
          <w:p w:rsidR="003C2626" w:rsidRPr="001627A5" w:rsidRDefault="003C2626" w:rsidP="004A50FC">
            <w:pPr>
              <w:spacing w:after="0" w:line="240" w:lineRule="auto"/>
              <w:jc w:val="center"/>
              <w:rPr>
                <w:rFonts w:ascii="Times New Roman" w:hAnsi="Times New Roman" w:cs="Times New Roman"/>
              </w:rPr>
            </w:pPr>
          </w:p>
        </w:tc>
        <w:tc>
          <w:tcPr>
            <w:tcW w:w="709" w:type="dxa"/>
            <w:noWrap/>
          </w:tcPr>
          <w:p w:rsidR="003C2626" w:rsidRPr="001627A5" w:rsidRDefault="003C2626" w:rsidP="004A50FC">
            <w:pPr>
              <w:spacing w:after="0" w:line="240" w:lineRule="auto"/>
              <w:jc w:val="center"/>
              <w:rPr>
                <w:rFonts w:ascii="Times New Roman" w:hAnsi="Times New Roman" w:cs="Times New Roman"/>
              </w:rPr>
            </w:pPr>
          </w:p>
        </w:tc>
        <w:tc>
          <w:tcPr>
            <w:tcW w:w="701" w:type="dxa"/>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590"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2</w:t>
            </w:r>
          </w:p>
        </w:tc>
        <w:tc>
          <w:tcPr>
            <w:tcW w:w="3969" w:type="dxa"/>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Наружное освещение</w:t>
            </w:r>
          </w:p>
        </w:tc>
        <w:tc>
          <w:tcPr>
            <w:tcW w:w="1985" w:type="dxa"/>
            <w:vMerge/>
          </w:tcPr>
          <w:p w:rsidR="003C2626" w:rsidRPr="001627A5" w:rsidRDefault="003C2626" w:rsidP="004A50FC">
            <w:pPr>
              <w:spacing w:after="0" w:line="240" w:lineRule="auto"/>
              <w:rPr>
                <w:rFonts w:ascii="Times New Roman" w:hAnsi="Times New Roman" w:cs="Times New Roman"/>
              </w:rPr>
            </w:pPr>
          </w:p>
        </w:tc>
        <w:tc>
          <w:tcPr>
            <w:tcW w:w="2410" w:type="dxa"/>
            <w:vMerge/>
          </w:tcPr>
          <w:p w:rsidR="003C2626" w:rsidRPr="001627A5" w:rsidRDefault="003C2626" w:rsidP="004A50FC">
            <w:pPr>
              <w:spacing w:after="0" w:line="240" w:lineRule="auto"/>
              <w:rPr>
                <w:rFonts w:ascii="Times New Roman" w:hAnsi="Times New Roman" w:cs="Times New Roman"/>
              </w:rPr>
            </w:pPr>
          </w:p>
        </w:tc>
        <w:tc>
          <w:tcPr>
            <w:tcW w:w="2551" w:type="dxa"/>
          </w:tcPr>
          <w:p w:rsidR="003C2626" w:rsidRPr="001627A5" w:rsidRDefault="003C2626" w:rsidP="004A50FC">
            <w:pPr>
              <w:spacing w:after="0" w:line="240" w:lineRule="auto"/>
              <w:rPr>
                <w:rFonts w:ascii="Times New Roman" w:hAnsi="Times New Roman" w:cs="Times New Roman"/>
              </w:rPr>
            </w:pPr>
          </w:p>
        </w:tc>
        <w:tc>
          <w:tcPr>
            <w:tcW w:w="1418" w:type="dxa"/>
            <w:noWrap/>
          </w:tcPr>
          <w:p w:rsidR="003C2626" w:rsidRPr="001627A5" w:rsidRDefault="003C2626" w:rsidP="004A50FC">
            <w:pPr>
              <w:spacing w:after="0" w:line="240" w:lineRule="auto"/>
              <w:jc w:val="center"/>
              <w:rPr>
                <w:rFonts w:ascii="Times New Roman" w:hAnsi="Times New Roman" w:cs="Times New Roman"/>
              </w:rPr>
            </w:pPr>
          </w:p>
        </w:tc>
        <w:tc>
          <w:tcPr>
            <w:tcW w:w="708" w:type="dxa"/>
            <w:noWrap/>
          </w:tcPr>
          <w:p w:rsidR="003C2626" w:rsidRPr="001627A5" w:rsidRDefault="003C2626" w:rsidP="004A50FC">
            <w:pPr>
              <w:spacing w:after="0" w:line="240" w:lineRule="auto"/>
              <w:jc w:val="center"/>
              <w:rPr>
                <w:rFonts w:ascii="Times New Roman" w:hAnsi="Times New Roman" w:cs="Times New Roman"/>
              </w:rPr>
            </w:pPr>
          </w:p>
        </w:tc>
        <w:tc>
          <w:tcPr>
            <w:tcW w:w="709" w:type="dxa"/>
            <w:noWrap/>
          </w:tcPr>
          <w:p w:rsidR="003C2626" w:rsidRPr="001627A5" w:rsidRDefault="003C2626" w:rsidP="004A50FC">
            <w:pPr>
              <w:spacing w:after="0" w:line="240" w:lineRule="auto"/>
              <w:jc w:val="center"/>
              <w:rPr>
                <w:rFonts w:ascii="Times New Roman" w:hAnsi="Times New Roman" w:cs="Times New Roman"/>
              </w:rPr>
            </w:pPr>
          </w:p>
        </w:tc>
        <w:tc>
          <w:tcPr>
            <w:tcW w:w="709" w:type="dxa"/>
            <w:noWrap/>
          </w:tcPr>
          <w:p w:rsidR="003C2626" w:rsidRPr="001627A5" w:rsidRDefault="003C2626" w:rsidP="004A50FC">
            <w:pPr>
              <w:spacing w:after="0" w:line="240" w:lineRule="auto"/>
              <w:jc w:val="center"/>
              <w:rPr>
                <w:rFonts w:ascii="Times New Roman" w:hAnsi="Times New Roman" w:cs="Times New Roman"/>
              </w:rPr>
            </w:pPr>
          </w:p>
        </w:tc>
        <w:tc>
          <w:tcPr>
            <w:tcW w:w="701" w:type="dxa"/>
          </w:tcPr>
          <w:p w:rsidR="003C2626" w:rsidRPr="001627A5" w:rsidRDefault="003C2626" w:rsidP="004A50FC">
            <w:pPr>
              <w:spacing w:after="0" w:line="240" w:lineRule="auto"/>
              <w:jc w:val="center"/>
              <w:rPr>
                <w:rFonts w:ascii="Times New Roman" w:hAnsi="Times New Roman" w:cs="Times New Roman"/>
              </w:rPr>
            </w:pPr>
          </w:p>
        </w:tc>
      </w:tr>
      <w:tr w:rsidR="003C2626" w:rsidRPr="001627A5">
        <w:trPr>
          <w:trHeight w:val="255"/>
          <w:jc w:val="center"/>
        </w:trPr>
        <w:tc>
          <w:tcPr>
            <w:tcW w:w="4559" w:type="dxa"/>
            <w:gridSpan w:val="2"/>
            <w:noWrap/>
          </w:tcPr>
          <w:p w:rsidR="003C2626" w:rsidRPr="001627A5" w:rsidRDefault="003C2626" w:rsidP="004A50FC">
            <w:pPr>
              <w:spacing w:after="0" w:line="240" w:lineRule="auto"/>
              <w:rPr>
                <w:rFonts w:ascii="Times New Roman" w:hAnsi="Times New Roman" w:cs="Times New Roman"/>
              </w:rPr>
            </w:pPr>
            <w:r w:rsidRPr="001627A5">
              <w:rPr>
                <w:rFonts w:ascii="Times New Roman" w:hAnsi="Times New Roman" w:cs="Times New Roman"/>
              </w:rPr>
              <w:t> ИТОГО:</w:t>
            </w:r>
          </w:p>
        </w:tc>
        <w:tc>
          <w:tcPr>
            <w:tcW w:w="1985" w:type="dxa"/>
          </w:tcPr>
          <w:p w:rsidR="003C2626" w:rsidRPr="001627A5" w:rsidRDefault="003C2626" w:rsidP="004A50FC">
            <w:pPr>
              <w:spacing w:after="0" w:line="240" w:lineRule="auto"/>
              <w:rPr>
                <w:rFonts w:ascii="Times New Roman" w:hAnsi="Times New Roman" w:cs="Times New Roman"/>
              </w:rPr>
            </w:pPr>
          </w:p>
        </w:tc>
        <w:tc>
          <w:tcPr>
            <w:tcW w:w="2410" w:type="dxa"/>
          </w:tcPr>
          <w:p w:rsidR="003C2626" w:rsidRPr="001627A5" w:rsidRDefault="003C2626" w:rsidP="004A50FC">
            <w:pPr>
              <w:spacing w:after="0" w:line="240" w:lineRule="auto"/>
              <w:rPr>
                <w:rFonts w:ascii="Times New Roman" w:hAnsi="Times New Roman" w:cs="Times New Roman"/>
              </w:rPr>
            </w:pPr>
          </w:p>
        </w:tc>
        <w:tc>
          <w:tcPr>
            <w:tcW w:w="2551" w:type="dxa"/>
          </w:tcPr>
          <w:p w:rsidR="003C2626" w:rsidRPr="001627A5" w:rsidRDefault="003C2626" w:rsidP="004A50FC">
            <w:pPr>
              <w:spacing w:after="0" w:line="240" w:lineRule="auto"/>
              <w:rPr>
                <w:rFonts w:ascii="Times New Roman" w:hAnsi="Times New Roman" w:cs="Times New Roman"/>
              </w:rPr>
            </w:pPr>
          </w:p>
        </w:tc>
        <w:tc>
          <w:tcPr>
            <w:tcW w:w="1418" w:type="dxa"/>
            <w:noWrap/>
          </w:tcPr>
          <w:p w:rsidR="003C2626" w:rsidRPr="001627A5" w:rsidRDefault="003C2626" w:rsidP="004A50FC">
            <w:pPr>
              <w:spacing w:after="0" w:line="240" w:lineRule="auto"/>
              <w:jc w:val="center"/>
              <w:rPr>
                <w:rFonts w:ascii="Times New Roman" w:hAnsi="Times New Roman" w:cs="Times New Roman"/>
              </w:rPr>
            </w:pPr>
          </w:p>
        </w:tc>
        <w:tc>
          <w:tcPr>
            <w:tcW w:w="708" w:type="dxa"/>
            <w:noWrap/>
          </w:tcPr>
          <w:p w:rsidR="003C2626" w:rsidRPr="001627A5" w:rsidRDefault="003C2626" w:rsidP="004A50FC">
            <w:pPr>
              <w:spacing w:after="0" w:line="240" w:lineRule="auto"/>
              <w:jc w:val="center"/>
              <w:rPr>
                <w:rFonts w:ascii="Times New Roman" w:hAnsi="Times New Roman" w:cs="Times New Roman"/>
              </w:rPr>
            </w:pPr>
          </w:p>
        </w:tc>
        <w:tc>
          <w:tcPr>
            <w:tcW w:w="709" w:type="dxa"/>
            <w:noWrap/>
          </w:tcPr>
          <w:p w:rsidR="003C2626" w:rsidRPr="001627A5" w:rsidRDefault="003C2626" w:rsidP="004A50FC">
            <w:pPr>
              <w:spacing w:after="0" w:line="240" w:lineRule="auto"/>
              <w:jc w:val="center"/>
              <w:rPr>
                <w:rFonts w:ascii="Times New Roman" w:hAnsi="Times New Roman" w:cs="Times New Roman"/>
              </w:rPr>
            </w:pPr>
          </w:p>
        </w:tc>
        <w:tc>
          <w:tcPr>
            <w:tcW w:w="709" w:type="dxa"/>
            <w:noWrap/>
          </w:tcPr>
          <w:p w:rsidR="003C2626" w:rsidRPr="001627A5" w:rsidRDefault="003C2626" w:rsidP="004A50FC">
            <w:pPr>
              <w:spacing w:after="0" w:line="240" w:lineRule="auto"/>
              <w:jc w:val="center"/>
              <w:rPr>
                <w:rFonts w:ascii="Times New Roman" w:hAnsi="Times New Roman" w:cs="Times New Roman"/>
              </w:rPr>
            </w:pPr>
          </w:p>
        </w:tc>
        <w:tc>
          <w:tcPr>
            <w:tcW w:w="701" w:type="dxa"/>
          </w:tcPr>
          <w:p w:rsidR="003C2626" w:rsidRPr="001627A5" w:rsidRDefault="003C2626" w:rsidP="004A50FC">
            <w:pPr>
              <w:spacing w:after="0" w:line="240" w:lineRule="auto"/>
              <w:jc w:val="center"/>
              <w:rPr>
                <w:rFonts w:ascii="Times New Roman" w:hAnsi="Times New Roman" w:cs="Times New Roman"/>
              </w:rPr>
            </w:pPr>
          </w:p>
        </w:tc>
      </w:tr>
    </w:tbl>
    <w:p w:rsidR="003C2626" w:rsidRPr="001627A5" w:rsidRDefault="003C2626">
      <w:pPr>
        <w:pStyle w:val="ConsPlusNormal"/>
        <w:widowControl/>
        <w:ind w:firstLine="0"/>
        <w:jc w:val="both"/>
        <w:rPr>
          <w:rFonts w:ascii="Times New Roman" w:hAnsi="Times New Roman" w:cs="Times New Roman"/>
          <w:sz w:val="22"/>
          <w:szCs w:val="22"/>
        </w:rPr>
      </w:pPr>
    </w:p>
    <w:p w:rsidR="003C2626" w:rsidRDefault="00BF4C29" w:rsidP="00E5789A">
      <w:pPr>
        <w:pStyle w:val="ConsPlusNormal"/>
        <w:widowControl/>
        <w:numPr>
          <w:ilvl w:val="0"/>
          <w:numId w:val="21"/>
        </w:numPr>
        <w:jc w:val="both"/>
        <w:rPr>
          <w:rFonts w:ascii="Times New Roman" w:hAnsi="Times New Roman" w:cs="Times New Roman"/>
          <w:sz w:val="22"/>
          <w:szCs w:val="22"/>
        </w:rPr>
      </w:pPr>
      <w:r w:rsidRPr="001627A5">
        <w:rPr>
          <w:rFonts w:ascii="Times New Roman" w:hAnsi="Times New Roman" w:cs="Times New Roman"/>
          <w:sz w:val="22"/>
          <w:szCs w:val="22"/>
        </w:rPr>
        <w:t>Для непроизводственных организаций заполняется пункт 1.3</w:t>
      </w:r>
    </w:p>
    <w:p w:rsidR="00E5789A" w:rsidRPr="00E5789A" w:rsidRDefault="00E5789A" w:rsidP="00E5789A">
      <w:pPr>
        <w:spacing w:after="0" w:line="240" w:lineRule="auto"/>
        <w:ind w:firstLine="709"/>
        <w:contextualSpacing/>
        <w:jc w:val="both"/>
        <w:rPr>
          <w:rFonts w:ascii="Times New Roman" w:hAnsi="Times New Roman" w:cs="Times New Roman"/>
          <w:b/>
          <w:sz w:val="24"/>
          <w:szCs w:val="24"/>
        </w:rPr>
      </w:pPr>
      <w:r w:rsidRPr="00E5789A">
        <w:rPr>
          <w:rFonts w:ascii="Times New Roman" w:hAnsi="Times New Roman" w:cs="Times New Roman"/>
          <w:b/>
          <w:sz w:val="24"/>
          <w:szCs w:val="24"/>
        </w:rPr>
        <w:t xml:space="preserve">Приложение 10 </w:t>
      </w:r>
    </w:p>
    <w:p w:rsidR="00E5789A" w:rsidRPr="00E5789A" w:rsidRDefault="00E5789A" w:rsidP="00E5789A">
      <w:pPr>
        <w:spacing w:after="0" w:line="240" w:lineRule="auto"/>
        <w:ind w:firstLine="709"/>
        <w:contextualSpacing/>
        <w:jc w:val="both"/>
        <w:rPr>
          <w:rFonts w:ascii="Times New Roman" w:hAnsi="Times New Roman" w:cs="Times New Roman"/>
          <w:sz w:val="24"/>
          <w:szCs w:val="24"/>
        </w:rPr>
      </w:pPr>
      <w:r w:rsidRPr="00E5789A">
        <w:rPr>
          <w:rFonts w:ascii="Times New Roman" w:hAnsi="Times New Roman" w:cs="Times New Roman"/>
          <w:sz w:val="24"/>
          <w:szCs w:val="24"/>
        </w:rPr>
        <w:t>Заполняются  сведения  по  использованию  электрической  энергии  на цели освещения за базовый год и предыдущие четыре года, с указанием количества светильников. Особенности заполнения формы:</w:t>
      </w:r>
    </w:p>
    <w:p w:rsidR="00E5789A" w:rsidRPr="00E5789A" w:rsidRDefault="00E5789A" w:rsidP="00E5789A">
      <w:pPr>
        <w:pStyle w:val="ae"/>
        <w:numPr>
          <w:ilvl w:val="0"/>
          <w:numId w:val="21"/>
        </w:numPr>
        <w:spacing w:after="0" w:line="240" w:lineRule="auto"/>
        <w:contextualSpacing/>
        <w:jc w:val="both"/>
        <w:rPr>
          <w:rFonts w:ascii="Times New Roman" w:hAnsi="Times New Roman" w:cs="Times New Roman"/>
          <w:sz w:val="24"/>
          <w:szCs w:val="24"/>
        </w:rPr>
      </w:pPr>
      <w:r w:rsidRPr="00E5789A">
        <w:rPr>
          <w:rFonts w:ascii="Times New Roman" w:hAnsi="Times New Roman" w:cs="Times New Roman"/>
          <w:sz w:val="24"/>
          <w:szCs w:val="24"/>
        </w:rPr>
        <w:t>В форме предусмотрено только две категории светильников (с лампами накаливания и с энергосберегающими лампами), поэтому все светильники, не попадающие под категорию «с лампами накаливания» относятся соответственно в столбец «с энергосберегающими лампами»;</w:t>
      </w:r>
    </w:p>
    <w:p w:rsidR="00E5789A" w:rsidRPr="00E5789A" w:rsidRDefault="00E5789A" w:rsidP="00E5789A">
      <w:pPr>
        <w:pStyle w:val="ae"/>
        <w:numPr>
          <w:ilvl w:val="0"/>
          <w:numId w:val="21"/>
        </w:numPr>
        <w:spacing w:after="0" w:line="240" w:lineRule="auto"/>
        <w:contextualSpacing/>
        <w:jc w:val="both"/>
        <w:rPr>
          <w:rFonts w:ascii="Times New Roman" w:hAnsi="Times New Roman" w:cs="Times New Roman"/>
          <w:sz w:val="24"/>
          <w:szCs w:val="24"/>
        </w:rPr>
      </w:pPr>
      <w:r w:rsidRPr="00E5789A">
        <w:rPr>
          <w:rFonts w:ascii="Times New Roman" w:hAnsi="Times New Roman" w:cs="Times New Roman"/>
          <w:sz w:val="24"/>
          <w:szCs w:val="24"/>
        </w:rPr>
        <w:lastRenderedPageBreak/>
        <w:t>Отсутствие раздельного учета не является основанием для того, чтобы не заполнять столбцы формы по объёмам потребления электрической энергии на цели освещения. В этом случае расходы могут определяться расчётным способом по результатам проведенного обследования;</w:t>
      </w:r>
    </w:p>
    <w:p w:rsidR="00E5789A" w:rsidRPr="00017FB9" w:rsidRDefault="00E5789A" w:rsidP="00E5789A">
      <w:pPr>
        <w:pStyle w:val="ConsPlusNormal"/>
        <w:widowControl/>
        <w:numPr>
          <w:ilvl w:val="0"/>
          <w:numId w:val="21"/>
        </w:numPr>
        <w:jc w:val="both"/>
        <w:rPr>
          <w:rFonts w:ascii="Times New Roman" w:hAnsi="Times New Roman" w:cs="Times New Roman"/>
          <w:sz w:val="24"/>
          <w:szCs w:val="24"/>
        </w:rPr>
      </w:pPr>
      <w:r w:rsidRPr="00E5789A">
        <w:rPr>
          <w:rFonts w:ascii="Times New Roman" w:hAnsi="Times New Roman" w:cs="Times New Roman"/>
          <w:sz w:val="24"/>
          <w:szCs w:val="24"/>
        </w:rPr>
        <w:t>Нежелательно чтобы объёмы потребления по годам предшествующим базовому имели одно и то же значение. Возможно их разбить пропорционально объёмам потребления электрической энергии в целом по предприятию, например, если не вводились новые объекты.</w:t>
      </w:r>
    </w:p>
    <w:p w:rsidR="00017FB9" w:rsidRPr="00E5789A" w:rsidRDefault="00017FB9" w:rsidP="00017FB9">
      <w:pPr>
        <w:pStyle w:val="ConsPlusNormal"/>
        <w:widowControl/>
        <w:numPr>
          <w:ilvl w:val="0"/>
          <w:numId w:val="21"/>
        </w:numPr>
        <w:jc w:val="both"/>
        <w:rPr>
          <w:rFonts w:ascii="Times New Roman" w:hAnsi="Times New Roman" w:cs="Times New Roman"/>
          <w:sz w:val="24"/>
          <w:szCs w:val="24"/>
        </w:rPr>
      </w:pPr>
      <w:r w:rsidRPr="00017FB9">
        <w:rPr>
          <w:rFonts w:ascii="Times New Roman" w:hAnsi="Times New Roman" w:cs="Times New Roman"/>
          <w:sz w:val="24"/>
          <w:szCs w:val="24"/>
        </w:rPr>
        <w:t xml:space="preserve">СНиП 23-05-95 </w:t>
      </w:r>
      <w:r>
        <w:rPr>
          <w:rFonts w:ascii="Times New Roman" w:hAnsi="Times New Roman" w:cs="Times New Roman"/>
          <w:sz w:val="24"/>
          <w:szCs w:val="24"/>
        </w:rPr>
        <w:t>под наружным освещением принимается наружное архитектурное освещение фасадов здания, входных групп, прилегающих площадок.</w:t>
      </w:r>
    </w:p>
    <w:p w:rsidR="00BF4C29" w:rsidRPr="00E5789A" w:rsidRDefault="00BF4C29" w:rsidP="00E5789A">
      <w:pPr>
        <w:pStyle w:val="ConsPlusNormal"/>
        <w:widowControl/>
        <w:ind w:left="720" w:firstLine="0"/>
        <w:jc w:val="both"/>
        <w:rPr>
          <w:rFonts w:ascii="Times New Roman" w:hAnsi="Times New Roman" w:cs="Times New Roman"/>
          <w:sz w:val="24"/>
          <w:szCs w:val="24"/>
        </w:rPr>
      </w:pPr>
    </w:p>
    <w:p w:rsidR="003C2626" w:rsidRPr="001627A5" w:rsidRDefault="003C2626">
      <w:pPr>
        <w:pStyle w:val="ConsPlusNormal"/>
        <w:widowControl/>
        <w:ind w:firstLine="0"/>
        <w:jc w:val="both"/>
        <w:rPr>
          <w:rFonts w:ascii="Times New Roman" w:hAnsi="Times New Roman" w:cs="Times New Roman"/>
          <w:sz w:val="22"/>
          <w:szCs w:val="22"/>
        </w:rPr>
      </w:pPr>
    </w:p>
    <w:p w:rsidR="003C2626" w:rsidRPr="001627A5" w:rsidRDefault="003C2626">
      <w:pPr>
        <w:pStyle w:val="ConsPlusNormal"/>
        <w:widowControl/>
        <w:ind w:firstLine="0"/>
        <w:jc w:val="both"/>
        <w:rPr>
          <w:rFonts w:ascii="Times New Roman" w:hAnsi="Times New Roman" w:cs="Times New Roman"/>
          <w:sz w:val="22"/>
          <w:szCs w:val="22"/>
        </w:rPr>
      </w:pPr>
    </w:p>
    <w:p w:rsidR="003C2626" w:rsidRDefault="003C2626">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Default="00E5789A">
      <w:pPr>
        <w:pStyle w:val="ConsPlusNormal"/>
        <w:widowControl/>
        <w:ind w:firstLine="540"/>
        <w:jc w:val="both"/>
        <w:rPr>
          <w:rFonts w:ascii="Times New Roman" w:hAnsi="Times New Roman" w:cs="Times New Roman"/>
        </w:rPr>
      </w:pPr>
    </w:p>
    <w:p w:rsidR="00E5789A" w:rsidRPr="001627A5" w:rsidRDefault="00E5789A">
      <w:pPr>
        <w:pStyle w:val="ConsPlusNormal"/>
        <w:widowControl/>
        <w:ind w:firstLine="540"/>
        <w:jc w:val="both"/>
        <w:rPr>
          <w:rFonts w:ascii="Times New Roman" w:hAnsi="Times New Roman" w:cs="Times New Roman"/>
        </w:rPr>
      </w:pPr>
    </w:p>
    <w:p w:rsidR="00F01CD9" w:rsidRPr="001627A5" w:rsidRDefault="00F01CD9">
      <w:pPr>
        <w:pStyle w:val="ConsPlusNormal"/>
        <w:widowControl/>
        <w:ind w:firstLine="540"/>
        <w:jc w:val="both"/>
        <w:rPr>
          <w:rFonts w:ascii="Times New Roman" w:hAnsi="Times New Roman" w:cs="Times New Roman"/>
        </w:rPr>
      </w:pPr>
    </w:p>
    <w:p w:rsidR="00F01CD9" w:rsidRPr="001627A5" w:rsidRDefault="00F01CD9">
      <w:pPr>
        <w:pStyle w:val="ConsPlusNormal"/>
        <w:widowControl/>
        <w:ind w:firstLine="540"/>
        <w:jc w:val="both"/>
        <w:rPr>
          <w:rFonts w:ascii="Times New Roman" w:hAnsi="Times New Roman" w:cs="Times New Roman"/>
        </w:rPr>
      </w:pPr>
    </w:p>
    <w:p w:rsidR="00F333DF" w:rsidRDefault="00F333DF" w:rsidP="004A50FC">
      <w:pPr>
        <w:pStyle w:val="ConsPlusNormal"/>
        <w:widowControl/>
        <w:ind w:firstLine="0"/>
        <w:jc w:val="right"/>
        <w:rPr>
          <w:rFonts w:ascii="Times New Roman" w:hAnsi="Times New Roman" w:cs="Times New Roman"/>
          <w:b/>
          <w:bCs/>
          <w:sz w:val="24"/>
          <w:szCs w:val="24"/>
        </w:rPr>
      </w:pPr>
    </w:p>
    <w:p w:rsidR="00B627DE" w:rsidRDefault="00B627DE" w:rsidP="004A50FC">
      <w:pPr>
        <w:pStyle w:val="ConsPlusNormal"/>
        <w:widowControl/>
        <w:ind w:firstLine="0"/>
        <w:jc w:val="right"/>
        <w:rPr>
          <w:rFonts w:ascii="Times New Roman" w:hAnsi="Times New Roman" w:cs="Times New Roman"/>
          <w:b/>
          <w:bCs/>
          <w:sz w:val="24"/>
          <w:szCs w:val="24"/>
        </w:rPr>
      </w:pPr>
    </w:p>
    <w:p w:rsidR="00B627DE" w:rsidRDefault="00B627DE" w:rsidP="004A50FC">
      <w:pPr>
        <w:pStyle w:val="ConsPlusNormal"/>
        <w:widowControl/>
        <w:ind w:firstLine="0"/>
        <w:jc w:val="right"/>
        <w:rPr>
          <w:rFonts w:ascii="Times New Roman" w:hAnsi="Times New Roman" w:cs="Times New Roman"/>
          <w:b/>
          <w:bCs/>
          <w:sz w:val="24"/>
          <w:szCs w:val="24"/>
        </w:rPr>
      </w:pPr>
    </w:p>
    <w:p w:rsidR="00B627DE" w:rsidRDefault="00B627DE" w:rsidP="004A50FC">
      <w:pPr>
        <w:pStyle w:val="ConsPlusNormal"/>
        <w:widowControl/>
        <w:ind w:firstLine="0"/>
        <w:jc w:val="right"/>
        <w:rPr>
          <w:rFonts w:ascii="Times New Roman" w:hAnsi="Times New Roman" w:cs="Times New Roman"/>
          <w:b/>
          <w:bCs/>
          <w:sz w:val="24"/>
          <w:szCs w:val="24"/>
        </w:rPr>
      </w:pPr>
    </w:p>
    <w:p w:rsidR="00B627DE" w:rsidRPr="001627A5" w:rsidRDefault="00B627DE" w:rsidP="004A50FC">
      <w:pPr>
        <w:pStyle w:val="ConsPlusNormal"/>
        <w:widowControl/>
        <w:ind w:firstLine="0"/>
        <w:jc w:val="right"/>
        <w:rPr>
          <w:rFonts w:ascii="Times New Roman" w:hAnsi="Times New Roman" w:cs="Times New Roman"/>
          <w:b/>
          <w:bCs/>
          <w:sz w:val="24"/>
          <w:szCs w:val="24"/>
        </w:rPr>
      </w:pPr>
    </w:p>
    <w:p w:rsidR="003C2626" w:rsidRPr="001627A5" w:rsidRDefault="003C2626" w:rsidP="004A50FC">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11</w:t>
      </w:r>
    </w:p>
    <w:p w:rsidR="003C2626" w:rsidRPr="001627A5" w:rsidRDefault="003C2626" w:rsidP="00BD3027">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Основные технические характеристики и потребление энергетических ресурсов основными  технологическими комплексами</w:t>
      </w:r>
    </w:p>
    <w:p w:rsidR="003C2626" w:rsidRPr="001627A5" w:rsidRDefault="003C2626" w:rsidP="004A50FC">
      <w:pPr>
        <w:pStyle w:val="ConsPlusNonformat"/>
        <w:widowControl/>
        <w:jc w:val="right"/>
        <w:rPr>
          <w:rFonts w:ascii="Times New Roman" w:hAnsi="Times New Roman" w:cs="Times New Roman"/>
          <w:b/>
          <w:bCs/>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540"/>
        <w:gridCol w:w="2154"/>
        <w:gridCol w:w="816"/>
        <w:gridCol w:w="1890"/>
        <w:gridCol w:w="1830"/>
        <w:gridCol w:w="1680"/>
        <w:gridCol w:w="2025"/>
        <w:gridCol w:w="2025"/>
        <w:gridCol w:w="1641"/>
      </w:tblGrid>
      <w:tr w:rsidR="003C2626" w:rsidRPr="001627A5">
        <w:trPr>
          <w:cantSplit/>
          <w:trHeight w:val="240"/>
        </w:trPr>
        <w:tc>
          <w:tcPr>
            <w:tcW w:w="540" w:type="dxa"/>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w:t>
            </w:r>
            <w:r w:rsidRPr="001627A5">
              <w:rPr>
                <w:rFonts w:ascii="Times New Roman" w:hAnsi="Times New Roman" w:cs="Times New Roman"/>
                <w:b/>
                <w:bCs/>
                <w:sz w:val="22"/>
                <w:szCs w:val="22"/>
              </w:rPr>
              <w:br/>
              <w:t>п/п</w:t>
            </w:r>
          </w:p>
        </w:tc>
        <w:tc>
          <w:tcPr>
            <w:tcW w:w="2154" w:type="dxa"/>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Наименование   </w:t>
            </w:r>
            <w:r w:rsidRPr="001627A5">
              <w:rPr>
                <w:rFonts w:ascii="Times New Roman" w:hAnsi="Times New Roman" w:cs="Times New Roman"/>
                <w:b/>
                <w:bCs/>
                <w:sz w:val="22"/>
                <w:szCs w:val="22"/>
              </w:rPr>
              <w:br/>
              <w:t xml:space="preserve">вида основного  </w:t>
            </w:r>
            <w:r w:rsidRPr="001627A5">
              <w:rPr>
                <w:rFonts w:ascii="Times New Roman" w:hAnsi="Times New Roman" w:cs="Times New Roman"/>
                <w:b/>
                <w:bCs/>
                <w:sz w:val="22"/>
                <w:szCs w:val="22"/>
              </w:rPr>
              <w:br/>
              <w:t xml:space="preserve">технологического </w:t>
            </w:r>
            <w:r w:rsidRPr="001627A5">
              <w:rPr>
                <w:rFonts w:ascii="Times New Roman" w:hAnsi="Times New Roman" w:cs="Times New Roman"/>
                <w:b/>
                <w:bCs/>
                <w:sz w:val="22"/>
                <w:szCs w:val="22"/>
              </w:rPr>
              <w:br/>
              <w:t xml:space="preserve">комплекса    </w:t>
            </w:r>
          </w:p>
        </w:tc>
        <w:tc>
          <w:tcPr>
            <w:tcW w:w="816" w:type="dxa"/>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Тип</w:t>
            </w:r>
          </w:p>
        </w:tc>
        <w:tc>
          <w:tcPr>
            <w:tcW w:w="5400" w:type="dxa"/>
            <w:gridSpan w:val="3"/>
            <w:tcBorders>
              <w:top w:val="single" w:sz="6" w:space="0" w:color="auto"/>
              <w:left w:val="single" w:sz="6" w:space="0" w:color="auto"/>
              <w:bottom w:val="single" w:sz="6" w:space="0" w:color="auto"/>
              <w:right w:val="single" w:sz="6" w:space="0" w:color="auto"/>
            </w:tcBorders>
          </w:tcPr>
          <w:p w:rsidR="003C2626" w:rsidRPr="001627A5" w:rsidRDefault="003C2626" w:rsidP="004A50FC">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Основные технические характеристики &lt;*&gt;</w:t>
            </w:r>
          </w:p>
        </w:tc>
        <w:tc>
          <w:tcPr>
            <w:tcW w:w="2025" w:type="dxa"/>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Виды     </w:t>
            </w:r>
            <w:r w:rsidRPr="001627A5">
              <w:rPr>
                <w:rFonts w:ascii="Times New Roman" w:hAnsi="Times New Roman" w:cs="Times New Roman"/>
                <w:b/>
                <w:bCs/>
                <w:sz w:val="22"/>
                <w:szCs w:val="22"/>
              </w:rPr>
              <w:br/>
              <w:t xml:space="preserve">потребляемых </w:t>
            </w:r>
            <w:r w:rsidRPr="001627A5">
              <w:rPr>
                <w:rFonts w:ascii="Times New Roman" w:hAnsi="Times New Roman" w:cs="Times New Roman"/>
                <w:b/>
                <w:bCs/>
                <w:sz w:val="22"/>
                <w:szCs w:val="22"/>
              </w:rPr>
              <w:br/>
              <w:t>энергетических</w:t>
            </w:r>
            <w:r w:rsidRPr="001627A5">
              <w:rPr>
                <w:rFonts w:ascii="Times New Roman" w:hAnsi="Times New Roman" w:cs="Times New Roman"/>
                <w:b/>
                <w:bCs/>
                <w:sz w:val="22"/>
                <w:szCs w:val="22"/>
              </w:rPr>
              <w:br/>
              <w:t xml:space="preserve">ресурсов,   </w:t>
            </w:r>
            <w:r w:rsidRPr="001627A5">
              <w:rPr>
                <w:rFonts w:ascii="Times New Roman" w:hAnsi="Times New Roman" w:cs="Times New Roman"/>
                <w:b/>
                <w:bCs/>
                <w:sz w:val="22"/>
                <w:szCs w:val="22"/>
              </w:rPr>
              <w:br/>
              <w:t xml:space="preserve">единицы    </w:t>
            </w:r>
            <w:r w:rsidRPr="001627A5">
              <w:rPr>
                <w:rFonts w:ascii="Times New Roman" w:hAnsi="Times New Roman" w:cs="Times New Roman"/>
                <w:b/>
                <w:bCs/>
                <w:sz w:val="22"/>
                <w:szCs w:val="22"/>
              </w:rPr>
              <w:br/>
              <w:t xml:space="preserve">измерения   </w:t>
            </w:r>
          </w:p>
        </w:tc>
        <w:tc>
          <w:tcPr>
            <w:tcW w:w="2025" w:type="dxa"/>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Объем    </w:t>
            </w:r>
            <w:r w:rsidRPr="001627A5">
              <w:rPr>
                <w:rFonts w:ascii="Times New Roman" w:hAnsi="Times New Roman" w:cs="Times New Roman"/>
                <w:b/>
                <w:bCs/>
                <w:sz w:val="22"/>
                <w:szCs w:val="22"/>
              </w:rPr>
              <w:br/>
              <w:t xml:space="preserve">потребленных </w:t>
            </w:r>
            <w:r w:rsidRPr="001627A5">
              <w:rPr>
                <w:rFonts w:ascii="Times New Roman" w:hAnsi="Times New Roman" w:cs="Times New Roman"/>
                <w:b/>
                <w:bCs/>
                <w:sz w:val="22"/>
                <w:szCs w:val="22"/>
              </w:rPr>
              <w:br/>
              <w:t>энергетических</w:t>
            </w:r>
            <w:r w:rsidRPr="001627A5">
              <w:rPr>
                <w:rFonts w:ascii="Times New Roman" w:hAnsi="Times New Roman" w:cs="Times New Roman"/>
                <w:b/>
                <w:bCs/>
                <w:sz w:val="22"/>
                <w:szCs w:val="22"/>
              </w:rPr>
              <w:br/>
              <w:t xml:space="preserve">ресурсов за </w:t>
            </w:r>
            <w:r w:rsidRPr="001627A5">
              <w:rPr>
                <w:rFonts w:ascii="Times New Roman" w:hAnsi="Times New Roman" w:cs="Times New Roman"/>
                <w:b/>
                <w:bCs/>
                <w:sz w:val="22"/>
                <w:szCs w:val="22"/>
              </w:rPr>
              <w:br/>
              <w:t xml:space="preserve">отчетный   </w:t>
            </w:r>
            <w:r w:rsidRPr="001627A5">
              <w:rPr>
                <w:rFonts w:ascii="Times New Roman" w:hAnsi="Times New Roman" w:cs="Times New Roman"/>
                <w:b/>
                <w:bCs/>
                <w:sz w:val="22"/>
                <w:szCs w:val="22"/>
              </w:rPr>
              <w:br/>
              <w:t>(базовый) 2010 год</w:t>
            </w:r>
          </w:p>
        </w:tc>
        <w:tc>
          <w:tcPr>
            <w:tcW w:w="1641" w:type="dxa"/>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Примечание</w:t>
            </w:r>
          </w:p>
        </w:tc>
      </w:tr>
      <w:tr w:rsidR="003C2626" w:rsidRPr="001627A5">
        <w:trPr>
          <w:cantSplit/>
          <w:trHeight w:val="600"/>
        </w:trPr>
        <w:tc>
          <w:tcPr>
            <w:tcW w:w="540"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154"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816"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установленная</w:t>
            </w:r>
            <w:r w:rsidRPr="001627A5">
              <w:rPr>
                <w:rFonts w:ascii="Times New Roman" w:hAnsi="Times New Roman" w:cs="Times New Roman"/>
                <w:b/>
                <w:bCs/>
                <w:sz w:val="22"/>
                <w:szCs w:val="22"/>
              </w:rPr>
              <w:br/>
              <w:t xml:space="preserve">мощность по </w:t>
            </w:r>
            <w:r w:rsidRPr="001627A5">
              <w:rPr>
                <w:rFonts w:ascii="Times New Roman" w:hAnsi="Times New Roman" w:cs="Times New Roman"/>
                <w:b/>
                <w:bCs/>
                <w:sz w:val="22"/>
                <w:szCs w:val="22"/>
              </w:rPr>
              <w:br/>
              <w:t>электрической</w:t>
            </w:r>
            <w:r w:rsidRPr="001627A5">
              <w:rPr>
                <w:rFonts w:ascii="Times New Roman" w:hAnsi="Times New Roman" w:cs="Times New Roman"/>
                <w:b/>
                <w:bCs/>
                <w:sz w:val="22"/>
                <w:szCs w:val="22"/>
              </w:rPr>
              <w:br/>
              <w:t xml:space="preserve">энергии, МВт </w:t>
            </w:r>
          </w:p>
        </w:tc>
        <w:tc>
          <w:tcPr>
            <w:tcW w:w="183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 xml:space="preserve">установленная </w:t>
            </w:r>
            <w:r w:rsidRPr="001627A5">
              <w:rPr>
                <w:rFonts w:ascii="Times New Roman" w:hAnsi="Times New Roman" w:cs="Times New Roman"/>
                <w:b/>
                <w:bCs/>
                <w:sz w:val="22"/>
                <w:szCs w:val="22"/>
              </w:rPr>
              <w:br/>
              <w:t xml:space="preserve">мощность   </w:t>
            </w:r>
            <w:r w:rsidRPr="001627A5">
              <w:rPr>
                <w:rFonts w:ascii="Times New Roman" w:hAnsi="Times New Roman" w:cs="Times New Roman"/>
                <w:b/>
                <w:bCs/>
                <w:sz w:val="22"/>
                <w:szCs w:val="22"/>
              </w:rPr>
              <w:br/>
              <w:t xml:space="preserve">по тепловой  </w:t>
            </w:r>
            <w:r w:rsidRPr="001627A5">
              <w:rPr>
                <w:rFonts w:ascii="Times New Roman" w:hAnsi="Times New Roman" w:cs="Times New Roman"/>
                <w:b/>
                <w:bCs/>
                <w:sz w:val="22"/>
                <w:szCs w:val="22"/>
              </w:rPr>
              <w:br/>
              <w:t xml:space="preserve">энергии, Гкал </w:t>
            </w:r>
          </w:p>
        </w:tc>
        <w:tc>
          <w:tcPr>
            <w:tcW w:w="168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2"/>
                <w:szCs w:val="22"/>
              </w:rPr>
            </w:pPr>
            <w:r w:rsidRPr="001627A5">
              <w:rPr>
                <w:rFonts w:ascii="Times New Roman" w:hAnsi="Times New Roman" w:cs="Times New Roman"/>
                <w:b/>
                <w:bCs/>
                <w:sz w:val="22"/>
                <w:szCs w:val="22"/>
              </w:rPr>
              <w:t>производи-</w:t>
            </w:r>
            <w:r w:rsidRPr="001627A5">
              <w:rPr>
                <w:rFonts w:ascii="Times New Roman" w:hAnsi="Times New Roman" w:cs="Times New Roman"/>
                <w:b/>
                <w:bCs/>
                <w:sz w:val="22"/>
                <w:szCs w:val="22"/>
              </w:rPr>
              <w:br/>
              <w:t xml:space="preserve">тельность </w:t>
            </w:r>
          </w:p>
        </w:tc>
        <w:tc>
          <w:tcPr>
            <w:tcW w:w="2025"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025"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641"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540" w:type="dxa"/>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1  </w:t>
            </w:r>
          </w:p>
        </w:tc>
        <w:tc>
          <w:tcPr>
            <w:tcW w:w="2154" w:type="dxa"/>
            <w:vMerge w:val="restart"/>
            <w:tcBorders>
              <w:top w:val="single" w:sz="6" w:space="0" w:color="auto"/>
              <w:left w:val="single" w:sz="6" w:space="0" w:color="auto"/>
              <w:bottom w:val="nil"/>
              <w:right w:val="single" w:sz="6" w:space="0" w:color="auto"/>
            </w:tcBorders>
          </w:tcPr>
          <w:p w:rsidR="003C2626" w:rsidRPr="001627A5" w:rsidRDefault="003C2626" w:rsidP="004556F1">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в основном это производственные линии (конвейеры, установки и т.д.) а также различные  вспомогательные подразделения (пример: компрессорная станция и пневмосистема предприятия)</w:t>
            </w:r>
          </w:p>
        </w:tc>
        <w:tc>
          <w:tcPr>
            <w:tcW w:w="816" w:type="dxa"/>
            <w:tcBorders>
              <w:top w:val="single" w:sz="6" w:space="0" w:color="auto"/>
              <w:left w:val="single" w:sz="6" w:space="0" w:color="auto"/>
              <w:bottom w:val="single" w:sz="6" w:space="0" w:color="auto"/>
              <w:right w:val="single" w:sz="6" w:space="0" w:color="auto"/>
            </w:tcBorders>
          </w:tcPr>
          <w:p w:rsidR="003C2626" w:rsidRPr="001627A5" w:rsidRDefault="00327D6D" w:rsidP="004556F1">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Запол-нять обяза-тельно!</w:t>
            </w:r>
          </w:p>
        </w:tc>
        <w:tc>
          <w:tcPr>
            <w:tcW w:w="1890" w:type="dxa"/>
            <w:vMerge w:val="restart"/>
            <w:tcBorders>
              <w:top w:val="single" w:sz="6" w:space="0" w:color="auto"/>
              <w:left w:val="single" w:sz="6" w:space="0" w:color="auto"/>
              <w:right w:val="single" w:sz="6" w:space="0" w:color="auto"/>
            </w:tcBorders>
          </w:tcPr>
          <w:p w:rsidR="003C2626" w:rsidRPr="001627A5" w:rsidRDefault="003C2626" w:rsidP="00E5001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Комментарий: паспортные данные на комплекс или его составляющие </w:t>
            </w:r>
          </w:p>
        </w:tc>
        <w:tc>
          <w:tcPr>
            <w:tcW w:w="1830" w:type="dxa"/>
            <w:vMerge w:val="restart"/>
            <w:tcBorders>
              <w:top w:val="single" w:sz="6" w:space="0" w:color="auto"/>
              <w:left w:val="single" w:sz="6" w:space="0" w:color="auto"/>
              <w:right w:val="single" w:sz="6" w:space="0" w:color="auto"/>
            </w:tcBorders>
          </w:tcPr>
          <w:p w:rsidR="003C2626" w:rsidRPr="001627A5" w:rsidRDefault="003C2626" w:rsidP="00E5001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Комментарий: паспортные данные на комплекс или его составляющие </w:t>
            </w:r>
          </w:p>
        </w:tc>
        <w:tc>
          <w:tcPr>
            <w:tcW w:w="1680" w:type="dxa"/>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единиц продукции по паспорту (см. форму 2-2)(Пример т/час, шт./год и т.д.)</w:t>
            </w:r>
          </w:p>
        </w:tc>
        <w:tc>
          <w:tcPr>
            <w:tcW w:w="2025" w:type="dxa"/>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электрическая энергия, тыс. кВт.ч.</w:t>
            </w:r>
          </w:p>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тепловая энергия, Гкал</w:t>
            </w:r>
          </w:p>
        </w:tc>
        <w:tc>
          <w:tcPr>
            <w:tcW w:w="3666" w:type="dxa"/>
            <w:gridSpan w:val="2"/>
            <w:vMerge w:val="restart"/>
            <w:tcBorders>
              <w:top w:val="single" w:sz="6" w:space="0" w:color="auto"/>
              <w:left w:val="single" w:sz="6" w:space="0" w:color="auto"/>
              <w:right w:val="single" w:sz="6" w:space="0" w:color="auto"/>
            </w:tcBorders>
          </w:tcPr>
          <w:p w:rsidR="003C2626" w:rsidRPr="001627A5" w:rsidRDefault="003C2626" w:rsidP="0080501C">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Комментарий: При наличии технического или раздельного коммерческого учета приводятся данные по фактическим расходам. При его отсутствии, допускается использовать результаты расчетов или инструментального контроля. В этом случае должна быть поставлена «*» сноска с указанием методики измерений или расчетов. </w:t>
            </w:r>
          </w:p>
        </w:tc>
      </w:tr>
      <w:tr w:rsidR="003C2626" w:rsidRPr="001627A5">
        <w:trPr>
          <w:cantSplit/>
          <w:trHeight w:val="240"/>
        </w:trPr>
        <w:tc>
          <w:tcPr>
            <w:tcW w:w="540" w:type="dxa"/>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154" w:type="dxa"/>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8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9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3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68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025"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666"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540" w:type="dxa"/>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154" w:type="dxa"/>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8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9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3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68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025"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666"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540" w:type="dxa"/>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154" w:type="dxa"/>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8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9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3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680"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025"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666" w:type="dxa"/>
            <w:gridSpan w:val="2"/>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540"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154" w:type="dxa"/>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8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90" w:type="dxa"/>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830" w:type="dxa"/>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680" w:type="dxa"/>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025" w:type="dxa"/>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3666" w:type="dxa"/>
            <w:gridSpan w:val="2"/>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bl>
    <w:p w:rsidR="003C2626" w:rsidRPr="001627A5" w:rsidRDefault="003C2626">
      <w:pPr>
        <w:pStyle w:val="ConsPlusNormal"/>
        <w:widowControl/>
        <w:ind w:firstLine="0"/>
        <w:jc w:val="both"/>
        <w:rPr>
          <w:rFonts w:ascii="Times New Roman" w:hAnsi="Times New Roman" w:cs="Times New Roman"/>
          <w:sz w:val="22"/>
          <w:szCs w:val="22"/>
        </w:rPr>
      </w:pPr>
      <w:r w:rsidRPr="001627A5">
        <w:rPr>
          <w:rFonts w:ascii="Times New Roman" w:hAnsi="Times New Roman" w:cs="Times New Roman"/>
          <w:sz w:val="22"/>
          <w:szCs w:val="22"/>
        </w:rPr>
        <w:t>Комментарий: ТЕХНОЛОГИЧЕСКИЙ КОМПЛЕКС — совокупность функционально взаимосвязанных средств технологического оснащения для выполнения в регламентированных условиях производства заданных технологических процессов или операций.</w:t>
      </w:r>
    </w:p>
    <w:p w:rsidR="00277FCA" w:rsidRDefault="00277FCA" w:rsidP="00E37CF2">
      <w:pPr>
        <w:pStyle w:val="ConsPlusNormal"/>
        <w:widowControl/>
        <w:numPr>
          <w:ilvl w:val="0"/>
          <w:numId w:val="20"/>
        </w:numPr>
        <w:jc w:val="both"/>
        <w:rPr>
          <w:rFonts w:ascii="Times New Roman" w:hAnsi="Times New Roman" w:cs="Times New Roman"/>
          <w:sz w:val="22"/>
          <w:szCs w:val="22"/>
        </w:rPr>
      </w:pPr>
      <w:r w:rsidRPr="001627A5">
        <w:rPr>
          <w:rFonts w:ascii="Times New Roman" w:hAnsi="Times New Roman" w:cs="Times New Roman"/>
          <w:sz w:val="22"/>
          <w:szCs w:val="22"/>
        </w:rPr>
        <w:t>Данное приложение заполняется только для промышленно- производственных объектов.</w:t>
      </w:r>
    </w:p>
    <w:p w:rsidR="00E37CF2" w:rsidRDefault="00E37CF2" w:rsidP="00E37CF2">
      <w:pPr>
        <w:spacing w:after="0" w:line="240" w:lineRule="auto"/>
        <w:ind w:firstLine="709"/>
        <w:contextualSpacing/>
        <w:jc w:val="both"/>
        <w:rPr>
          <w:rFonts w:ascii="Times New Roman" w:hAnsi="Times New Roman" w:cs="Times New Roman"/>
        </w:rPr>
      </w:pPr>
      <w:r w:rsidRPr="00E37CF2">
        <w:rPr>
          <w:rFonts w:ascii="Times New Roman" w:hAnsi="Times New Roman" w:cs="Times New Roman"/>
        </w:rPr>
        <w:t xml:space="preserve">Заполняются  данные  по  потреблению  энергоресурсов  основными технологическими  комплексами.  </w:t>
      </w:r>
    </w:p>
    <w:p w:rsidR="00E37CF2" w:rsidRPr="00E37CF2" w:rsidRDefault="00E37CF2" w:rsidP="00E37CF2">
      <w:pPr>
        <w:spacing w:after="0" w:line="240" w:lineRule="auto"/>
        <w:ind w:firstLine="709"/>
        <w:contextualSpacing/>
        <w:jc w:val="both"/>
        <w:rPr>
          <w:rFonts w:ascii="Times New Roman" w:hAnsi="Times New Roman" w:cs="Times New Roman"/>
        </w:rPr>
      </w:pPr>
      <w:r w:rsidRPr="00E37CF2">
        <w:rPr>
          <w:rFonts w:ascii="Times New Roman" w:hAnsi="Times New Roman" w:cs="Times New Roman"/>
        </w:rPr>
        <w:t>Особенности заполнения:</w:t>
      </w:r>
    </w:p>
    <w:p w:rsidR="00E37CF2" w:rsidRPr="00E37CF2" w:rsidRDefault="00E37CF2" w:rsidP="00E37CF2">
      <w:pPr>
        <w:pStyle w:val="ae"/>
        <w:numPr>
          <w:ilvl w:val="0"/>
          <w:numId w:val="20"/>
        </w:numPr>
        <w:spacing w:after="0" w:line="240" w:lineRule="auto"/>
        <w:contextualSpacing/>
        <w:jc w:val="both"/>
        <w:rPr>
          <w:rFonts w:ascii="Times New Roman" w:hAnsi="Times New Roman" w:cs="Times New Roman"/>
        </w:rPr>
      </w:pPr>
      <w:r w:rsidRPr="00E37CF2">
        <w:rPr>
          <w:rFonts w:ascii="Times New Roman" w:hAnsi="Times New Roman" w:cs="Times New Roman"/>
        </w:rPr>
        <w:t>В столбце «тип» следует указывать марку оборудования входящего в состав технологического комплекса;</w:t>
      </w:r>
    </w:p>
    <w:p w:rsidR="00E37CF2" w:rsidRPr="00E37CF2" w:rsidRDefault="00E37CF2" w:rsidP="00E37CF2">
      <w:pPr>
        <w:pStyle w:val="ae"/>
        <w:numPr>
          <w:ilvl w:val="0"/>
          <w:numId w:val="20"/>
        </w:numPr>
        <w:spacing w:after="0" w:line="240" w:lineRule="auto"/>
        <w:contextualSpacing/>
        <w:jc w:val="both"/>
        <w:rPr>
          <w:rFonts w:ascii="Times New Roman" w:hAnsi="Times New Roman" w:cs="Times New Roman"/>
        </w:rPr>
      </w:pPr>
      <w:r w:rsidRPr="00E37CF2">
        <w:rPr>
          <w:rFonts w:ascii="Times New Roman" w:hAnsi="Times New Roman" w:cs="Times New Roman"/>
        </w:rPr>
        <w:t>Основные технические характеристики принимаются из паспортов на оборудование. Значение установленной электрической или тепловой мощности должно заноситься в строку соответствующую расходу по данному виду ТЭР;</w:t>
      </w:r>
    </w:p>
    <w:p w:rsidR="00E37CF2" w:rsidRPr="00E37CF2" w:rsidRDefault="00E37CF2" w:rsidP="00E37CF2">
      <w:pPr>
        <w:pStyle w:val="ae"/>
        <w:numPr>
          <w:ilvl w:val="0"/>
          <w:numId w:val="20"/>
        </w:numPr>
        <w:spacing w:after="0" w:line="240" w:lineRule="auto"/>
        <w:contextualSpacing/>
        <w:jc w:val="both"/>
        <w:rPr>
          <w:rFonts w:ascii="Times New Roman" w:hAnsi="Times New Roman" w:cs="Times New Roman"/>
        </w:rPr>
      </w:pPr>
      <w:r w:rsidRPr="00E37CF2">
        <w:rPr>
          <w:rFonts w:ascii="Times New Roman" w:hAnsi="Times New Roman" w:cs="Times New Roman"/>
        </w:rPr>
        <w:t>Сведения по потреблению энергетических ресурсов указываются по каждому из видов потребляемых технологическими комплексами ТЭР (электрическая энергия, тепловая энергия, котельно-печное топливо, вода);</w:t>
      </w:r>
    </w:p>
    <w:p w:rsidR="00E37CF2" w:rsidRPr="001627A5" w:rsidRDefault="00E37CF2" w:rsidP="00E37CF2">
      <w:pPr>
        <w:pStyle w:val="ConsPlusNormal"/>
        <w:widowControl/>
        <w:numPr>
          <w:ilvl w:val="0"/>
          <w:numId w:val="20"/>
        </w:numPr>
        <w:jc w:val="both"/>
        <w:rPr>
          <w:rFonts w:ascii="Times New Roman" w:hAnsi="Times New Roman" w:cs="Times New Roman"/>
          <w:sz w:val="22"/>
          <w:szCs w:val="22"/>
        </w:rPr>
      </w:pPr>
      <w:r w:rsidRPr="00E37CF2">
        <w:rPr>
          <w:rFonts w:ascii="Times New Roman" w:hAnsi="Times New Roman" w:cs="Times New Roman"/>
          <w:sz w:val="22"/>
          <w:szCs w:val="22"/>
        </w:rPr>
        <w:t>Суммарные объемы потребления ТЭР, приводимые в форме, не должны превышать значений технологического расхода в Приложениях 5, 6 энергетического паспорта.</w:t>
      </w:r>
    </w:p>
    <w:p w:rsidR="003C2626" w:rsidRPr="001627A5" w:rsidRDefault="003C2626" w:rsidP="00F47F4B">
      <w:pPr>
        <w:pStyle w:val="ConsPlusNonformat"/>
        <w:widowControl/>
        <w:ind w:firstLine="540"/>
        <w:jc w:val="both"/>
        <w:rPr>
          <w:rFonts w:ascii="Times New Roman" w:hAnsi="Times New Roman" w:cs="Times New Roman"/>
          <w:sz w:val="22"/>
          <w:szCs w:val="22"/>
        </w:rPr>
      </w:pPr>
      <w:r w:rsidRPr="001627A5">
        <w:rPr>
          <w:rFonts w:ascii="Times New Roman" w:hAnsi="Times New Roman" w:cs="Times New Roman"/>
          <w:sz w:val="22"/>
          <w:szCs w:val="22"/>
        </w:rPr>
        <w:t>&lt;*&gt; Сведения не заполняются для организаций, осуществляющих производство, передачу и распределение электрической и тепловой энергии.</w:t>
      </w:r>
    </w:p>
    <w:p w:rsidR="003C2626" w:rsidRPr="001627A5" w:rsidRDefault="003C2626">
      <w:pPr>
        <w:pStyle w:val="ConsPlusNormal"/>
        <w:widowControl/>
        <w:ind w:firstLine="540"/>
        <w:jc w:val="both"/>
        <w:rPr>
          <w:rFonts w:ascii="Times New Roman" w:hAnsi="Times New Roman" w:cs="Times New Roman"/>
          <w:sz w:val="22"/>
          <w:szCs w:val="22"/>
        </w:rPr>
      </w:pPr>
    </w:p>
    <w:p w:rsidR="003C2626" w:rsidRPr="001627A5" w:rsidRDefault="003C2626">
      <w:pPr>
        <w:pStyle w:val="ConsPlusNormal"/>
        <w:widowControl/>
        <w:ind w:firstLine="540"/>
        <w:jc w:val="both"/>
        <w:rPr>
          <w:rFonts w:ascii="Times New Roman" w:hAnsi="Times New Roman" w:cs="Times New Roman"/>
          <w:sz w:val="22"/>
          <w:szCs w:val="22"/>
        </w:rPr>
      </w:pPr>
    </w:p>
    <w:p w:rsidR="00ED7CF0" w:rsidRDefault="00ED7CF0" w:rsidP="00B0215B">
      <w:pPr>
        <w:pStyle w:val="ConsPlusNormal"/>
        <w:widowControl/>
        <w:ind w:firstLine="0"/>
        <w:jc w:val="right"/>
        <w:rPr>
          <w:rFonts w:ascii="Times New Roman" w:hAnsi="Times New Roman" w:cs="Times New Roman"/>
          <w:b/>
          <w:bCs/>
          <w:sz w:val="24"/>
          <w:szCs w:val="24"/>
        </w:rPr>
      </w:pPr>
    </w:p>
    <w:p w:rsidR="00ED7CF0" w:rsidRDefault="00ED7CF0" w:rsidP="00B0215B">
      <w:pPr>
        <w:pStyle w:val="ConsPlusNormal"/>
        <w:widowControl/>
        <w:ind w:firstLine="0"/>
        <w:jc w:val="right"/>
        <w:rPr>
          <w:rFonts w:ascii="Times New Roman" w:hAnsi="Times New Roman" w:cs="Times New Roman"/>
          <w:b/>
          <w:bCs/>
          <w:sz w:val="24"/>
          <w:szCs w:val="24"/>
        </w:rPr>
      </w:pPr>
    </w:p>
    <w:p w:rsidR="003C2626" w:rsidRPr="003A4C87" w:rsidRDefault="003C2626" w:rsidP="00B0215B">
      <w:pPr>
        <w:pStyle w:val="ConsPlusNormal"/>
        <w:widowControl/>
        <w:ind w:firstLine="0"/>
        <w:jc w:val="right"/>
        <w:rPr>
          <w:rFonts w:ascii="Times New Roman" w:hAnsi="Times New Roman" w:cs="Times New Roman"/>
          <w:b/>
          <w:bCs/>
          <w:sz w:val="24"/>
          <w:szCs w:val="24"/>
        </w:rPr>
      </w:pPr>
      <w:r w:rsidRPr="003A4C87">
        <w:rPr>
          <w:rFonts w:ascii="Times New Roman" w:hAnsi="Times New Roman" w:cs="Times New Roman"/>
          <w:b/>
          <w:bCs/>
          <w:sz w:val="24"/>
          <w:szCs w:val="24"/>
        </w:rPr>
        <w:t>Приложение № 12</w:t>
      </w:r>
    </w:p>
    <w:p w:rsidR="003C2626" w:rsidRPr="001627A5" w:rsidRDefault="003C2626" w:rsidP="00085153">
      <w:pPr>
        <w:pStyle w:val="ConsPlusNonformat"/>
        <w:widowControl/>
        <w:jc w:val="center"/>
        <w:rPr>
          <w:rFonts w:ascii="Times New Roman" w:hAnsi="Times New Roman" w:cs="Times New Roman"/>
          <w:b/>
          <w:bCs/>
        </w:rPr>
      </w:pPr>
      <w:r w:rsidRPr="001627A5">
        <w:rPr>
          <w:rFonts w:ascii="Times New Roman" w:hAnsi="Times New Roman" w:cs="Times New Roman"/>
          <w:b/>
          <w:bCs/>
        </w:rPr>
        <w:t>Краткая характеристика объекта (зданий, строений и сооружений)</w:t>
      </w:r>
    </w:p>
    <w:tbl>
      <w:tblPr>
        <w:tblW w:w="5194" w:type="pct"/>
        <w:tblInd w:w="-68" w:type="dxa"/>
        <w:tblLayout w:type="fixed"/>
        <w:tblCellMar>
          <w:left w:w="70" w:type="dxa"/>
          <w:right w:w="70" w:type="dxa"/>
        </w:tblCellMar>
        <w:tblLook w:val="0000" w:firstRow="0" w:lastRow="0" w:firstColumn="0" w:lastColumn="0" w:noHBand="0" w:noVBand="0"/>
      </w:tblPr>
      <w:tblGrid>
        <w:gridCol w:w="230"/>
        <w:gridCol w:w="837"/>
        <w:gridCol w:w="776"/>
        <w:gridCol w:w="847"/>
        <w:gridCol w:w="1415"/>
        <w:gridCol w:w="850"/>
        <w:gridCol w:w="2127"/>
        <w:gridCol w:w="2268"/>
        <w:gridCol w:w="1274"/>
        <w:gridCol w:w="1418"/>
        <w:gridCol w:w="1277"/>
        <w:gridCol w:w="981"/>
        <w:gridCol w:w="981"/>
      </w:tblGrid>
      <w:tr w:rsidR="00A460E1" w:rsidRPr="001627A5" w:rsidTr="00D44EE5">
        <w:trPr>
          <w:cantSplit/>
          <w:trHeight w:val="724"/>
        </w:trPr>
        <w:tc>
          <w:tcPr>
            <w:tcW w:w="75" w:type="pct"/>
            <w:vMerge w:val="restart"/>
            <w:tcBorders>
              <w:top w:val="single" w:sz="6" w:space="0" w:color="auto"/>
              <w:left w:val="single" w:sz="6" w:space="0" w:color="auto"/>
              <w:right w:val="single" w:sz="6" w:space="0" w:color="auto"/>
            </w:tcBorders>
          </w:tcPr>
          <w:p w:rsidR="00530305" w:rsidRPr="001627A5" w:rsidRDefault="00530305" w:rsidP="003F338B">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w:t>
            </w:r>
            <w:r w:rsidRPr="001627A5">
              <w:rPr>
                <w:rFonts w:ascii="Times New Roman" w:hAnsi="Times New Roman" w:cs="Times New Roman"/>
                <w:b/>
                <w:bCs/>
              </w:rPr>
              <w:br/>
              <w:t>п/п</w:t>
            </w:r>
          </w:p>
        </w:tc>
        <w:tc>
          <w:tcPr>
            <w:tcW w:w="274" w:type="pct"/>
            <w:vMerge w:val="restart"/>
            <w:tcBorders>
              <w:top w:val="single" w:sz="6" w:space="0" w:color="auto"/>
              <w:left w:val="single" w:sz="6" w:space="0" w:color="auto"/>
              <w:bottom w:val="nil"/>
              <w:right w:val="single" w:sz="6" w:space="0" w:color="auto"/>
            </w:tcBorders>
          </w:tcPr>
          <w:p w:rsidR="00530305" w:rsidRPr="001627A5" w:rsidRDefault="00530305" w:rsidP="003F338B">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Наименование</w:t>
            </w:r>
            <w:r w:rsidRPr="001627A5">
              <w:rPr>
                <w:rFonts w:ascii="Times New Roman" w:hAnsi="Times New Roman" w:cs="Times New Roman"/>
                <w:b/>
                <w:bCs/>
              </w:rPr>
              <w:br/>
              <w:t xml:space="preserve">здания,   </w:t>
            </w:r>
            <w:r w:rsidRPr="001627A5">
              <w:rPr>
                <w:rFonts w:ascii="Times New Roman" w:hAnsi="Times New Roman" w:cs="Times New Roman"/>
                <w:b/>
                <w:bCs/>
              </w:rPr>
              <w:br/>
              <w:t xml:space="preserve">строения,  </w:t>
            </w:r>
            <w:r w:rsidRPr="001627A5">
              <w:rPr>
                <w:rFonts w:ascii="Times New Roman" w:hAnsi="Times New Roman" w:cs="Times New Roman"/>
                <w:b/>
                <w:bCs/>
              </w:rPr>
              <w:br/>
              <w:t>сооружения</w:t>
            </w:r>
          </w:p>
        </w:tc>
        <w:tc>
          <w:tcPr>
            <w:tcW w:w="254" w:type="pct"/>
            <w:vMerge w:val="restart"/>
            <w:tcBorders>
              <w:top w:val="single" w:sz="6" w:space="0" w:color="auto"/>
              <w:left w:val="single" w:sz="6" w:space="0" w:color="auto"/>
              <w:bottom w:val="nil"/>
              <w:right w:val="single" w:sz="6" w:space="0" w:color="auto"/>
            </w:tcBorders>
          </w:tcPr>
          <w:p w:rsidR="00530305" w:rsidRPr="001627A5" w:rsidRDefault="00530305" w:rsidP="003F338B">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 xml:space="preserve">Год ввода в </w:t>
            </w:r>
            <w:r w:rsidRPr="001627A5">
              <w:rPr>
                <w:rFonts w:ascii="Times New Roman" w:hAnsi="Times New Roman" w:cs="Times New Roman"/>
                <w:b/>
                <w:bCs/>
              </w:rPr>
              <w:br/>
              <w:t>эксплуатацию</w:t>
            </w:r>
          </w:p>
        </w:tc>
        <w:tc>
          <w:tcPr>
            <w:tcW w:w="740" w:type="pct"/>
            <w:gridSpan w:val="2"/>
            <w:tcBorders>
              <w:top w:val="single" w:sz="6" w:space="0" w:color="auto"/>
              <w:left w:val="single" w:sz="6" w:space="0" w:color="auto"/>
              <w:bottom w:val="single" w:sz="6" w:space="0" w:color="auto"/>
              <w:right w:val="single" w:sz="6" w:space="0" w:color="auto"/>
            </w:tcBorders>
          </w:tcPr>
          <w:p w:rsidR="00530305" w:rsidRPr="001627A5" w:rsidRDefault="00530305" w:rsidP="003F338B">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Ограждающие конструкции</w:t>
            </w:r>
          </w:p>
        </w:tc>
        <w:tc>
          <w:tcPr>
            <w:tcW w:w="278" w:type="pct"/>
            <w:vMerge w:val="restart"/>
            <w:tcBorders>
              <w:top w:val="single" w:sz="6" w:space="0" w:color="auto"/>
              <w:left w:val="single" w:sz="6" w:space="0" w:color="auto"/>
              <w:right w:val="single" w:sz="6" w:space="0" w:color="auto"/>
            </w:tcBorders>
          </w:tcPr>
          <w:p w:rsidR="00530305" w:rsidRPr="001627A5" w:rsidRDefault="00530305" w:rsidP="003F338B">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Фактический и</w:t>
            </w:r>
            <w:r w:rsidRPr="001627A5">
              <w:rPr>
                <w:rFonts w:ascii="Times New Roman" w:hAnsi="Times New Roman" w:cs="Times New Roman"/>
                <w:b/>
                <w:bCs/>
              </w:rPr>
              <w:br/>
              <w:t xml:space="preserve">физический </w:t>
            </w:r>
            <w:r w:rsidRPr="001627A5">
              <w:rPr>
                <w:rFonts w:ascii="Times New Roman" w:hAnsi="Times New Roman" w:cs="Times New Roman"/>
                <w:b/>
                <w:bCs/>
              </w:rPr>
              <w:br/>
              <w:t>износ здания,</w:t>
            </w:r>
            <w:r w:rsidRPr="001627A5">
              <w:rPr>
                <w:rFonts w:ascii="Times New Roman" w:hAnsi="Times New Roman" w:cs="Times New Roman"/>
                <w:b/>
                <w:bCs/>
              </w:rPr>
              <w:br/>
              <w:t xml:space="preserve">строения,  </w:t>
            </w:r>
            <w:r w:rsidRPr="001627A5">
              <w:rPr>
                <w:rFonts w:ascii="Times New Roman" w:hAnsi="Times New Roman" w:cs="Times New Roman"/>
                <w:b/>
                <w:bCs/>
              </w:rPr>
              <w:br/>
              <w:t>сооружения, %</w:t>
            </w:r>
          </w:p>
        </w:tc>
        <w:tc>
          <w:tcPr>
            <w:tcW w:w="1437" w:type="pct"/>
            <w:gridSpan w:val="2"/>
            <w:tcBorders>
              <w:top w:val="single" w:sz="6" w:space="0" w:color="auto"/>
              <w:left w:val="single" w:sz="6" w:space="0" w:color="auto"/>
              <w:bottom w:val="single" w:sz="6" w:space="0" w:color="auto"/>
              <w:right w:val="single" w:sz="6" w:space="0" w:color="auto"/>
            </w:tcBorders>
          </w:tcPr>
          <w:p w:rsidR="00530305" w:rsidRPr="001627A5" w:rsidRDefault="00530305" w:rsidP="008F754A">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 xml:space="preserve">Удельная тепловая  характеристика здания, </w:t>
            </w:r>
            <w:r w:rsidRPr="001627A5">
              <w:rPr>
                <w:rFonts w:ascii="Times New Roman" w:hAnsi="Times New Roman" w:cs="Times New Roman"/>
                <w:b/>
                <w:bCs/>
              </w:rPr>
              <w:br/>
              <w:t>строения, сооружения за</w:t>
            </w:r>
            <w:r w:rsidRPr="001627A5">
              <w:rPr>
                <w:rFonts w:ascii="Times New Roman" w:hAnsi="Times New Roman" w:cs="Times New Roman"/>
                <w:b/>
                <w:bCs/>
              </w:rPr>
              <w:br/>
              <w:t xml:space="preserve">отчетный (базовый) год </w:t>
            </w:r>
            <w:r w:rsidRPr="001627A5">
              <w:rPr>
                <w:rFonts w:ascii="Times New Roman" w:hAnsi="Times New Roman" w:cs="Times New Roman"/>
                <w:b/>
                <w:bCs/>
              </w:rPr>
              <w:br/>
              <w:t>(Вт/куб. м °C)</w:t>
            </w:r>
          </w:p>
        </w:tc>
        <w:tc>
          <w:tcPr>
            <w:tcW w:w="1299" w:type="pct"/>
            <w:gridSpan w:val="3"/>
            <w:tcBorders>
              <w:top w:val="single" w:sz="6" w:space="0" w:color="auto"/>
              <w:left w:val="single" w:sz="6" w:space="0" w:color="auto"/>
              <w:bottom w:val="single" w:sz="6" w:space="0" w:color="auto"/>
              <w:right w:val="single" w:sz="6" w:space="0" w:color="auto"/>
            </w:tcBorders>
          </w:tcPr>
          <w:p w:rsidR="00530305" w:rsidRPr="001627A5" w:rsidRDefault="00530305" w:rsidP="008F754A">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Суммарный удельный годовой расход тепловой энергии</w:t>
            </w:r>
          </w:p>
        </w:tc>
        <w:tc>
          <w:tcPr>
            <w:tcW w:w="321" w:type="pct"/>
            <w:vMerge w:val="restart"/>
            <w:tcBorders>
              <w:top w:val="single" w:sz="6" w:space="0" w:color="auto"/>
              <w:left w:val="single" w:sz="6" w:space="0" w:color="auto"/>
              <w:right w:val="single" w:sz="6" w:space="0" w:color="auto"/>
            </w:tcBorders>
          </w:tcPr>
          <w:p w:rsidR="00530305" w:rsidRPr="001627A5" w:rsidRDefault="00530305" w:rsidP="008F754A">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Удельный годовой расход электрической энергии на общедомовые нужды кВт/кв.м</w:t>
            </w:r>
          </w:p>
        </w:tc>
        <w:tc>
          <w:tcPr>
            <w:tcW w:w="321" w:type="pct"/>
            <w:vMerge w:val="restart"/>
            <w:tcBorders>
              <w:top w:val="single" w:sz="6" w:space="0" w:color="auto"/>
              <w:left w:val="single" w:sz="6" w:space="0" w:color="auto"/>
              <w:right w:val="single" w:sz="6" w:space="0" w:color="auto"/>
            </w:tcBorders>
          </w:tcPr>
          <w:p w:rsidR="00530305" w:rsidRPr="001627A5" w:rsidRDefault="00530305" w:rsidP="008F754A">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Класс энергетической эффективности</w:t>
            </w:r>
          </w:p>
        </w:tc>
      </w:tr>
      <w:tr w:rsidR="00B0215B" w:rsidRPr="001627A5" w:rsidTr="00D44EE5">
        <w:trPr>
          <w:cantSplit/>
          <w:trHeight w:val="363"/>
        </w:trPr>
        <w:tc>
          <w:tcPr>
            <w:tcW w:w="75" w:type="pct"/>
            <w:vMerge/>
            <w:tcBorders>
              <w:left w:val="single" w:sz="6" w:space="0" w:color="auto"/>
              <w:bottom w:val="single" w:sz="6" w:space="0" w:color="auto"/>
              <w:right w:val="single" w:sz="6" w:space="0" w:color="auto"/>
            </w:tcBorders>
          </w:tcPr>
          <w:p w:rsidR="00530305" w:rsidRPr="001627A5" w:rsidRDefault="00530305" w:rsidP="00335105">
            <w:pPr>
              <w:pStyle w:val="ConsPlusNormal"/>
              <w:widowControl/>
              <w:ind w:firstLine="0"/>
              <w:jc w:val="center"/>
              <w:rPr>
                <w:rFonts w:ascii="Times New Roman" w:hAnsi="Times New Roman" w:cs="Times New Roman"/>
              </w:rPr>
            </w:pPr>
          </w:p>
        </w:tc>
        <w:tc>
          <w:tcPr>
            <w:tcW w:w="274" w:type="pct"/>
            <w:vMerge/>
            <w:tcBorders>
              <w:top w:val="nil"/>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p>
        </w:tc>
        <w:tc>
          <w:tcPr>
            <w:tcW w:w="254" w:type="pct"/>
            <w:vMerge/>
            <w:tcBorders>
              <w:top w:val="nil"/>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p>
        </w:tc>
        <w:tc>
          <w:tcPr>
            <w:tcW w:w="277" w:type="pct"/>
            <w:tcBorders>
              <w:top w:val="single" w:sz="6" w:space="0" w:color="auto"/>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r w:rsidRPr="001627A5">
              <w:rPr>
                <w:rFonts w:ascii="Times New Roman" w:hAnsi="Times New Roman" w:cs="Times New Roman"/>
                <w:b/>
                <w:bCs/>
              </w:rPr>
              <w:t>наименование</w:t>
            </w:r>
            <w:r w:rsidRPr="001627A5">
              <w:rPr>
                <w:rFonts w:ascii="Times New Roman" w:hAnsi="Times New Roman" w:cs="Times New Roman"/>
                <w:b/>
                <w:bCs/>
              </w:rPr>
              <w:br/>
              <w:t xml:space="preserve">конструкции </w:t>
            </w:r>
          </w:p>
        </w:tc>
        <w:tc>
          <w:tcPr>
            <w:tcW w:w="463" w:type="pct"/>
            <w:tcBorders>
              <w:top w:val="single" w:sz="6" w:space="0" w:color="auto"/>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r w:rsidRPr="001627A5">
              <w:rPr>
                <w:rFonts w:ascii="Times New Roman" w:hAnsi="Times New Roman" w:cs="Times New Roman"/>
                <w:b/>
                <w:bCs/>
              </w:rPr>
              <w:t xml:space="preserve">краткая    </w:t>
            </w:r>
            <w:r w:rsidRPr="001627A5">
              <w:rPr>
                <w:rFonts w:ascii="Times New Roman" w:hAnsi="Times New Roman" w:cs="Times New Roman"/>
                <w:b/>
                <w:bCs/>
              </w:rPr>
              <w:br/>
              <w:t>характеристика</w:t>
            </w:r>
          </w:p>
        </w:tc>
        <w:tc>
          <w:tcPr>
            <w:tcW w:w="278" w:type="pct"/>
            <w:vMerge/>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p>
        </w:tc>
        <w:tc>
          <w:tcPr>
            <w:tcW w:w="696" w:type="pct"/>
            <w:tcBorders>
              <w:top w:val="single" w:sz="6" w:space="0" w:color="auto"/>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r w:rsidRPr="001627A5">
              <w:rPr>
                <w:rFonts w:ascii="Times New Roman" w:hAnsi="Times New Roman" w:cs="Times New Roman"/>
                <w:b/>
                <w:bCs/>
              </w:rPr>
              <w:t>фактическая</w:t>
            </w:r>
          </w:p>
        </w:tc>
        <w:tc>
          <w:tcPr>
            <w:tcW w:w="742" w:type="pct"/>
            <w:tcBorders>
              <w:top w:val="single" w:sz="6" w:space="0" w:color="auto"/>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r w:rsidRPr="001627A5">
              <w:rPr>
                <w:rFonts w:ascii="Times New Roman" w:hAnsi="Times New Roman" w:cs="Times New Roman"/>
                <w:b/>
                <w:bCs/>
              </w:rPr>
              <w:t xml:space="preserve">расчетно- </w:t>
            </w:r>
            <w:r w:rsidRPr="001627A5">
              <w:rPr>
                <w:rFonts w:ascii="Times New Roman" w:hAnsi="Times New Roman" w:cs="Times New Roman"/>
                <w:b/>
                <w:bCs/>
              </w:rPr>
              <w:br/>
              <w:t>нормативная</w:t>
            </w:r>
          </w:p>
        </w:tc>
        <w:tc>
          <w:tcPr>
            <w:tcW w:w="417" w:type="pct"/>
            <w:tcBorders>
              <w:top w:val="single" w:sz="6" w:space="0" w:color="auto"/>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r w:rsidRPr="001627A5">
              <w:rPr>
                <w:rFonts w:ascii="Times New Roman" w:hAnsi="Times New Roman" w:cs="Times New Roman"/>
                <w:b/>
                <w:bCs/>
              </w:rPr>
              <w:t>на отопление, вентиляцию и ГВС, кВт/кв.м. год</w:t>
            </w:r>
          </w:p>
        </w:tc>
        <w:tc>
          <w:tcPr>
            <w:tcW w:w="464" w:type="pct"/>
            <w:tcBorders>
              <w:top w:val="single" w:sz="6" w:space="0" w:color="auto"/>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r w:rsidRPr="001627A5">
              <w:rPr>
                <w:rFonts w:ascii="Times New Roman" w:hAnsi="Times New Roman" w:cs="Times New Roman"/>
                <w:b/>
                <w:bCs/>
              </w:rPr>
              <w:t xml:space="preserve">максимально допустимые величины отклонений от нормируемого показателя </w:t>
            </w:r>
          </w:p>
        </w:tc>
        <w:tc>
          <w:tcPr>
            <w:tcW w:w="418" w:type="pct"/>
            <w:tcBorders>
              <w:top w:val="single" w:sz="6" w:space="0" w:color="auto"/>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r w:rsidRPr="001627A5">
              <w:rPr>
                <w:rFonts w:ascii="Times New Roman" w:hAnsi="Times New Roman" w:cs="Times New Roman"/>
                <w:b/>
                <w:bCs/>
              </w:rPr>
              <w:t>на отопление и вентиляцию Вт*ч/(кв.м °C*сут)</w:t>
            </w:r>
          </w:p>
        </w:tc>
        <w:tc>
          <w:tcPr>
            <w:tcW w:w="321" w:type="pct"/>
            <w:vMerge/>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p>
        </w:tc>
        <w:tc>
          <w:tcPr>
            <w:tcW w:w="321" w:type="pct"/>
            <w:vMerge/>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b/>
                <w:bCs/>
              </w:rPr>
            </w:pPr>
          </w:p>
        </w:tc>
      </w:tr>
      <w:tr w:rsidR="00B0215B" w:rsidRPr="001627A5" w:rsidTr="00D44EE5">
        <w:trPr>
          <w:cantSplit/>
          <w:trHeight w:val="1662"/>
        </w:trPr>
        <w:tc>
          <w:tcPr>
            <w:tcW w:w="75" w:type="pct"/>
            <w:vMerge w:val="restart"/>
            <w:tcBorders>
              <w:top w:val="single" w:sz="6" w:space="0" w:color="auto"/>
              <w:left w:val="single" w:sz="6" w:space="0" w:color="auto"/>
              <w:right w:val="single" w:sz="6" w:space="0" w:color="auto"/>
            </w:tcBorders>
          </w:tcPr>
          <w:p w:rsidR="00A170C6" w:rsidRPr="001627A5" w:rsidRDefault="00A170C6" w:rsidP="00335105">
            <w:pPr>
              <w:pStyle w:val="ConsPlusNormal"/>
              <w:widowControl/>
              <w:ind w:firstLine="0"/>
              <w:jc w:val="center"/>
              <w:rPr>
                <w:rFonts w:ascii="Times New Roman" w:hAnsi="Times New Roman" w:cs="Times New Roman"/>
              </w:rPr>
            </w:pPr>
            <w:r w:rsidRPr="001627A5">
              <w:rPr>
                <w:rFonts w:ascii="Times New Roman" w:hAnsi="Times New Roman" w:cs="Times New Roman"/>
              </w:rPr>
              <w:lastRenderedPageBreak/>
              <w:t>1</w:t>
            </w:r>
          </w:p>
        </w:tc>
        <w:tc>
          <w:tcPr>
            <w:tcW w:w="274" w:type="pct"/>
            <w:vMerge w:val="restart"/>
            <w:tcBorders>
              <w:top w:val="single" w:sz="6" w:space="0" w:color="auto"/>
              <w:left w:val="single" w:sz="6" w:space="0" w:color="auto"/>
              <w:right w:val="single" w:sz="6" w:space="0" w:color="auto"/>
            </w:tcBorders>
          </w:tcPr>
          <w:p w:rsidR="00A170C6" w:rsidRPr="001627A5" w:rsidRDefault="00A170C6" w:rsidP="003F338B">
            <w:pPr>
              <w:pStyle w:val="ConsPlusNormal"/>
              <w:widowControl/>
              <w:ind w:firstLine="0"/>
              <w:rPr>
                <w:rFonts w:ascii="Times New Roman" w:hAnsi="Times New Roman" w:cs="Times New Roman"/>
              </w:rPr>
            </w:pPr>
            <w:r w:rsidRPr="001627A5">
              <w:rPr>
                <w:rFonts w:ascii="Times New Roman" w:hAnsi="Times New Roman" w:cs="Times New Roman"/>
              </w:rPr>
              <w:t>Комментарий: необходимо полностью указать наименование здания и его адрес:</w:t>
            </w:r>
          </w:p>
          <w:p w:rsidR="00A170C6" w:rsidRPr="001627A5" w:rsidRDefault="00A170C6" w:rsidP="00E50016">
            <w:pPr>
              <w:pStyle w:val="ConsPlusNormal"/>
              <w:widowControl/>
              <w:ind w:firstLine="0"/>
              <w:rPr>
                <w:rFonts w:ascii="Times New Roman" w:hAnsi="Times New Roman" w:cs="Times New Roman"/>
              </w:rPr>
            </w:pPr>
            <w:r w:rsidRPr="001627A5">
              <w:rPr>
                <w:rFonts w:ascii="Times New Roman" w:hAnsi="Times New Roman" w:cs="Times New Roman"/>
              </w:rPr>
              <w:t>Пример: Административное здание по адресу: г. Москва, Новая площадь, дом 1</w:t>
            </w:r>
          </w:p>
        </w:tc>
        <w:tc>
          <w:tcPr>
            <w:tcW w:w="254" w:type="pct"/>
            <w:vMerge w:val="restart"/>
            <w:tcBorders>
              <w:top w:val="single" w:sz="6" w:space="0" w:color="auto"/>
              <w:left w:val="single" w:sz="6" w:space="0" w:color="auto"/>
              <w:right w:val="single" w:sz="6" w:space="0" w:color="auto"/>
            </w:tcBorders>
          </w:tcPr>
          <w:p w:rsidR="00327D6D" w:rsidRPr="001627A5" w:rsidRDefault="00A170C6" w:rsidP="00327D6D">
            <w:pPr>
              <w:pStyle w:val="ConsPlusNormal"/>
              <w:widowControl/>
              <w:ind w:firstLine="0"/>
              <w:rPr>
                <w:rFonts w:ascii="Times New Roman" w:hAnsi="Times New Roman" w:cs="Times New Roman"/>
              </w:rPr>
            </w:pPr>
            <w:r w:rsidRPr="001627A5">
              <w:rPr>
                <w:rFonts w:ascii="Times New Roman" w:hAnsi="Times New Roman" w:cs="Times New Roman"/>
              </w:rPr>
              <w:t xml:space="preserve">Комментарий: Если здание строилось и вводилось в эксплуатацию в несколько этапов то необходимо </w:t>
            </w:r>
            <w:r w:rsidR="00327D6D" w:rsidRPr="001627A5">
              <w:rPr>
                <w:rFonts w:ascii="Times New Roman" w:hAnsi="Times New Roman" w:cs="Times New Roman"/>
              </w:rPr>
              <w:t xml:space="preserve">указать окончательную дату </w:t>
            </w:r>
          </w:p>
          <w:p w:rsidR="00A170C6" w:rsidRPr="001627A5" w:rsidRDefault="00A170C6" w:rsidP="00E50016">
            <w:pPr>
              <w:pStyle w:val="ConsPlusNormal"/>
              <w:widowControl/>
              <w:ind w:firstLine="0"/>
              <w:jc w:val="center"/>
              <w:rPr>
                <w:rFonts w:ascii="Times New Roman" w:hAnsi="Times New Roman" w:cs="Times New Roman"/>
              </w:rPr>
            </w:pPr>
          </w:p>
        </w:tc>
        <w:tc>
          <w:tcPr>
            <w:tcW w:w="277" w:type="pct"/>
            <w:tcBorders>
              <w:top w:val="single" w:sz="6" w:space="0" w:color="auto"/>
              <w:left w:val="single" w:sz="6" w:space="0" w:color="auto"/>
              <w:bottom w:val="single" w:sz="4" w:space="0" w:color="auto"/>
              <w:right w:val="single" w:sz="6" w:space="0" w:color="auto"/>
            </w:tcBorders>
          </w:tcPr>
          <w:p w:rsidR="00A170C6" w:rsidRPr="001627A5" w:rsidRDefault="00A170C6" w:rsidP="004A50FC">
            <w:pPr>
              <w:pStyle w:val="ConsPlusNormal"/>
              <w:widowControl/>
              <w:ind w:firstLine="0"/>
              <w:rPr>
                <w:rFonts w:ascii="Times New Roman" w:hAnsi="Times New Roman" w:cs="Times New Roman"/>
              </w:rPr>
            </w:pPr>
          </w:p>
          <w:p w:rsidR="00A170C6" w:rsidRPr="001627A5" w:rsidRDefault="00A170C6" w:rsidP="004A50FC">
            <w:pPr>
              <w:pStyle w:val="ConsPlusNormal"/>
              <w:widowControl/>
              <w:ind w:firstLine="0"/>
              <w:rPr>
                <w:rFonts w:ascii="Times New Roman" w:hAnsi="Times New Roman" w:cs="Times New Roman"/>
              </w:rPr>
            </w:pPr>
          </w:p>
          <w:p w:rsidR="00A170C6" w:rsidRPr="001627A5" w:rsidRDefault="00A170C6" w:rsidP="004A50FC">
            <w:pPr>
              <w:pStyle w:val="ConsPlusNormal"/>
              <w:widowControl/>
              <w:ind w:firstLine="0"/>
              <w:rPr>
                <w:rFonts w:ascii="Times New Roman" w:hAnsi="Times New Roman" w:cs="Times New Roman"/>
              </w:rPr>
            </w:pPr>
          </w:p>
          <w:p w:rsidR="00A170C6" w:rsidRPr="001627A5" w:rsidRDefault="00A170C6" w:rsidP="004A50FC">
            <w:pPr>
              <w:pStyle w:val="ConsPlusNormal"/>
              <w:widowControl/>
              <w:ind w:firstLine="0"/>
              <w:rPr>
                <w:rFonts w:ascii="Times New Roman" w:hAnsi="Times New Roman" w:cs="Times New Roman"/>
              </w:rPr>
            </w:pPr>
          </w:p>
          <w:p w:rsidR="00A170C6" w:rsidRPr="001627A5" w:rsidRDefault="00A170C6" w:rsidP="004A50FC">
            <w:pPr>
              <w:pStyle w:val="ConsPlusNormal"/>
              <w:widowControl/>
              <w:ind w:firstLine="0"/>
              <w:rPr>
                <w:rFonts w:ascii="Times New Roman" w:hAnsi="Times New Roman" w:cs="Times New Roman"/>
              </w:rPr>
            </w:pPr>
          </w:p>
          <w:p w:rsidR="00A170C6" w:rsidRPr="001627A5" w:rsidRDefault="00A170C6" w:rsidP="004A50FC">
            <w:pPr>
              <w:pStyle w:val="ConsPlusNormal"/>
              <w:widowControl/>
              <w:ind w:firstLine="0"/>
              <w:rPr>
                <w:rFonts w:ascii="Times New Roman" w:hAnsi="Times New Roman" w:cs="Times New Roman"/>
              </w:rPr>
            </w:pPr>
          </w:p>
        </w:tc>
        <w:tc>
          <w:tcPr>
            <w:tcW w:w="463" w:type="pct"/>
            <w:tcBorders>
              <w:top w:val="single" w:sz="6" w:space="0" w:color="auto"/>
              <w:left w:val="single" w:sz="6" w:space="0" w:color="auto"/>
              <w:bottom w:val="single" w:sz="4" w:space="0" w:color="auto"/>
              <w:right w:val="single" w:sz="6" w:space="0" w:color="auto"/>
            </w:tcBorders>
          </w:tcPr>
          <w:p w:rsidR="00A170C6" w:rsidRPr="001627A5" w:rsidRDefault="00A170C6" w:rsidP="009E7775">
            <w:pPr>
              <w:pStyle w:val="ConsPlusNormal"/>
              <w:widowControl/>
              <w:ind w:firstLine="0"/>
              <w:rPr>
                <w:rFonts w:ascii="Times New Roman" w:hAnsi="Times New Roman" w:cs="Times New Roman"/>
              </w:rPr>
            </w:pPr>
            <w:r w:rsidRPr="001627A5">
              <w:rPr>
                <w:rFonts w:ascii="Times New Roman" w:hAnsi="Times New Roman" w:cs="Times New Roman"/>
              </w:rPr>
              <w:t>Комментарий: рекомендуется использовать формулировки (названия) из СП 23-101-2004 «Проектирование тепловой защиты».</w:t>
            </w:r>
          </w:p>
          <w:p w:rsidR="00A170C6" w:rsidRPr="001627A5" w:rsidRDefault="00A170C6" w:rsidP="009E7775">
            <w:pPr>
              <w:pStyle w:val="ConsPlusNormal"/>
              <w:ind w:firstLine="0"/>
              <w:rPr>
                <w:rFonts w:ascii="Times New Roman" w:hAnsi="Times New Roman" w:cs="Times New Roman"/>
              </w:rPr>
            </w:pPr>
            <w:r w:rsidRPr="001627A5">
              <w:rPr>
                <w:rFonts w:ascii="Times New Roman" w:hAnsi="Times New Roman" w:cs="Times New Roman"/>
              </w:rPr>
              <w:t>Пример:</w:t>
            </w:r>
          </w:p>
        </w:tc>
        <w:tc>
          <w:tcPr>
            <w:tcW w:w="278" w:type="pct"/>
            <w:vMerge w:val="restart"/>
            <w:tcBorders>
              <w:top w:val="single" w:sz="6" w:space="0" w:color="auto"/>
              <w:left w:val="single" w:sz="6" w:space="0" w:color="auto"/>
              <w:right w:val="single" w:sz="6" w:space="0" w:color="auto"/>
            </w:tcBorders>
          </w:tcPr>
          <w:p w:rsidR="00A170C6" w:rsidRPr="001627A5" w:rsidRDefault="00A170C6" w:rsidP="004A50FC">
            <w:pPr>
              <w:pStyle w:val="ConsPlusNormal"/>
              <w:widowControl/>
              <w:ind w:firstLine="0"/>
              <w:rPr>
                <w:rFonts w:ascii="Times New Roman" w:hAnsi="Times New Roman" w:cs="Times New Roman"/>
              </w:rPr>
            </w:pPr>
            <w:r w:rsidRPr="001627A5">
              <w:rPr>
                <w:rFonts w:ascii="Times New Roman" w:hAnsi="Times New Roman" w:cs="Times New Roman"/>
              </w:rPr>
              <w:t xml:space="preserve">Комментарий: Определяют по данным БТИ или в соответствии </w:t>
            </w:r>
            <w:r w:rsidR="00327D6D" w:rsidRPr="001627A5">
              <w:rPr>
                <w:rFonts w:ascii="Times New Roman" w:hAnsi="Times New Roman" w:cs="Times New Roman"/>
              </w:rPr>
              <w:t xml:space="preserve">с </w:t>
            </w:r>
            <w:r w:rsidRPr="001627A5">
              <w:rPr>
                <w:rFonts w:ascii="Times New Roman" w:hAnsi="Times New Roman" w:cs="Times New Roman"/>
              </w:rPr>
              <w:t>Методи</w:t>
            </w:r>
            <w:r w:rsidR="00327D6D" w:rsidRPr="001627A5">
              <w:rPr>
                <w:rFonts w:ascii="Times New Roman" w:hAnsi="Times New Roman" w:cs="Times New Roman"/>
              </w:rPr>
              <w:t>-</w:t>
            </w:r>
            <w:r w:rsidRPr="001627A5">
              <w:rPr>
                <w:rFonts w:ascii="Times New Roman" w:hAnsi="Times New Roman" w:cs="Times New Roman"/>
              </w:rPr>
              <w:t>кой</w:t>
            </w:r>
          </w:p>
          <w:p w:rsidR="00A170C6" w:rsidRPr="001627A5" w:rsidRDefault="00A170C6" w:rsidP="002750CE">
            <w:pPr>
              <w:pStyle w:val="ConsPlusNormal"/>
              <w:widowControl/>
              <w:ind w:firstLine="0"/>
              <w:rPr>
                <w:rFonts w:ascii="Times New Roman" w:hAnsi="Times New Roman" w:cs="Times New Roman"/>
              </w:rPr>
            </w:pPr>
            <w:r w:rsidRPr="001627A5">
              <w:rPr>
                <w:rFonts w:ascii="Times New Roman" w:hAnsi="Times New Roman" w:cs="Times New Roman"/>
              </w:rPr>
              <w:t>определения физичес</w:t>
            </w:r>
            <w:r w:rsidR="00327D6D" w:rsidRPr="001627A5">
              <w:rPr>
                <w:rFonts w:ascii="Times New Roman" w:hAnsi="Times New Roman" w:cs="Times New Roman"/>
              </w:rPr>
              <w:t>-</w:t>
            </w:r>
            <w:r w:rsidRPr="001627A5">
              <w:rPr>
                <w:rFonts w:ascii="Times New Roman" w:hAnsi="Times New Roman" w:cs="Times New Roman"/>
              </w:rPr>
              <w:t>кого износа граждан</w:t>
            </w:r>
            <w:r w:rsidR="00327D6D" w:rsidRPr="001627A5">
              <w:rPr>
                <w:rFonts w:ascii="Times New Roman" w:hAnsi="Times New Roman" w:cs="Times New Roman"/>
              </w:rPr>
              <w:t>-</w:t>
            </w:r>
            <w:r w:rsidRPr="001627A5">
              <w:rPr>
                <w:rFonts w:ascii="Times New Roman" w:hAnsi="Times New Roman" w:cs="Times New Roman"/>
              </w:rPr>
              <w:t>ских зданий.</w:t>
            </w:r>
          </w:p>
          <w:p w:rsidR="009B68CB" w:rsidRPr="001627A5" w:rsidRDefault="009B68CB" w:rsidP="002750CE">
            <w:pPr>
              <w:pStyle w:val="ConsPlusNormal"/>
              <w:widowControl/>
              <w:ind w:firstLine="0"/>
              <w:rPr>
                <w:rFonts w:ascii="Times New Roman" w:hAnsi="Times New Roman" w:cs="Times New Roman"/>
              </w:rPr>
            </w:pPr>
            <w:r w:rsidRPr="001627A5">
              <w:rPr>
                <w:rFonts w:ascii="Times New Roman" w:hAnsi="Times New Roman" w:cs="Times New Roman"/>
              </w:rPr>
              <w:t>Данные можно взять в бухгал-терии.</w:t>
            </w:r>
          </w:p>
        </w:tc>
        <w:tc>
          <w:tcPr>
            <w:tcW w:w="696" w:type="pct"/>
            <w:vMerge w:val="restart"/>
            <w:tcBorders>
              <w:top w:val="single" w:sz="6" w:space="0" w:color="auto"/>
              <w:left w:val="single" w:sz="6" w:space="0" w:color="auto"/>
              <w:right w:val="single" w:sz="6" w:space="0" w:color="auto"/>
            </w:tcBorders>
          </w:tcPr>
          <w:p w:rsidR="00A170C6" w:rsidRPr="001627A5" w:rsidRDefault="00A170C6" w:rsidP="004A50FC">
            <w:pPr>
              <w:pStyle w:val="ConsPlusNormal"/>
              <w:widowControl/>
              <w:ind w:firstLine="0"/>
              <w:rPr>
                <w:rFonts w:ascii="Times New Roman" w:hAnsi="Times New Roman" w:cs="Times New Roman"/>
              </w:rPr>
            </w:pPr>
            <w:r w:rsidRPr="001627A5">
              <w:rPr>
                <w:rFonts w:ascii="Times New Roman" w:hAnsi="Times New Roman" w:cs="Times New Roman"/>
              </w:rPr>
              <w:t>Комментарий: Определяется по формуле:</w:t>
            </w:r>
          </w:p>
          <w:p w:rsidR="00A170C6" w:rsidRPr="001627A5" w:rsidRDefault="00A170C6" w:rsidP="004A50FC">
            <w:pPr>
              <w:pStyle w:val="ConsPlusNormal"/>
              <w:widowControl/>
              <w:ind w:firstLine="0"/>
              <w:rPr>
                <w:rFonts w:ascii="Times New Roman" w:hAnsi="Times New Roman" w:cs="Times New Roman"/>
              </w:rPr>
            </w:pPr>
            <w:r w:rsidRPr="001627A5">
              <w:rPr>
                <w:rFonts w:ascii="Times New Roman" w:hAnsi="Times New Roman" w:cs="Times New Roman"/>
                <w:position w:val="-30"/>
              </w:rPr>
              <w:object w:dxaOrig="32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8.5pt" o:ole="">
                  <v:imagedata r:id="rId21" o:title=""/>
                </v:shape>
                <o:OLEObject Type="Embed" ProgID="Msxml2.SAXXMLReader.5.0" ShapeID="_x0000_i1025" DrawAspect="Content" ObjectID="_1435138295" r:id="rId22"/>
              </w:objec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6BF2D180" wp14:editId="5D5C188E">
                  <wp:extent cx="371475" cy="238125"/>
                  <wp:effectExtent l="0" t="0" r="9525" b="9525"/>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1627A5">
              <w:rPr>
                <w:rFonts w:ascii="Times New Roman" w:hAnsi="Times New Roman" w:cs="Times New Roman"/>
              </w:rPr>
              <w:t xml:space="preserve"> -  расход тепловой энергии на отопление здания в базовом году, Гкал;</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3126DF92" wp14:editId="3B5BB1AA">
                  <wp:extent cx="333375" cy="238125"/>
                  <wp:effectExtent l="0" t="0" r="9525" b="9525"/>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1627A5">
              <w:rPr>
                <w:rFonts w:ascii="Times New Roman" w:hAnsi="Times New Roman" w:cs="Times New Roman"/>
              </w:rPr>
              <w:t>- фактическая продолжительность отопительного периода;</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47BBA77D" wp14:editId="0515535C">
                  <wp:extent cx="314325" cy="238125"/>
                  <wp:effectExtent l="0" t="0" r="9525" b="9525"/>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1627A5">
              <w:rPr>
                <w:rFonts w:ascii="Times New Roman" w:hAnsi="Times New Roman" w:cs="Times New Roman"/>
              </w:rPr>
              <w:t>- фактическая средняя температура внутреннего воздуха за отопительный период;</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1E2BA7F2" wp14:editId="0BD6B93F">
                  <wp:extent cx="314325" cy="238125"/>
                  <wp:effectExtent l="0" t="0" r="9525" b="9525"/>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1627A5">
              <w:rPr>
                <w:rFonts w:ascii="Times New Roman" w:hAnsi="Times New Roman" w:cs="Times New Roman"/>
              </w:rPr>
              <w:t xml:space="preserve">- фактическая средняя температура наружного воздуха за отопительный период, </w:t>
            </w:r>
            <w:r w:rsidRPr="001627A5">
              <w:rPr>
                <w:rFonts w:ascii="Times New Roman" w:hAnsi="Times New Roman" w:cs="Times New Roman"/>
                <w:vertAlign w:val="superscript"/>
              </w:rPr>
              <w:t>о</w:t>
            </w:r>
            <w:r w:rsidRPr="001627A5">
              <w:rPr>
                <w:rFonts w:ascii="Times New Roman" w:hAnsi="Times New Roman" w:cs="Times New Roman"/>
              </w:rPr>
              <w:t>С;</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6"/>
              </w:rPr>
              <w:drawing>
                <wp:inline distT="0" distB="0" distL="0" distR="0" wp14:anchorId="478D608E" wp14:editId="15BE0A0B">
                  <wp:extent cx="133350" cy="190500"/>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1627A5">
              <w:rPr>
                <w:rFonts w:ascii="Times New Roman" w:hAnsi="Times New Roman" w:cs="Times New Roman"/>
              </w:rPr>
              <w:t xml:space="preserve"> - объем здания, м</w:t>
            </w:r>
            <w:r w:rsidRPr="001627A5">
              <w:rPr>
                <w:rFonts w:ascii="Times New Roman" w:hAnsi="Times New Roman" w:cs="Times New Roman"/>
                <w:vertAlign w:val="superscript"/>
              </w:rPr>
              <w:t>3</w:t>
            </w:r>
            <w:r w:rsidRPr="001627A5">
              <w:rPr>
                <w:rFonts w:ascii="Times New Roman" w:hAnsi="Times New Roman" w:cs="Times New Roman"/>
              </w:rPr>
              <w:t>.</w:t>
            </w:r>
          </w:p>
        </w:tc>
        <w:tc>
          <w:tcPr>
            <w:tcW w:w="742" w:type="pct"/>
            <w:vMerge w:val="restart"/>
            <w:tcBorders>
              <w:top w:val="single" w:sz="6" w:space="0" w:color="auto"/>
              <w:left w:val="single" w:sz="6" w:space="0" w:color="auto"/>
              <w:right w:val="single" w:sz="6" w:space="0" w:color="auto"/>
            </w:tcBorders>
          </w:tcPr>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rPr>
              <w:t>Комментарий: Определяется по формуле:</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30"/>
              </w:rPr>
              <w:drawing>
                <wp:inline distT="0" distB="0" distL="0" distR="0" wp14:anchorId="36941566" wp14:editId="6A05B5E1">
                  <wp:extent cx="1628775" cy="361950"/>
                  <wp:effectExtent l="0" t="0" r="9525"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361950"/>
                          </a:xfrm>
                          <a:prstGeom prst="rect">
                            <a:avLst/>
                          </a:prstGeom>
                          <a:noFill/>
                          <a:ln>
                            <a:noFill/>
                          </a:ln>
                        </pic:spPr>
                      </pic:pic>
                    </a:graphicData>
                  </a:graphic>
                </wp:inline>
              </w:drawing>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781F720B" wp14:editId="6967131E">
                  <wp:extent cx="371475" cy="238125"/>
                  <wp:effectExtent l="0" t="0" r="9525" b="9525"/>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sidRPr="001627A5">
              <w:rPr>
                <w:rFonts w:ascii="Times New Roman" w:hAnsi="Times New Roman" w:cs="Times New Roman"/>
              </w:rPr>
              <w:t xml:space="preserve"> -  расчетный расход тепловой энергии на отопление здания  при нормативных теплозащитных характеристиках, Гкал;</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32556128" wp14:editId="107D0DA8">
                  <wp:extent cx="314325" cy="238125"/>
                  <wp:effectExtent l="0" t="0" r="9525" b="9525"/>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1627A5">
              <w:rPr>
                <w:rFonts w:ascii="Times New Roman" w:hAnsi="Times New Roman" w:cs="Times New Roman"/>
              </w:rPr>
              <w:t>- расчетная продолжительность отопительного периода;</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28819C82" wp14:editId="0F5DDCBB">
                  <wp:extent cx="314325" cy="238125"/>
                  <wp:effectExtent l="0" t="0" r="0" b="9525"/>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1627A5">
              <w:rPr>
                <w:rFonts w:ascii="Times New Roman" w:hAnsi="Times New Roman" w:cs="Times New Roman"/>
              </w:rPr>
              <w:t>- расчетная средняя температура внутреннего воздуха за отопительный период;</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12"/>
              </w:rPr>
              <w:drawing>
                <wp:inline distT="0" distB="0" distL="0" distR="0" wp14:anchorId="1EE99993" wp14:editId="02B55341">
                  <wp:extent cx="314325" cy="238125"/>
                  <wp:effectExtent l="0" t="0" r="0" b="9525"/>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1627A5">
              <w:rPr>
                <w:rFonts w:ascii="Times New Roman" w:hAnsi="Times New Roman" w:cs="Times New Roman"/>
              </w:rPr>
              <w:t xml:space="preserve">- расчетная средняя температура наружного воздуха за отопительный период, </w:t>
            </w:r>
            <w:r w:rsidRPr="001627A5">
              <w:rPr>
                <w:rFonts w:ascii="Times New Roman" w:hAnsi="Times New Roman" w:cs="Times New Roman"/>
                <w:vertAlign w:val="superscript"/>
              </w:rPr>
              <w:t>о</w:t>
            </w:r>
            <w:r w:rsidRPr="001627A5">
              <w:rPr>
                <w:rFonts w:ascii="Times New Roman" w:hAnsi="Times New Roman" w:cs="Times New Roman"/>
              </w:rPr>
              <w:t>С;</w:t>
            </w:r>
          </w:p>
          <w:p w:rsidR="00A170C6" w:rsidRPr="001627A5" w:rsidRDefault="00A170C6" w:rsidP="006C393A">
            <w:pPr>
              <w:pStyle w:val="ConsPlusNormal"/>
              <w:widowControl/>
              <w:ind w:firstLine="0"/>
              <w:rPr>
                <w:rFonts w:ascii="Times New Roman" w:hAnsi="Times New Roman" w:cs="Times New Roman"/>
              </w:rPr>
            </w:pPr>
            <w:r w:rsidRPr="001627A5">
              <w:rPr>
                <w:rFonts w:ascii="Times New Roman" w:hAnsi="Times New Roman" w:cs="Times New Roman"/>
                <w:noProof/>
                <w:position w:val="-6"/>
              </w:rPr>
              <w:drawing>
                <wp:inline distT="0" distB="0" distL="0" distR="0" wp14:anchorId="01479698" wp14:editId="3268FE9E">
                  <wp:extent cx="133350" cy="190500"/>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1627A5">
              <w:rPr>
                <w:rFonts w:ascii="Times New Roman" w:hAnsi="Times New Roman" w:cs="Times New Roman"/>
              </w:rPr>
              <w:t xml:space="preserve"> - объем здания, м</w:t>
            </w:r>
            <w:r w:rsidRPr="001627A5">
              <w:rPr>
                <w:rFonts w:ascii="Times New Roman" w:hAnsi="Times New Roman" w:cs="Times New Roman"/>
                <w:vertAlign w:val="superscript"/>
              </w:rPr>
              <w:t>3</w:t>
            </w:r>
            <w:r w:rsidRPr="001627A5">
              <w:rPr>
                <w:rFonts w:ascii="Times New Roman" w:hAnsi="Times New Roman" w:cs="Times New Roman"/>
              </w:rPr>
              <w:t>.</w:t>
            </w:r>
          </w:p>
        </w:tc>
        <w:tc>
          <w:tcPr>
            <w:tcW w:w="417" w:type="pct"/>
            <w:tcBorders>
              <w:top w:val="single" w:sz="6" w:space="0" w:color="auto"/>
              <w:left w:val="single" w:sz="6" w:space="0" w:color="auto"/>
              <w:right w:val="single" w:sz="6" w:space="0" w:color="auto"/>
            </w:tcBorders>
          </w:tcPr>
          <w:p w:rsidR="00BF4C29" w:rsidRPr="001627A5" w:rsidRDefault="004E2E27" w:rsidP="004E2E27">
            <w:pPr>
              <w:rPr>
                <w:rFonts w:ascii="Times New Roman" w:hAnsi="Times New Roman" w:cs="Times New Roman"/>
                <w:sz w:val="20"/>
                <w:szCs w:val="20"/>
              </w:rPr>
            </w:pPr>
            <w:r w:rsidRPr="001627A5">
              <w:rPr>
                <w:rFonts w:ascii="Times New Roman" w:hAnsi="Times New Roman" w:cs="Times New Roman"/>
                <w:sz w:val="20"/>
                <w:szCs w:val="20"/>
              </w:rPr>
              <w:t xml:space="preserve"> Комментарий: </w:t>
            </w:r>
            <w:r w:rsidR="00A170C6" w:rsidRPr="001627A5">
              <w:rPr>
                <w:rFonts w:ascii="Times New Roman" w:hAnsi="Times New Roman" w:cs="Times New Roman"/>
                <w:sz w:val="20"/>
                <w:szCs w:val="20"/>
              </w:rPr>
              <w:t>разъяснение</w:t>
            </w:r>
            <w:r w:rsidRPr="001627A5">
              <w:rPr>
                <w:rFonts w:ascii="Times New Roman" w:hAnsi="Times New Roman" w:cs="Times New Roman"/>
                <w:sz w:val="20"/>
                <w:szCs w:val="20"/>
              </w:rPr>
              <w:t xml:space="preserve"> </w:t>
            </w:r>
            <w:hyperlink r:id="rId33" w:history="1">
              <w:r w:rsidR="00A170C6" w:rsidRPr="001627A5">
                <w:rPr>
                  <w:rStyle w:val="af0"/>
                  <w:rFonts w:ascii="Times New Roman" w:hAnsi="Times New Roman" w:cs="Times New Roman"/>
                  <w:sz w:val="20"/>
                  <w:szCs w:val="20"/>
                </w:rPr>
                <w:t>Департамен</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т</w:t>
              </w:r>
              <w:r w:rsidRPr="001627A5">
                <w:rPr>
                  <w:rStyle w:val="af0"/>
                  <w:rFonts w:ascii="Times New Roman" w:hAnsi="Times New Roman" w:cs="Times New Roman"/>
                  <w:sz w:val="20"/>
                  <w:szCs w:val="20"/>
                </w:rPr>
                <w:t>а</w:t>
              </w:r>
              <w:r w:rsidR="00A170C6" w:rsidRPr="001627A5">
                <w:rPr>
                  <w:rStyle w:val="af0"/>
                  <w:rFonts w:ascii="Times New Roman" w:hAnsi="Times New Roman" w:cs="Times New Roman"/>
                  <w:sz w:val="20"/>
                  <w:szCs w:val="20"/>
                </w:rPr>
                <w:t xml:space="preserve"> энергоэф</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фективности и модерниза</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ции ТЭК от 18.05.2012 № 02-733</w:t>
              </w:r>
            </w:hyperlink>
          </w:p>
          <w:p w:rsidR="00A170C6" w:rsidRPr="001627A5" w:rsidRDefault="00BF4C29" w:rsidP="00BF4C29">
            <w:pPr>
              <w:jc w:val="center"/>
              <w:rPr>
                <w:rFonts w:ascii="Times New Roman" w:hAnsi="Times New Roman" w:cs="Times New Roman"/>
                <w:sz w:val="20"/>
                <w:szCs w:val="20"/>
              </w:rPr>
            </w:pPr>
            <w:r w:rsidRPr="001627A5">
              <w:rPr>
                <w:rFonts w:ascii="Times New Roman" w:hAnsi="Times New Roman" w:cs="Times New Roman"/>
                <w:color w:val="FF0000"/>
                <w:sz w:val="20"/>
                <w:szCs w:val="20"/>
              </w:rPr>
              <w:t>Заполняется только для МКД</w:t>
            </w:r>
          </w:p>
        </w:tc>
        <w:tc>
          <w:tcPr>
            <w:tcW w:w="464" w:type="pct"/>
            <w:tcBorders>
              <w:top w:val="single" w:sz="6" w:space="0" w:color="auto"/>
              <w:left w:val="single" w:sz="6" w:space="0" w:color="auto"/>
              <w:right w:val="single" w:sz="6" w:space="0" w:color="auto"/>
            </w:tcBorders>
          </w:tcPr>
          <w:p w:rsidR="00BF4C29" w:rsidRPr="001627A5" w:rsidRDefault="004E2E27" w:rsidP="004E2E27">
            <w:pPr>
              <w:rPr>
                <w:rFonts w:ascii="Times New Roman" w:hAnsi="Times New Roman" w:cs="Times New Roman"/>
                <w:sz w:val="20"/>
                <w:szCs w:val="20"/>
              </w:rPr>
            </w:pPr>
            <w:r w:rsidRPr="001627A5">
              <w:rPr>
                <w:rFonts w:ascii="Times New Roman" w:hAnsi="Times New Roman" w:cs="Times New Roman"/>
                <w:sz w:val="20"/>
                <w:szCs w:val="20"/>
              </w:rPr>
              <w:t xml:space="preserve">Комментарий: </w:t>
            </w:r>
            <w:r w:rsidR="00A170C6" w:rsidRPr="001627A5">
              <w:rPr>
                <w:rFonts w:ascii="Times New Roman" w:hAnsi="Times New Roman" w:cs="Times New Roman"/>
                <w:sz w:val="20"/>
                <w:szCs w:val="20"/>
              </w:rPr>
              <w:t>разъяснение </w:t>
            </w:r>
            <w:hyperlink r:id="rId34" w:history="1">
              <w:r w:rsidR="00A170C6" w:rsidRPr="001627A5">
                <w:rPr>
                  <w:rStyle w:val="af0"/>
                  <w:rFonts w:ascii="Times New Roman" w:hAnsi="Times New Roman" w:cs="Times New Roman"/>
                  <w:sz w:val="20"/>
                  <w:szCs w:val="20"/>
                </w:rPr>
                <w:t>Департамент</w:t>
              </w:r>
              <w:r w:rsidRPr="001627A5">
                <w:rPr>
                  <w:rStyle w:val="af0"/>
                  <w:rFonts w:ascii="Times New Roman" w:hAnsi="Times New Roman" w:cs="Times New Roman"/>
                  <w:sz w:val="20"/>
                  <w:szCs w:val="20"/>
                </w:rPr>
                <w:t>а</w:t>
              </w:r>
              <w:r w:rsidR="00A170C6" w:rsidRPr="001627A5">
                <w:rPr>
                  <w:rStyle w:val="af0"/>
                  <w:rFonts w:ascii="Times New Roman" w:hAnsi="Times New Roman" w:cs="Times New Roman"/>
                  <w:sz w:val="20"/>
                  <w:szCs w:val="20"/>
                </w:rPr>
                <w:t xml:space="preserve"> энергоэффек</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тивности и модернизации ТЭК от 18.05.2012 № 02-733</w:t>
              </w:r>
            </w:hyperlink>
          </w:p>
          <w:p w:rsidR="00BF4C29" w:rsidRPr="001627A5" w:rsidRDefault="00BF4C29" w:rsidP="00BF4C29">
            <w:pPr>
              <w:rPr>
                <w:rFonts w:ascii="Times New Roman" w:hAnsi="Times New Roman" w:cs="Times New Roman"/>
                <w:sz w:val="20"/>
                <w:szCs w:val="20"/>
              </w:rPr>
            </w:pPr>
          </w:p>
          <w:p w:rsidR="00A170C6" w:rsidRPr="001627A5" w:rsidRDefault="00BF4C29" w:rsidP="00BF4C29">
            <w:pPr>
              <w:jc w:val="center"/>
              <w:rPr>
                <w:rFonts w:ascii="Times New Roman" w:hAnsi="Times New Roman" w:cs="Times New Roman"/>
                <w:sz w:val="20"/>
                <w:szCs w:val="20"/>
              </w:rPr>
            </w:pPr>
            <w:r w:rsidRPr="001627A5">
              <w:rPr>
                <w:rFonts w:ascii="Times New Roman" w:hAnsi="Times New Roman" w:cs="Times New Roman"/>
                <w:color w:val="FF0000"/>
                <w:sz w:val="20"/>
                <w:szCs w:val="20"/>
              </w:rPr>
              <w:t>Не заполняется</w:t>
            </w:r>
          </w:p>
        </w:tc>
        <w:tc>
          <w:tcPr>
            <w:tcW w:w="418" w:type="pct"/>
            <w:tcBorders>
              <w:top w:val="single" w:sz="6" w:space="0" w:color="auto"/>
              <w:left w:val="single" w:sz="6" w:space="0" w:color="auto"/>
              <w:right w:val="single" w:sz="6" w:space="0" w:color="auto"/>
            </w:tcBorders>
          </w:tcPr>
          <w:p w:rsidR="008853E7" w:rsidRPr="001627A5" w:rsidRDefault="004E2E27" w:rsidP="004E2E27">
            <w:pPr>
              <w:rPr>
                <w:rFonts w:ascii="Times New Roman" w:hAnsi="Times New Roman" w:cs="Times New Roman"/>
                <w:sz w:val="20"/>
                <w:szCs w:val="20"/>
              </w:rPr>
            </w:pPr>
            <w:r w:rsidRPr="001627A5">
              <w:rPr>
                <w:rFonts w:ascii="Times New Roman" w:hAnsi="Times New Roman" w:cs="Times New Roman"/>
                <w:sz w:val="20"/>
                <w:szCs w:val="20"/>
              </w:rPr>
              <w:t xml:space="preserve">Комментарий: </w:t>
            </w:r>
            <w:r w:rsidR="00A170C6" w:rsidRPr="001627A5">
              <w:rPr>
                <w:rFonts w:ascii="Times New Roman" w:hAnsi="Times New Roman" w:cs="Times New Roman"/>
                <w:sz w:val="20"/>
                <w:szCs w:val="20"/>
              </w:rPr>
              <w:t>разъяснение</w:t>
            </w:r>
            <w:r w:rsidRPr="001627A5">
              <w:rPr>
                <w:rFonts w:ascii="Times New Roman" w:hAnsi="Times New Roman" w:cs="Times New Roman"/>
                <w:sz w:val="20"/>
                <w:szCs w:val="20"/>
              </w:rPr>
              <w:t xml:space="preserve"> </w:t>
            </w:r>
            <w:r w:rsidR="00A170C6" w:rsidRPr="001627A5">
              <w:rPr>
                <w:rFonts w:ascii="Times New Roman" w:hAnsi="Times New Roman" w:cs="Times New Roman"/>
                <w:sz w:val="20"/>
                <w:szCs w:val="20"/>
              </w:rPr>
              <w:t> </w:t>
            </w:r>
            <w:hyperlink r:id="rId35" w:history="1">
              <w:r w:rsidR="00A170C6" w:rsidRPr="001627A5">
                <w:rPr>
                  <w:rStyle w:val="af0"/>
                  <w:rFonts w:ascii="Times New Roman" w:hAnsi="Times New Roman" w:cs="Times New Roman"/>
                  <w:sz w:val="20"/>
                  <w:szCs w:val="20"/>
                </w:rPr>
                <w:t>Департамен</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т</w:t>
              </w:r>
              <w:r w:rsidRPr="001627A5">
                <w:rPr>
                  <w:rStyle w:val="af0"/>
                  <w:rFonts w:ascii="Times New Roman" w:hAnsi="Times New Roman" w:cs="Times New Roman"/>
                  <w:sz w:val="20"/>
                  <w:szCs w:val="20"/>
                </w:rPr>
                <w:t>а</w:t>
              </w:r>
              <w:r w:rsidR="00A170C6" w:rsidRPr="001627A5">
                <w:rPr>
                  <w:rStyle w:val="af0"/>
                  <w:rFonts w:ascii="Times New Roman" w:hAnsi="Times New Roman" w:cs="Times New Roman"/>
                  <w:sz w:val="20"/>
                  <w:szCs w:val="20"/>
                </w:rPr>
                <w:t xml:space="preserve"> энергоэф</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фективности и модернизации ТЭК от 18.05.2012 № 02-733</w:t>
              </w:r>
            </w:hyperlink>
          </w:p>
          <w:p w:rsidR="008853E7" w:rsidRPr="001627A5" w:rsidRDefault="008853E7" w:rsidP="008853E7">
            <w:pPr>
              <w:rPr>
                <w:rFonts w:ascii="Times New Roman" w:hAnsi="Times New Roman" w:cs="Times New Roman"/>
                <w:sz w:val="20"/>
                <w:szCs w:val="20"/>
              </w:rPr>
            </w:pPr>
          </w:p>
          <w:p w:rsidR="00A170C6" w:rsidRPr="001627A5" w:rsidRDefault="008853E7" w:rsidP="008853E7">
            <w:pPr>
              <w:jc w:val="center"/>
              <w:rPr>
                <w:rFonts w:ascii="Times New Roman" w:hAnsi="Times New Roman" w:cs="Times New Roman"/>
                <w:sz w:val="20"/>
                <w:szCs w:val="20"/>
              </w:rPr>
            </w:pPr>
            <w:r w:rsidRPr="001627A5">
              <w:rPr>
                <w:rFonts w:ascii="Times New Roman" w:hAnsi="Times New Roman" w:cs="Times New Roman"/>
                <w:color w:val="FF0000"/>
                <w:sz w:val="20"/>
                <w:szCs w:val="20"/>
              </w:rPr>
              <w:t>Заполняется ВСЕГДА!</w:t>
            </w:r>
          </w:p>
        </w:tc>
        <w:tc>
          <w:tcPr>
            <w:tcW w:w="321" w:type="pct"/>
            <w:tcBorders>
              <w:top w:val="single" w:sz="6" w:space="0" w:color="auto"/>
              <w:left w:val="single" w:sz="6" w:space="0" w:color="auto"/>
              <w:right w:val="single" w:sz="6" w:space="0" w:color="auto"/>
            </w:tcBorders>
          </w:tcPr>
          <w:p w:rsidR="00A170C6" w:rsidRPr="001627A5" w:rsidRDefault="004E2E27" w:rsidP="004E2E27">
            <w:pPr>
              <w:rPr>
                <w:rStyle w:val="af0"/>
                <w:rFonts w:ascii="Times New Roman" w:hAnsi="Times New Roman" w:cs="Times New Roman"/>
                <w:sz w:val="20"/>
                <w:szCs w:val="20"/>
              </w:rPr>
            </w:pPr>
            <w:r w:rsidRPr="001627A5">
              <w:rPr>
                <w:rFonts w:ascii="Times New Roman" w:hAnsi="Times New Roman" w:cs="Times New Roman"/>
                <w:sz w:val="20"/>
                <w:szCs w:val="20"/>
              </w:rPr>
              <w:t>Коммен</w:t>
            </w:r>
            <w:r w:rsidR="00327D6D" w:rsidRPr="001627A5">
              <w:rPr>
                <w:rFonts w:ascii="Times New Roman" w:hAnsi="Times New Roman" w:cs="Times New Roman"/>
                <w:sz w:val="20"/>
                <w:szCs w:val="20"/>
              </w:rPr>
              <w:t>-</w:t>
            </w:r>
            <w:r w:rsidRPr="001627A5">
              <w:rPr>
                <w:rFonts w:ascii="Times New Roman" w:hAnsi="Times New Roman" w:cs="Times New Roman"/>
                <w:sz w:val="20"/>
                <w:szCs w:val="20"/>
              </w:rPr>
              <w:t xml:space="preserve">тарий: </w:t>
            </w:r>
            <w:r w:rsidR="00A170C6" w:rsidRPr="001627A5">
              <w:rPr>
                <w:rFonts w:ascii="Times New Roman" w:hAnsi="Times New Roman" w:cs="Times New Roman"/>
                <w:sz w:val="20"/>
                <w:szCs w:val="20"/>
              </w:rPr>
              <w:t>разъяснение </w:t>
            </w:r>
            <w:hyperlink r:id="rId36" w:history="1">
              <w:r w:rsidR="00A170C6" w:rsidRPr="001627A5">
                <w:rPr>
                  <w:rStyle w:val="af0"/>
                  <w:rFonts w:ascii="Times New Roman" w:hAnsi="Times New Roman" w:cs="Times New Roman"/>
                  <w:sz w:val="20"/>
                  <w:szCs w:val="20"/>
                </w:rPr>
                <w:t>Депар</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тамент</w:t>
              </w:r>
              <w:r w:rsidRPr="001627A5">
                <w:rPr>
                  <w:rStyle w:val="af0"/>
                  <w:rFonts w:ascii="Times New Roman" w:hAnsi="Times New Roman" w:cs="Times New Roman"/>
                  <w:sz w:val="20"/>
                  <w:szCs w:val="20"/>
                </w:rPr>
                <w:t>а</w:t>
              </w:r>
              <w:r w:rsidR="00A170C6" w:rsidRPr="001627A5">
                <w:rPr>
                  <w:rStyle w:val="af0"/>
                  <w:rFonts w:ascii="Times New Roman" w:hAnsi="Times New Roman" w:cs="Times New Roman"/>
                  <w:sz w:val="20"/>
                  <w:szCs w:val="20"/>
                </w:rPr>
                <w:t xml:space="preserve"> энергоэф</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фективности и модерни</w:t>
              </w:r>
              <w:r w:rsidR="00327D6D"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зации ТЭК от 18.05.2012 № 02-733</w:t>
              </w:r>
            </w:hyperlink>
          </w:p>
          <w:p w:rsidR="00BF4C29" w:rsidRPr="001627A5" w:rsidRDefault="00BF4C29" w:rsidP="004E2E27">
            <w:pPr>
              <w:rPr>
                <w:rFonts w:ascii="Times New Roman" w:hAnsi="Times New Roman" w:cs="Times New Roman"/>
                <w:sz w:val="20"/>
                <w:szCs w:val="20"/>
              </w:rPr>
            </w:pPr>
            <w:r w:rsidRPr="001627A5">
              <w:rPr>
                <w:rFonts w:ascii="Times New Roman" w:hAnsi="Times New Roman" w:cs="Times New Roman"/>
                <w:color w:val="FF0000"/>
                <w:sz w:val="20"/>
                <w:szCs w:val="20"/>
              </w:rPr>
              <w:t>Заполняется только для МКД</w:t>
            </w:r>
          </w:p>
        </w:tc>
        <w:tc>
          <w:tcPr>
            <w:tcW w:w="321" w:type="pct"/>
            <w:tcBorders>
              <w:top w:val="single" w:sz="6" w:space="0" w:color="auto"/>
              <w:left w:val="single" w:sz="6" w:space="0" w:color="auto"/>
              <w:right w:val="single" w:sz="6" w:space="0" w:color="auto"/>
            </w:tcBorders>
          </w:tcPr>
          <w:p w:rsidR="00A170C6" w:rsidRPr="001627A5" w:rsidRDefault="00327D6D" w:rsidP="004E2E27">
            <w:pPr>
              <w:rPr>
                <w:rStyle w:val="af0"/>
                <w:rFonts w:ascii="Times New Roman" w:hAnsi="Times New Roman" w:cs="Times New Roman"/>
                <w:sz w:val="20"/>
                <w:szCs w:val="20"/>
              </w:rPr>
            </w:pPr>
            <w:r w:rsidRPr="001627A5">
              <w:rPr>
                <w:rFonts w:ascii="Times New Roman" w:hAnsi="Times New Roman" w:cs="Times New Roman"/>
                <w:sz w:val="20"/>
                <w:szCs w:val="20"/>
              </w:rPr>
              <w:t>Коммен-т</w:t>
            </w:r>
            <w:r w:rsidR="004E2E27" w:rsidRPr="001627A5">
              <w:rPr>
                <w:rFonts w:ascii="Times New Roman" w:hAnsi="Times New Roman" w:cs="Times New Roman"/>
                <w:sz w:val="20"/>
                <w:szCs w:val="20"/>
              </w:rPr>
              <w:t xml:space="preserve">арий: </w:t>
            </w:r>
            <w:r w:rsidR="00A170C6" w:rsidRPr="001627A5">
              <w:rPr>
                <w:rFonts w:ascii="Times New Roman" w:hAnsi="Times New Roman" w:cs="Times New Roman"/>
                <w:sz w:val="20"/>
                <w:szCs w:val="20"/>
              </w:rPr>
              <w:t>разъяснение </w:t>
            </w:r>
            <w:hyperlink r:id="rId37" w:history="1">
              <w:r w:rsidR="00A170C6" w:rsidRPr="001627A5">
                <w:rPr>
                  <w:rStyle w:val="af0"/>
                  <w:rFonts w:ascii="Times New Roman" w:hAnsi="Times New Roman" w:cs="Times New Roman"/>
                  <w:sz w:val="20"/>
                  <w:szCs w:val="20"/>
                </w:rPr>
                <w:t>Депар</w:t>
              </w:r>
              <w:r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тамент</w:t>
              </w:r>
              <w:r w:rsidR="004E2E27" w:rsidRPr="001627A5">
                <w:rPr>
                  <w:rStyle w:val="af0"/>
                  <w:rFonts w:ascii="Times New Roman" w:hAnsi="Times New Roman" w:cs="Times New Roman"/>
                  <w:sz w:val="20"/>
                  <w:szCs w:val="20"/>
                </w:rPr>
                <w:t>а</w:t>
              </w:r>
              <w:r w:rsidR="00A170C6" w:rsidRPr="001627A5">
                <w:rPr>
                  <w:rStyle w:val="af0"/>
                  <w:rFonts w:ascii="Times New Roman" w:hAnsi="Times New Roman" w:cs="Times New Roman"/>
                  <w:sz w:val="20"/>
                  <w:szCs w:val="20"/>
                </w:rPr>
                <w:t xml:space="preserve"> энергоэф</w:t>
              </w:r>
              <w:r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фективности и модерни</w:t>
              </w:r>
              <w:r w:rsidRPr="001627A5">
                <w:rPr>
                  <w:rStyle w:val="af0"/>
                  <w:rFonts w:ascii="Times New Roman" w:hAnsi="Times New Roman" w:cs="Times New Roman"/>
                  <w:sz w:val="20"/>
                  <w:szCs w:val="20"/>
                </w:rPr>
                <w:t>-</w:t>
              </w:r>
              <w:r w:rsidR="00A170C6" w:rsidRPr="001627A5">
                <w:rPr>
                  <w:rStyle w:val="af0"/>
                  <w:rFonts w:ascii="Times New Roman" w:hAnsi="Times New Roman" w:cs="Times New Roman"/>
                  <w:sz w:val="20"/>
                  <w:szCs w:val="20"/>
                </w:rPr>
                <w:t>зации ТЭК от 18.05.2012 № 02-733</w:t>
              </w:r>
            </w:hyperlink>
          </w:p>
          <w:p w:rsidR="00BF4C29" w:rsidRPr="001627A5" w:rsidRDefault="00BF4C29" w:rsidP="004E2E27">
            <w:pPr>
              <w:rPr>
                <w:rFonts w:ascii="Times New Roman" w:hAnsi="Times New Roman" w:cs="Times New Roman"/>
                <w:sz w:val="20"/>
                <w:szCs w:val="20"/>
              </w:rPr>
            </w:pPr>
            <w:r w:rsidRPr="001627A5">
              <w:rPr>
                <w:rFonts w:ascii="Times New Roman" w:hAnsi="Times New Roman" w:cs="Times New Roman"/>
                <w:color w:val="FF0000"/>
                <w:sz w:val="20"/>
                <w:szCs w:val="20"/>
              </w:rPr>
              <w:t>Заполняется только для МКД</w:t>
            </w:r>
          </w:p>
        </w:tc>
      </w:tr>
      <w:tr w:rsidR="00B0215B" w:rsidRPr="001627A5" w:rsidTr="00D44EE5">
        <w:trPr>
          <w:cantSplit/>
          <w:trHeight w:val="739"/>
        </w:trPr>
        <w:tc>
          <w:tcPr>
            <w:tcW w:w="75" w:type="pct"/>
            <w:vMerge/>
            <w:tcBorders>
              <w:left w:val="single" w:sz="6" w:space="0" w:color="auto"/>
              <w:right w:val="single" w:sz="6" w:space="0" w:color="auto"/>
            </w:tcBorders>
          </w:tcPr>
          <w:p w:rsidR="00530305" w:rsidRPr="001627A5" w:rsidRDefault="00530305" w:rsidP="00335105">
            <w:pPr>
              <w:pStyle w:val="ConsPlusNormal"/>
              <w:widowControl/>
              <w:ind w:firstLine="0"/>
              <w:jc w:val="center"/>
              <w:rPr>
                <w:rFonts w:ascii="Times New Roman" w:hAnsi="Times New Roman" w:cs="Times New Roman"/>
              </w:rPr>
            </w:pPr>
          </w:p>
        </w:tc>
        <w:tc>
          <w:tcPr>
            <w:tcW w:w="274" w:type="pct"/>
            <w:vMerge/>
            <w:tcBorders>
              <w:left w:val="single" w:sz="6" w:space="0" w:color="auto"/>
              <w:right w:val="single" w:sz="6" w:space="0" w:color="auto"/>
            </w:tcBorders>
          </w:tcPr>
          <w:p w:rsidR="00530305" w:rsidRPr="001627A5" w:rsidRDefault="00530305" w:rsidP="003F338B">
            <w:pPr>
              <w:pStyle w:val="ConsPlusNormal"/>
              <w:widowControl/>
              <w:ind w:firstLine="0"/>
              <w:rPr>
                <w:rFonts w:ascii="Times New Roman" w:hAnsi="Times New Roman" w:cs="Times New Roman"/>
              </w:rPr>
            </w:pPr>
          </w:p>
        </w:tc>
        <w:tc>
          <w:tcPr>
            <w:tcW w:w="254"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277" w:type="pct"/>
            <w:tcBorders>
              <w:top w:val="single" w:sz="4" w:space="0" w:color="auto"/>
              <w:left w:val="single" w:sz="6" w:space="0" w:color="auto"/>
              <w:bottom w:val="single" w:sz="4"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r w:rsidRPr="001627A5">
              <w:rPr>
                <w:rFonts w:ascii="Times New Roman" w:hAnsi="Times New Roman" w:cs="Times New Roman"/>
              </w:rPr>
              <w:t xml:space="preserve">Стены       </w:t>
            </w:r>
            <w:r w:rsidRPr="001627A5">
              <w:rPr>
                <w:rFonts w:ascii="Times New Roman" w:hAnsi="Times New Roman" w:cs="Times New Roman"/>
              </w:rPr>
              <w:br/>
            </w:r>
          </w:p>
          <w:p w:rsidR="00530305" w:rsidRPr="001627A5" w:rsidRDefault="00530305" w:rsidP="004A50FC">
            <w:pPr>
              <w:pStyle w:val="ConsPlusNormal"/>
              <w:rPr>
                <w:rFonts w:ascii="Times New Roman" w:hAnsi="Times New Roman" w:cs="Times New Roman"/>
              </w:rPr>
            </w:pPr>
          </w:p>
        </w:tc>
        <w:tc>
          <w:tcPr>
            <w:tcW w:w="463" w:type="pct"/>
            <w:tcBorders>
              <w:top w:val="single" w:sz="4" w:space="0" w:color="auto"/>
              <w:left w:val="single" w:sz="6" w:space="0" w:color="auto"/>
              <w:bottom w:val="single" w:sz="4" w:space="0" w:color="auto"/>
              <w:right w:val="single" w:sz="6" w:space="0" w:color="auto"/>
            </w:tcBorders>
          </w:tcPr>
          <w:p w:rsidR="00530305" w:rsidRPr="001627A5" w:rsidRDefault="00530305" w:rsidP="00A129DA">
            <w:pPr>
              <w:pStyle w:val="ConsPlusNormal"/>
              <w:ind w:firstLine="0"/>
              <w:rPr>
                <w:rFonts w:ascii="Times New Roman" w:hAnsi="Times New Roman" w:cs="Times New Roman"/>
              </w:rPr>
            </w:pPr>
            <w:r w:rsidRPr="001627A5">
              <w:rPr>
                <w:rFonts w:ascii="Times New Roman" w:hAnsi="Times New Roman" w:cs="Times New Roman"/>
              </w:rPr>
              <w:t>Кирпичная кладка на цементно-песчаном растворе толщиной 650 мм;</w:t>
            </w:r>
          </w:p>
        </w:tc>
        <w:tc>
          <w:tcPr>
            <w:tcW w:w="278"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696"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742"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17"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64"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18"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321"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321"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r>
      <w:tr w:rsidR="00B0215B" w:rsidRPr="001627A5" w:rsidTr="00D44EE5">
        <w:trPr>
          <w:cantSplit/>
          <w:trHeight w:val="248"/>
        </w:trPr>
        <w:tc>
          <w:tcPr>
            <w:tcW w:w="75" w:type="pct"/>
            <w:vMerge/>
            <w:tcBorders>
              <w:left w:val="single" w:sz="6" w:space="0" w:color="auto"/>
              <w:right w:val="single" w:sz="6" w:space="0" w:color="auto"/>
            </w:tcBorders>
          </w:tcPr>
          <w:p w:rsidR="00530305" w:rsidRPr="001627A5" w:rsidRDefault="00530305" w:rsidP="00335105">
            <w:pPr>
              <w:pStyle w:val="ConsPlusNormal"/>
              <w:widowControl/>
              <w:ind w:firstLine="0"/>
              <w:jc w:val="center"/>
              <w:rPr>
                <w:rFonts w:ascii="Times New Roman" w:hAnsi="Times New Roman" w:cs="Times New Roman"/>
              </w:rPr>
            </w:pPr>
          </w:p>
        </w:tc>
        <w:tc>
          <w:tcPr>
            <w:tcW w:w="274" w:type="pct"/>
            <w:vMerge/>
            <w:tcBorders>
              <w:left w:val="single" w:sz="6" w:space="0" w:color="auto"/>
              <w:right w:val="single" w:sz="6" w:space="0" w:color="auto"/>
            </w:tcBorders>
          </w:tcPr>
          <w:p w:rsidR="00530305" w:rsidRPr="001627A5" w:rsidRDefault="00530305" w:rsidP="003F338B">
            <w:pPr>
              <w:pStyle w:val="ConsPlusNormal"/>
              <w:widowControl/>
              <w:ind w:firstLine="0"/>
              <w:rPr>
                <w:rFonts w:ascii="Times New Roman" w:hAnsi="Times New Roman" w:cs="Times New Roman"/>
              </w:rPr>
            </w:pPr>
          </w:p>
        </w:tc>
        <w:tc>
          <w:tcPr>
            <w:tcW w:w="254"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277" w:type="pct"/>
            <w:tcBorders>
              <w:top w:val="single" w:sz="4" w:space="0" w:color="auto"/>
              <w:left w:val="single" w:sz="6" w:space="0" w:color="auto"/>
              <w:bottom w:val="single" w:sz="4" w:space="0" w:color="auto"/>
              <w:right w:val="single" w:sz="6" w:space="0" w:color="auto"/>
            </w:tcBorders>
          </w:tcPr>
          <w:p w:rsidR="00530305" w:rsidRPr="001627A5" w:rsidRDefault="00530305" w:rsidP="004E136B">
            <w:pPr>
              <w:pStyle w:val="ConsPlusNormal"/>
              <w:widowControl/>
              <w:ind w:firstLine="0"/>
              <w:rPr>
                <w:rFonts w:ascii="Times New Roman" w:hAnsi="Times New Roman" w:cs="Times New Roman"/>
              </w:rPr>
            </w:pPr>
            <w:r w:rsidRPr="001627A5">
              <w:rPr>
                <w:rFonts w:ascii="Times New Roman" w:hAnsi="Times New Roman" w:cs="Times New Roman"/>
              </w:rPr>
              <w:t xml:space="preserve">Окна        </w:t>
            </w:r>
            <w:r w:rsidRPr="001627A5">
              <w:rPr>
                <w:rFonts w:ascii="Times New Roman" w:hAnsi="Times New Roman" w:cs="Times New Roman"/>
              </w:rPr>
              <w:br/>
            </w:r>
          </w:p>
        </w:tc>
        <w:tc>
          <w:tcPr>
            <w:tcW w:w="463" w:type="pct"/>
            <w:tcBorders>
              <w:top w:val="single" w:sz="4" w:space="0" w:color="auto"/>
              <w:left w:val="single" w:sz="6" w:space="0" w:color="auto"/>
              <w:bottom w:val="single" w:sz="4" w:space="0" w:color="auto"/>
              <w:right w:val="single" w:sz="6" w:space="0" w:color="auto"/>
            </w:tcBorders>
          </w:tcPr>
          <w:p w:rsidR="00530305" w:rsidRPr="001627A5" w:rsidRDefault="00530305" w:rsidP="009E7775">
            <w:pPr>
              <w:spacing w:after="0"/>
              <w:jc w:val="both"/>
              <w:rPr>
                <w:rFonts w:ascii="Times New Roman" w:hAnsi="Times New Roman" w:cs="Times New Roman"/>
                <w:sz w:val="20"/>
                <w:szCs w:val="20"/>
              </w:rPr>
            </w:pPr>
            <w:r w:rsidRPr="001627A5">
              <w:rPr>
                <w:rFonts w:ascii="Times New Roman" w:hAnsi="Times New Roman" w:cs="Times New Roman"/>
                <w:sz w:val="20"/>
                <w:szCs w:val="20"/>
              </w:rPr>
              <w:t>Однокамерный стеклопакет в одинарном переплете</w:t>
            </w:r>
          </w:p>
          <w:p w:rsidR="00530305" w:rsidRPr="001627A5" w:rsidRDefault="00530305" w:rsidP="009E7775">
            <w:pPr>
              <w:pStyle w:val="ConsPlusNormal"/>
              <w:ind w:firstLine="0"/>
              <w:rPr>
                <w:rFonts w:ascii="Times New Roman" w:hAnsi="Times New Roman" w:cs="Times New Roman"/>
              </w:rPr>
            </w:pPr>
          </w:p>
        </w:tc>
        <w:tc>
          <w:tcPr>
            <w:tcW w:w="278"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696"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742" w:type="pct"/>
            <w:vMerge/>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17"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64"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18"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321"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321" w:type="pct"/>
            <w:tcBorders>
              <w:left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r>
      <w:tr w:rsidR="00B0215B" w:rsidRPr="001627A5" w:rsidTr="00D44EE5">
        <w:trPr>
          <w:cantSplit/>
          <w:trHeight w:val="248"/>
        </w:trPr>
        <w:tc>
          <w:tcPr>
            <w:tcW w:w="75" w:type="pct"/>
            <w:tcBorders>
              <w:left w:val="single" w:sz="6" w:space="0" w:color="auto"/>
              <w:bottom w:val="single" w:sz="6" w:space="0" w:color="auto"/>
              <w:right w:val="single" w:sz="6" w:space="0" w:color="auto"/>
            </w:tcBorders>
          </w:tcPr>
          <w:p w:rsidR="00530305" w:rsidRPr="001627A5" w:rsidRDefault="00530305" w:rsidP="00335105">
            <w:pPr>
              <w:pStyle w:val="ConsPlusNormal"/>
              <w:widowControl/>
              <w:ind w:firstLine="0"/>
              <w:jc w:val="center"/>
              <w:rPr>
                <w:rFonts w:ascii="Times New Roman" w:hAnsi="Times New Roman" w:cs="Times New Roman"/>
              </w:rPr>
            </w:pPr>
          </w:p>
        </w:tc>
        <w:tc>
          <w:tcPr>
            <w:tcW w:w="274" w:type="pct"/>
            <w:tcBorders>
              <w:left w:val="single" w:sz="6" w:space="0" w:color="auto"/>
              <w:bottom w:val="single" w:sz="6" w:space="0" w:color="auto"/>
              <w:right w:val="single" w:sz="6" w:space="0" w:color="auto"/>
            </w:tcBorders>
          </w:tcPr>
          <w:p w:rsidR="00530305" w:rsidRPr="001627A5" w:rsidRDefault="00530305" w:rsidP="003F338B">
            <w:pPr>
              <w:pStyle w:val="ConsPlusNormal"/>
              <w:widowControl/>
              <w:ind w:firstLine="0"/>
              <w:rPr>
                <w:rFonts w:ascii="Times New Roman" w:hAnsi="Times New Roman" w:cs="Times New Roman"/>
              </w:rPr>
            </w:pPr>
          </w:p>
        </w:tc>
        <w:tc>
          <w:tcPr>
            <w:tcW w:w="254"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277" w:type="pct"/>
            <w:tcBorders>
              <w:top w:val="single" w:sz="4" w:space="0" w:color="auto"/>
              <w:left w:val="single" w:sz="6" w:space="0" w:color="auto"/>
              <w:bottom w:val="single" w:sz="6" w:space="0" w:color="auto"/>
              <w:right w:val="single" w:sz="6" w:space="0" w:color="auto"/>
            </w:tcBorders>
          </w:tcPr>
          <w:p w:rsidR="00530305" w:rsidRPr="001627A5" w:rsidRDefault="00530305" w:rsidP="008B5EC6">
            <w:pPr>
              <w:pStyle w:val="ConsPlusNormal"/>
              <w:widowControl/>
              <w:ind w:firstLine="0"/>
              <w:rPr>
                <w:rFonts w:ascii="Times New Roman" w:hAnsi="Times New Roman" w:cs="Times New Roman"/>
              </w:rPr>
            </w:pPr>
            <w:r w:rsidRPr="001627A5">
              <w:rPr>
                <w:rFonts w:ascii="Times New Roman" w:hAnsi="Times New Roman" w:cs="Times New Roman"/>
              </w:rPr>
              <w:t xml:space="preserve">Крыша  </w:t>
            </w:r>
          </w:p>
        </w:tc>
        <w:tc>
          <w:tcPr>
            <w:tcW w:w="463" w:type="pct"/>
            <w:tcBorders>
              <w:top w:val="single" w:sz="4" w:space="0" w:color="auto"/>
              <w:left w:val="single" w:sz="6" w:space="0" w:color="auto"/>
              <w:bottom w:val="single" w:sz="6" w:space="0" w:color="auto"/>
              <w:right w:val="single" w:sz="6" w:space="0" w:color="auto"/>
            </w:tcBorders>
          </w:tcPr>
          <w:p w:rsidR="00530305" w:rsidRPr="001627A5" w:rsidRDefault="00530305" w:rsidP="008B5EC6">
            <w:pPr>
              <w:pStyle w:val="ConsPlusNormal"/>
              <w:widowControl/>
              <w:ind w:firstLine="0"/>
              <w:rPr>
                <w:rFonts w:ascii="Times New Roman" w:hAnsi="Times New Roman" w:cs="Times New Roman"/>
              </w:rPr>
            </w:pPr>
            <w:r w:rsidRPr="001627A5">
              <w:rPr>
                <w:rFonts w:ascii="Times New Roman" w:hAnsi="Times New Roman" w:cs="Times New Roman"/>
              </w:rPr>
              <w:t xml:space="preserve">Бесчердачное невентилируемое покрытие  </w:t>
            </w:r>
          </w:p>
        </w:tc>
        <w:tc>
          <w:tcPr>
            <w:tcW w:w="278"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696"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742"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17"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64"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418"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321"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c>
          <w:tcPr>
            <w:tcW w:w="321" w:type="pct"/>
            <w:tcBorders>
              <w:left w:val="single" w:sz="6" w:space="0" w:color="auto"/>
              <w:bottom w:val="single" w:sz="6" w:space="0" w:color="auto"/>
              <w:right w:val="single" w:sz="6" w:space="0" w:color="auto"/>
            </w:tcBorders>
          </w:tcPr>
          <w:p w:rsidR="00530305" w:rsidRPr="001627A5" w:rsidRDefault="00530305" w:rsidP="004A50FC">
            <w:pPr>
              <w:pStyle w:val="ConsPlusNormal"/>
              <w:widowControl/>
              <w:ind w:firstLine="0"/>
              <w:rPr>
                <w:rFonts w:ascii="Times New Roman" w:hAnsi="Times New Roman" w:cs="Times New Roman"/>
              </w:rPr>
            </w:pPr>
          </w:p>
        </w:tc>
      </w:tr>
    </w:tbl>
    <w:p w:rsidR="00E37CF2" w:rsidRPr="00E37CF2" w:rsidRDefault="00E37CF2" w:rsidP="00E37CF2">
      <w:pPr>
        <w:pStyle w:val="ConsPlusNormal"/>
        <w:numPr>
          <w:ilvl w:val="0"/>
          <w:numId w:val="20"/>
        </w:numPr>
        <w:rPr>
          <w:rFonts w:ascii="Times New Roman" w:hAnsi="Times New Roman" w:cs="Times New Roman"/>
          <w:b/>
          <w:sz w:val="24"/>
          <w:szCs w:val="24"/>
        </w:rPr>
      </w:pPr>
      <w:r w:rsidRPr="00E37CF2">
        <w:rPr>
          <w:rFonts w:ascii="Times New Roman" w:hAnsi="Times New Roman" w:cs="Times New Roman"/>
          <w:b/>
          <w:sz w:val="24"/>
          <w:szCs w:val="24"/>
        </w:rPr>
        <w:t xml:space="preserve">Приложение 12 </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Заполняются сведения, характеризующие здания, строения и сооружения обследуемой организации. Особенности заполнения формы:</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lastRenderedPageBreak/>
        <w:t>Для всех энергетических паспортов, с установленной датой разработки (указывается на титульном листе внизу) май 2012 г и позже, форма Приложения №12 энергетического паспорта должна соответствовать Приказу Министерства энергетики РФ №577 от 08.12.2011 г.;</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До выхода официальных нормативных документов от Минрегиона России по определению параметров энергетической эффективности зданий, строений и сооружений, форма заполняется в соответствие с информационным письмом Минэнерго России №02-733 от 18.05.12г.;</w:t>
      </w:r>
    </w:p>
    <w:p w:rsidR="00E37CF2" w:rsidRPr="00E37CF2" w:rsidRDefault="007D4AD7" w:rsidP="00E37CF2">
      <w:pPr>
        <w:pStyle w:val="ConsPlusNormal"/>
        <w:numPr>
          <w:ilvl w:val="0"/>
          <w:numId w:val="20"/>
        </w:numPr>
        <w:rPr>
          <w:rFonts w:ascii="Times New Roman" w:hAnsi="Times New Roman" w:cs="Times New Roman"/>
          <w:sz w:val="24"/>
          <w:szCs w:val="24"/>
        </w:rPr>
      </w:pPr>
      <w:r>
        <w:rPr>
          <w:rFonts w:ascii="Times New Roman" w:hAnsi="Times New Roman" w:cs="Times New Roman"/>
          <w:sz w:val="24"/>
          <w:szCs w:val="24"/>
        </w:rPr>
        <w:t>Заносятся сведения</w:t>
      </w:r>
      <w:r w:rsidRPr="007D4AD7">
        <w:rPr>
          <w:rFonts w:ascii="Times New Roman" w:hAnsi="Times New Roman" w:cs="Times New Roman"/>
          <w:sz w:val="24"/>
          <w:szCs w:val="24"/>
        </w:rPr>
        <w:t xml:space="preserve"> </w:t>
      </w:r>
      <w:r>
        <w:rPr>
          <w:rFonts w:ascii="Times New Roman" w:hAnsi="Times New Roman" w:cs="Times New Roman"/>
          <w:sz w:val="24"/>
          <w:szCs w:val="24"/>
        </w:rPr>
        <w:t>по всем</w:t>
      </w:r>
      <w:r w:rsidR="00E37CF2" w:rsidRPr="00E37CF2">
        <w:rPr>
          <w:rFonts w:ascii="Times New Roman" w:hAnsi="Times New Roman" w:cs="Times New Roman"/>
          <w:sz w:val="24"/>
          <w:szCs w:val="24"/>
        </w:rPr>
        <w:t xml:space="preserve"> зданиям, находящимся в собственности обследуемой организации, или арендуемым</w:t>
      </w:r>
      <w:r>
        <w:rPr>
          <w:rFonts w:ascii="Times New Roman" w:hAnsi="Times New Roman" w:cs="Times New Roman"/>
          <w:sz w:val="24"/>
          <w:szCs w:val="24"/>
        </w:rPr>
        <w:t xml:space="preserve"> (по соглашению с арендадодателем)</w:t>
      </w:r>
      <w:r w:rsidR="00E37CF2" w:rsidRPr="00E37CF2">
        <w:rPr>
          <w:rFonts w:ascii="Times New Roman" w:hAnsi="Times New Roman" w:cs="Times New Roman"/>
          <w:sz w:val="24"/>
          <w:szCs w:val="24"/>
        </w:rPr>
        <w:t>, но в том случае, когда есть оплата энергетических ресурсов, а не плата за 1 м</w:t>
      </w:r>
      <w:r w:rsidR="00E37CF2" w:rsidRPr="00E37CF2">
        <w:rPr>
          <w:rFonts w:ascii="Times New Roman" w:hAnsi="Times New Roman" w:cs="Times New Roman"/>
          <w:sz w:val="24"/>
          <w:szCs w:val="24"/>
          <w:vertAlign w:val="superscript"/>
        </w:rPr>
        <w:t>2</w:t>
      </w:r>
      <w:r w:rsidR="00E37CF2" w:rsidRPr="00E37CF2">
        <w:rPr>
          <w:rFonts w:ascii="Times New Roman" w:hAnsi="Times New Roman" w:cs="Times New Roman"/>
          <w:sz w:val="24"/>
          <w:szCs w:val="24"/>
        </w:rPr>
        <w:t xml:space="preserve"> арендуемой площади. Не следует заполнять форму, если организация арендует часть помещений здания и наоборот форма должна быть заполнена, если организация является собственником здания, но сдает помещения в аренду, при этом оплачивая потребляемые энергетические ресурсы в полном объеме;</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В  графах «Краткая  характеристика»  рекомендуется  пользоваться формулировками  СП 23-101-2004 «Проектирование  тепловой  защиты зданий»;</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Фактический  и  физический  износ  здания возможно указывать на  основании  данных бухгалтерской  отчетности,  данных  технического  паспорта (паспорта  бюро технической  инвентаризации (БТИ), либо определять по легитимным методикам;</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 xml:space="preserve">Фактическая удельная тепловая характеристика здания рассчитывается по формуле: </w:t>
      </w:r>
    </w:p>
    <w:p w:rsidR="00E37CF2" w:rsidRPr="00E37CF2" w:rsidRDefault="00936ADD" w:rsidP="00E37CF2">
      <w:pPr>
        <w:pStyle w:val="ConsPlusNormal"/>
        <w:numPr>
          <w:ilvl w:val="0"/>
          <w:numId w:val="20"/>
        </w:numPr>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lang w:val="en-US"/>
              </w:rPr>
              <m:t>q</m:t>
            </m:r>
          </m:e>
          <m:sup>
            <m:r>
              <w:rPr>
                <w:rFonts w:ascii="Cambria Math" w:hAnsi="Cambria Math" w:cs="Times New Roman"/>
                <w:sz w:val="24"/>
                <w:szCs w:val="24"/>
              </w:rPr>
              <m:t>факт</m:t>
            </m:r>
          </m:sup>
        </m:sSup>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год</m:t>
                </m:r>
              </m:sub>
              <m:sup>
                <m:r>
                  <w:rPr>
                    <w:rFonts w:ascii="Cambria Math" w:hAnsi="Cambria Math" w:cs="Times New Roman"/>
                    <w:sz w:val="24"/>
                    <w:szCs w:val="24"/>
                  </w:rPr>
                  <m:t>факт</m:t>
                </m:r>
              </m:sup>
            </m:sSubSup>
            <m:r>
              <w:rPr>
                <w:rFonts w:ascii="Cambria Math" w:hAnsi="Cambria Math" w:cs="Times New Roman"/>
                <w:sz w:val="24"/>
                <w:szCs w:val="24"/>
              </w:rPr>
              <m:t>∙1163∙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r>
              <w:rPr>
                <w:rFonts w:ascii="Cambria Math" w:hAnsi="Cambria Math" w:cs="Times New Roman"/>
                <w:sz w:val="24"/>
                <w:szCs w:val="24"/>
              </w:rPr>
              <m:t>24∙</m:t>
            </m:r>
            <m:sSub>
              <m:sSubPr>
                <m:ctrlPr>
                  <w:rPr>
                    <w:rFonts w:ascii="Cambria Math" w:hAnsi="Cambria Math" w:cs="Times New Roman"/>
                    <w:i/>
                    <w:sz w:val="24"/>
                    <w:szCs w:val="24"/>
                  </w:rPr>
                </m:ctrlPr>
              </m:sSubPr>
              <m:e>
                <m:r>
                  <w:rPr>
                    <w:rFonts w:ascii="Cambria Math" w:hAnsi="Cambria Math" w:cs="Times New Roman"/>
                    <w:sz w:val="24"/>
                    <w:szCs w:val="24"/>
                    <w:lang w:val="en-US"/>
                  </w:rPr>
                  <m:t>V</m:t>
                </m:r>
              </m:e>
              <m:sub>
                <m:r>
                  <w:rPr>
                    <w:rFonts w:ascii="Cambria Math" w:hAnsi="Cambria Math" w:cs="Times New Roman"/>
                    <w:sz w:val="24"/>
                    <w:szCs w:val="24"/>
                  </w:rPr>
                  <m:t>h</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h</m:t>
                </m:r>
              </m:sub>
              <m:sup>
                <m:r>
                  <w:rPr>
                    <w:rFonts w:ascii="Cambria Math" w:hAnsi="Cambria Math" w:cs="Times New Roman"/>
                    <w:sz w:val="24"/>
                    <w:szCs w:val="24"/>
                  </w:rPr>
                  <m:t>факт</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m:t>
                </m:r>
              </m:sub>
            </m:sSub>
            <m:r>
              <w:rPr>
                <w:rFonts w:ascii="Cambria Math" w:hAnsi="Cambria Math" w:cs="Times New Roman"/>
                <w:sz w:val="24"/>
                <w:szCs w:val="24"/>
              </w:rPr>
              <m:t>∙</m:t>
            </m:r>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int</m:t>
                    </m:r>
                  </m:sub>
                  <m:sup>
                    <m:r>
                      <w:rPr>
                        <w:rFonts w:ascii="Cambria Math" w:hAnsi="Cambria Math" w:cs="Times New Roman"/>
                        <w:sz w:val="24"/>
                        <w:szCs w:val="24"/>
                      </w:rPr>
                      <m:t>факт</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ext</m:t>
                    </m:r>
                  </m:sub>
                  <m:sup>
                    <m:r>
                      <w:rPr>
                        <w:rFonts w:ascii="Cambria Math" w:hAnsi="Cambria Math" w:cs="Times New Roman"/>
                        <w:sz w:val="24"/>
                        <w:szCs w:val="24"/>
                      </w:rPr>
                      <m:t>факт</m:t>
                    </m:r>
                  </m:sup>
                </m:sSubSup>
              </m:e>
            </m:d>
          </m:den>
        </m:f>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Вт</m:t>
            </m:r>
          </m:num>
          <m:den>
            <m:r>
              <w:rPr>
                <w:rFonts w:ascii="Cambria Math" w:hAnsi="Cambria Math" w:cs="Times New Roman"/>
                <w:sz w:val="24"/>
                <w:szCs w:val="24"/>
              </w:rPr>
              <m:t xml:space="preserve">м.куб  </m:t>
            </m:r>
            <m:sSup>
              <m:sSupPr>
                <m:ctrlPr>
                  <w:rPr>
                    <w:rFonts w:ascii="Cambria Math" w:hAnsi="Cambria Math" w:cs="Times New Roman"/>
                    <w:i/>
                    <w:sz w:val="24"/>
                    <w:szCs w:val="24"/>
                  </w:rPr>
                </m:ctrlPr>
              </m:sSupPr>
              <m:e>
                <m:r>
                  <w:rPr>
                    <w:rFonts w:ascii="Cambria Math" w:hAnsi="Cambria Math" w:cs="Times New Roman"/>
                    <w:sz w:val="24"/>
                    <w:szCs w:val="24"/>
                  </w:rPr>
                  <m:t>С</m:t>
                </m:r>
              </m:e>
              <m:sup>
                <m:r>
                  <w:rPr>
                    <w:rFonts w:ascii="Cambria Math" w:hAnsi="Cambria Math" w:cs="Times New Roman"/>
                    <w:sz w:val="24"/>
                    <w:szCs w:val="24"/>
                  </w:rPr>
                  <m:t>0</m:t>
                </m:r>
              </m:sup>
            </m:sSup>
          </m:den>
        </m:f>
        <m:r>
          <w:rPr>
            <w:rFonts w:ascii="Cambria Math" w:hAnsi="Cambria Math" w:cs="Times New Roman"/>
            <w:sz w:val="24"/>
            <w:szCs w:val="24"/>
          </w:rPr>
          <m:t>.</m:t>
        </m:r>
      </m:oMath>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 xml:space="preserve">Где </w:t>
      </w:r>
      <m:oMath>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год</m:t>
            </m:r>
          </m:sub>
          <m:sup>
            <m:r>
              <w:rPr>
                <w:rFonts w:ascii="Cambria Math" w:hAnsi="Cambria Math" w:cs="Times New Roman"/>
                <w:sz w:val="24"/>
                <w:szCs w:val="24"/>
              </w:rPr>
              <m:t>факт</m:t>
            </m:r>
          </m:sup>
        </m:sSubSup>
      </m:oMath>
      <w:r w:rsidRPr="00E37CF2">
        <w:rPr>
          <w:rFonts w:ascii="Times New Roman" w:hAnsi="Times New Roman" w:cs="Times New Roman"/>
          <w:sz w:val="24"/>
          <w:szCs w:val="24"/>
        </w:rPr>
        <w:t xml:space="preserve"> – расход тепловой энергии на отопление здания в отчётном году, Гкал;</w:t>
      </w:r>
    </w:p>
    <w:p w:rsidR="00E37CF2" w:rsidRPr="00E37CF2" w:rsidRDefault="00936ADD" w:rsidP="00E37CF2">
      <w:pPr>
        <w:pStyle w:val="ConsPlusNormal"/>
        <w:numPr>
          <w:ilvl w:val="0"/>
          <w:numId w:val="20"/>
        </w:num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h</m:t>
            </m:r>
          </m:sub>
          <m:sup>
            <m:r>
              <w:rPr>
                <w:rFonts w:ascii="Cambria Math" w:hAnsi="Cambria Math" w:cs="Times New Roman"/>
                <w:sz w:val="24"/>
                <w:szCs w:val="24"/>
              </w:rPr>
              <m:t>факт</m:t>
            </m:r>
          </m:sup>
        </m:sSubSup>
      </m:oMath>
      <w:r w:rsidR="00E37CF2" w:rsidRPr="00E37CF2">
        <w:rPr>
          <w:rFonts w:ascii="Times New Roman" w:hAnsi="Times New Roman" w:cs="Times New Roman"/>
          <w:sz w:val="24"/>
          <w:szCs w:val="24"/>
        </w:rPr>
        <w:t xml:space="preserve"> - фактическая  продолжительность  отопительного  периода  в отчетном (базовом)  году,  сут; </w:t>
      </w:r>
    </w:p>
    <w:p w:rsidR="00E37CF2" w:rsidRPr="00E37CF2" w:rsidRDefault="00936ADD" w:rsidP="00E37CF2">
      <w:pPr>
        <w:pStyle w:val="ConsPlusNormal"/>
        <w:numPr>
          <w:ilvl w:val="0"/>
          <w:numId w:val="20"/>
        </w:num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int</m:t>
            </m:r>
          </m:sub>
          <m:sup>
            <m:r>
              <w:rPr>
                <w:rFonts w:ascii="Cambria Math" w:hAnsi="Cambria Math" w:cs="Times New Roman"/>
                <w:sz w:val="24"/>
                <w:szCs w:val="24"/>
              </w:rPr>
              <m:t>факт</m:t>
            </m:r>
          </m:sup>
        </m:sSubSup>
      </m:oMath>
      <w:r w:rsidR="00E37CF2" w:rsidRPr="00E37CF2">
        <w:rPr>
          <w:rFonts w:ascii="Times New Roman" w:hAnsi="Times New Roman" w:cs="Times New Roman"/>
          <w:sz w:val="24"/>
          <w:szCs w:val="24"/>
        </w:rPr>
        <w:t xml:space="preserve"> - фактическая  средняя  температура  внутреннего  воздуха  за отопительный период в отчетном (базовом) году, </w:t>
      </w:r>
      <w:r w:rsidR="00E37CF2" w:rsidRPr="00E37CF2">
        <w:rPr>
          <w:rFonts w:ascii="Times New Roman" w:hAnsi="Times New Roman" w:cs="Times New Roman"/>
          <w:sz w:val="24"/>
          <w:szCs w:val="24"/>
          <w:vertAlign w:val="superscript"/>
        </w:rPr>
        <w:t>0</w:t>
      </w:r>
      <w:r w:rsidR="00E37CF2" w:rsidRPr="00E37CF2">
        <w:rPr>
          <w:rFonts w:ascii="Times New Roman" w:hAnsi="Times New Roman" w:cs="Times New Roman"/>
          <w:sz w:val="24"/>
          <w:szCs w:val="24"/>
        </w:rPr>
        <w:t xml:space="preserve">С; </w:t>
      </w:r>
    </w:p>
    <w:p w:rsidR="00E37CF2" w:rsidRPr="00E37CF2" w:rsidRDefault="00936ADD" w:rsidP="00E37CF2">
      <w:pPr>
        <w:pStyle w:val="ConsPlusNormal"/>
        <w:numPr>
          <w:ilvl w:val="0"/>
          <w:numId w:val="20"/>
        </w:num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ext</m:t>
            </m:r>
          </m:sub>
          <m:sup>
            <m:r>
              <w:rPr>
                <w:rFonts w:ascii="Cambria Math" w:hAnsi="Cambria Math" w:cs="Times New Roman"/>
                <w:sz w:val="24"/>
                <w:szCs w:val="24"/>
              </w:rPr>
              <m:t>факт</m:t>
            </m:r>
          </m:sup>
        </m:sSubSup>
      </m:oMath>
      <w:r w:rsidR="00E37CF2" w:rsidRPr="00E37CF2">
        <w:rPr>
          <w:rFonts w:ascii="Times New Roman" w:hAnsi="Times New Roman" w:cs="Times New Roman"/>
          <w:sz w:val="24"/>
          <w:szCs w:val="24"/>
        </w:rPr>
        <w:t xml:space="preserve"> - фактическая  средняя  температура  наружного  воздуха  за отопительный  период  в  отчетном (базовом)  году, </w:t>
      </w:r>
      <w:r w:rsidR="00E37CF2" w:rsidRPr="00E37CF2">
        <w:rPr>
          <w:rFonts w:ascii="Times New Roman" w:hAnsi="Times New Roman" w:cs="Times New Roman"/>
          <w:sz w:val="24"/>
          <w:szCs w:val="24"/>
          <w:vertAlign w:val="superscript"/>
        </w:rPr>
        <w:t>0</w:t>
      </w:r>
      <w:r w:rsidR="00E37CF2" w:rsidRPr="00E37CF2">
        <w:rPr>
          <w:rFonts w:ascii="Times New Roman" w:hAnsi="Times New Roman" w:cs="Times New Roman"/>
          <w:sz w:val="24"/>
          <w:szCs w:val="24"/>
        </w:rPr>
        <w:t>С;</w:t>
      </w:r>
    </w:p>
    <w:p w:rsidR="00E37CF2" w:rsidRPr="00E37CF2" w:rsidRDefault="00936ADD" w:rsidP="00E37CF2">
      <w:pPr>
        <w:pStyle w:val="ConsPlusNormal"/>
        <w:numPr>
          <w:ilvl w:val="0"/>
          <w:numId w:val="20"/>
        </w:num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m:t>
            </m:r>
          </m:sub>
        </m:sSub>
      </m:oMath>
      <w:r w:rsidR="00E37CF2" w:rsidRPr="00E37CF2">
        <w:rPr>
          <w:rFonts w:ascii="Times New Roman" w:hAnsi="Times New Roman" w:cs="Times New Roman"/>
          <w:sz w:val="24"/>
          <w:szCs w:val="24"/>
        </w:rPr>
        <w:t xml:space="preserve"> - коэффициент  для  учета  потерь  теплоты теплопроводами, проложенными в неотапливаемых помещениях, принимается в соответствии со  СНиП 2.04.05-91* «Отопление  вентиляция  и  кондиционирование», равным 1,05; </w:t>
      </w:r>
      <w:r w:rsidR="00E37CF2" w:rsidRPr="00E37CF2">
        <w:rPr>
          <w:rFonts w:ascii="Times New Roman" w:hAnsi="Times New Roman" w:cs="Times New Roman"/>
          <w:sz w:val="24"/>
          <w:szCs w:val="24"/>
        </w:rPr>
        <w:c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en-US"/>
              </w:rPr>
              <m:t>V</m:t>
            </m:r>
          </m:e>
          <m:sub>
            <m:r>
              <w:rPr>
                <w:rFonts w:ascii="Cambria Math" w:hAnsi="Cambria Math" w:cs="Times New Roman"/>
                <w:sz w:val="24"/>
                <w:szCs w:val="24"/>
              </w:rPr>
              <m:t>h</m:t>
            </m:r>
          </m:sub>
        </m:sSub>
      </m:oMath>
      <w:r w:rsidR="00E37CF2" w:rsidRPr="00E37CF2">
        <w:rPr>
          <w:rFonts w:ascii="Times New Roman" w:hAnsi="Times New Roman" w:cs="Times New Roman"/>
          <w:sz w:val="24"/>
          <w:szCs w:val="24"/>
        </w:rPr>
        <w:t xml:space="preserve"> - отапливаемый объем помещений здания, м3. </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Расчетно-нормативная  удельная  тепловая  характеристика  берется  из проекта. Если нет проекта, то показатель можно определить по методикам, предлагаемым в справочной литературе. Например:</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Справочник. Наладка и эксплуатация водяных тепловых сетей, под ред. В. И. Манюка;</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Справочник проектировщика. Внутренние санитарно-технические устройства. Часть 1. Отопление, под ред. И. Г. Староверова.</w:t>
      </w:r>
    </w:p>
    <w:p w:rsidR="00E37CF2" w:rsidRPr="00E37CF2" w:rsidRDefault="00E37CF2" w:rsidP="00E37CF2">
      <w:pPr>
        <w:pStyle w:val="ConsPlusNormal"/>
        <w:widowControl/>
        <w:numPr>
          <w:ilvl w:val="0"/>
          <w:numId w:val="20"/>
        </w:numPr>
        <w:jc w:val="both"/>
        <w:rPr>
          <w:rFonts w:ascii="Times New Roman" w:hAnsi="Times New Roman" w:cs="Times New Roman"/>
          <w:sz w:val="24"/>
          <w:szCs w:val="24"/>
        </w:rPr>
      </w:pPr>
      <w:r w:rsidRPr="00E37CF2">
        <w:rPr>
          <w:rFonts w:ascii="Times New Roman" w:hAnsi="Times New Roman" w:cs="Times New Roman"/>
          <w:sz w:val="24"/>
          <w:szCs w:val="24"/>
        </w:rPr>
        <w:t>Фактические  характеристики  сравниваются  с  расчетно-нормативными.  Наличие существенных отклонений требует дополнительной проверки расчётов, либо говорит о необходимости разработки мероприятий, которые должны быть отражены в соответствующих формах энергопаспорта.</w:t>
      </w:r>
    </w:p>
    <w:p w:rsidR="00E37CF2" w:rsidRPr="00E37CF2" w:rsidRDefault="00E37CF2" w:rsidP="00E37CF2">
      <w:pPr>
        <w:pStyle w:val="ConsPlusNormal"/>
        <w:numPr>
          <w:ilvl w:val="0"/>
          <w:numId w:val="20"/>
        </w:numPr>
        <w:rPr>
          <w:rFonts w:ascii="Times New Roman" w:hAnsi="Times New Roman" w:cs="Times New Roman"/>
          <w:sz w:val="24"/>
          <w:szCs w:val="24"/>
        </w:rPr>
      </w:pPr>
      <w:r w:rsidRPr="00E37CF2">
        <w:rPr>
          <w:rFonts w:ascii="Times New Roman" w:hAnsi="Times New Roman" w:cs="Times New Roman"/>
          <w:sz w:val="24"/>
          <w:szCs w:val="24"/>
        </w:rPr>
        <w:t xml:space="preserve">В Данном Приложении перечисляются ВСЕ здания которые находятся на балансе у обследуемого юридического лица. В случае, если здание не отапливается и нет возможности рассчитать удельные показатели потребления энергоресурсов: 1) соответствующую графу </w:t>
      </w:r>
      <w:r w:rsidRPr="00E37CF2">
        <w:rPr>
          <w:rFonts w:ascii="Times New Roman" w:hAnsi="Times New Roman" w:cs="Times New Roman"/>
          <w:sz w:val="24"/>
          <w:szCs w:val="24"/>
        </w:rPr>
        <w:lastRenderedPageBreak/>
        <w:t>не заполняете 2) добавляете комментарий к Приложению с пояснением причин отсутствия данных (не забывайте указывать полное наименование (предназначение) здания.</w:t>
      </w:r>
    </w:p>
    <w:p w:rsidR="00E37CF2" w:rsidRDefault="00E37CF2" w:rsidP="00E37CF2"/>
    <w:p w:rsidR="00BF4C29" w:rsidRPr="00E37CF2" w:rsidRDefault="00BF4C29" w:rsidP="00E37CF2">
      <w:pPr>
        <w:sectPr w:rsidR="00BF4C29" w:rsidRPr="00E37CF2" w:rsidSect="00B0215B">
          <w:pgSz w:w="16838" w:h="11906" w:orient="landscape" w:code="9"/>
          <w:pgMar w:top="142" w:right="1134" w:bottom="1701" w:left="1134" w:header="720" w:footer="720" w:gutter="0"/>
          <w:cols w:space="720"/>
        </w:sectPr>
      </w:pPr>
    </w:p>
    <w:p w:rsidR="003C2626" w:rsidRPr="001627A5" w:rsidRDefault="003C2626">
      <w:pPr>
        <w:pStyle w:val="ConsPlusNormal"/>
        <w:widowControl/>
        <w:ind w:firstLine="0"/>
        <w:jc w:val="both"/>
        <w:rPr>
          <w:rFonts w:ascii="Times New Roman" w:hAnsi="Times New Roman" w:cs="Times New Roman"/>
          <w:sz w:val="22"/>
          <w:szCs w:val="22"/>
        </w:rPr>
      </w:pPr>
    </w:p>
    <w:p w:rsidR="003C2626" w:rsidRPr="001627A5" w:rsidRDefault="003C2626" w:rsidP="00F87386">
      <w:pPr>
        <w:pStyle w:val="ConsPlusNormal"/>
        <w:widowControl/>
        <w:ind w:firstLine="0"/>
        <w:jc w:val="right"/>
        <w:rPr>
          <w:rFonts w:ascii="Times New Roman" w:hAnsi="Times New Roman" w:cs="Times New Roman"/>
          <w:b/>
          <w:bCs/>
          <w:sz w:val="22"/>
          <w:szCs w:val="22"/>
        </w:rPr>
      </w:pPr>
      <w:r w:rsidRPr="001627A5">
        <w:rPr>
          <w:rFonts w:ascii="Times New Roman" w:hAnsi="Times New Roman" w:cs="Times New Roman"/>
          <w:b/>
          <w:bCs/>
          <w:sz w:val="22"/>
          <w:szCs w:val="22"/>
        </w:rPr>
        <w:t>Приложение № 13</w:t>
      </w:r>
    </w:p>
    <w:p w:rsidR="003C2626" w:rsidRPr="001627A5" w:rsidRDefault="003C2626" w:rsidP="00085153">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Сведения о показателях энергетической эффективности</w:t>
      </w:r>
    </w:p>
    <w:p w:rsidR="003C2626" w:rsidRPr="001627A5" w:rsidRDefault="003C2626" w:rsidP="00085153">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(заполнять в строчном виде в соотве</w:t>
      </w:r>
      <w:r w:rsidR="00F01CD9" w:rsidRPr="001627A5">
        <w:rPr>
          <w:rFonts w:ascii="Times New Roman" w:hAnsi="Times New Roman" w:cs="Times New Roman"/>
          <w:b/>
          <w:bCs/>
          <w:sz w:val="22"/>
          <w:szCs w:val="22"/>
        </w:rPr>
        <w:t>тствии с приказом № 182</w:t>
      </w:r>
      <w:r w:rsidRPr="001627A5">
        <w:rPr>
          <w:rFonts w:ascii="Times New Roman" w:hAnsi="Times New Roman" w:cs="Times New Roman"/>
          <w:b/>
          <w:bCs/>
          <w:sz w:val="22"/>
          <w:szCs w:val="22"/>
        </w:rPr>
        <w:t xml:space="preserve"> – </w:t>
      </w:r>
    </w:p>
    <w:p w:rsidR="003C2626" w:rsidRPr="001627A5" w:rsidRDefault="003C2626" w:rsidP="00085153">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таблица представлена для удобства) </w:t>
      </w:r>
    </w:p>
    <w:p w:rsidR="003C2626" w:rsidRPr="001627A5" w:rsidRDefault="003C2626">
      <w:pPr>
        <w:pStyle w:val="ConsPlusNonformat"/>
        <w:widowControl/>
        <w:rPr>
          <w:rFonts w:ascii="Times New Roman" w:hAnsi="Times New Roman" w:cs="Times New Roman"/>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9"/>
        <w:gridCol w:w="4927"/>
      </w:tblGrid>
      <w:tr w:rsidR="003C2626" w:rsidRPr="001627A5">
        <w:tc>
          <w:tcPr>
            <w:tcW w:w="675" w:type="dxa"/>
          </w:tcPr>
          <w:p w:rsidR="003C2626" w:rsidRPr="001627A5" w:rsidRDefault="003C2626" w:rsidP="00231F49">
            <w:pPr>
              <w:pStyle w:val="ConsPlusNonformat"/>
              <w:widowControl/>
              <w:jc w:val="center"/>
              <w:rPr>
                <w:rFonts w:ascii="Times New Roman" w:hAnsi="Times New Roman" w:cs="Times New Roman"/>
                <w:sz w:val="22"/>
                <w:szCs w:val="22"/>
              </w:rPr>
            </w:pPr>
            <w:r w:rsidRPr="001627A5">
              <w:rPr>
                <w:rFonts w:ascii="Times New Roman" w:hAnsi="Times New Roman" w:cs="Times New Roman"/>
                <w:sz w:val="22"/>
                <w:szCs w:val="22"/>
              </w:rPr>
              <w:t>1.</w:t>
            </w:r>
          </w:p>
        </w:tc>
        <w:tc>
          <w:tcPr>
            <w:tcW w:w="3969" w:type="dxa"/>
          </w:tcPr>
          <w:p w:rsidR="003C2626" w:rsidRPr="001627A5" w:rsidRDefault="003C2626" w:rsidP="00231F49">
            <w:pPr>
              <w:pStyle w:val="ConsPlusNonformat"/>
              <w:widowControl/>
              <w:jc w:val="both"/>
              <w:rPr>
                <w:rFonts w:ascii="Times New Roman" w:hAnsi="Times New Roman" w:cs="Times New Roman"/>
                <w:sz w:val="22"/>
                <w:szCs w:val="22"/>
              </w:rPr>
            </w:pPr>
            <w:r w:rsidRPr="001627A5">
              <w:rPr>
                <w:rFonts w:ascii="Times New Roman" w:hAnsi="Times New Roman" w:cs="Times New Roman"/>
                <w:sz w:val="22"/>
                <w:szCs w:val="22"/>
              </w:rPr>
              <w:t xml:space="preserve">Сведения о программе энергосбережения и повышения энергоэффективности </w:t>
            </w:r>
            <w:r w:rsidRPr="001627A5">
              <w:rPr>
                <w:rFonts w:ascii="Times New Roman" w:hAnsi="Times New Roman" w:cs="Times New Roman"/>
                <w:b/>
                <w:bCs/>
                <w:sz w:val="22"/>
                <w:szCs w:val="22"/>
                <w:u w:val="single"/>
              </w:rPr>
              <w:t xml:space="preserve">обследуемой </w:t>
            </w:r>
            <w:r w:rsidRPr="001627A5">
              <w:rPr>
                <w:rFonts w:ascii="Times New Roman" w:hAnsi="Times New Roman" w:cs="Times New Roman"/>
                <w:sz w:val="22"/>
                <w:szCs w:val="22"/>
              </w:rPr>
              <w:t xml:space="preserve"> организации </w:t>
            </w:r>
          </w:p>
        </w:tc>
        <w:tc>
          <w:tcPr>
            <w:tcW w:w="4927" w:type="dxa"/>
          </w:tcPr>
          <w:p w:rsidR="003C2626" w:rsidRPr="001627A5" w:rsidRDefault="003C2626" w:rsidP="00231F49">
            <w:pPr>
              <w:pStyle w:val="ConsPlusNonformat"/>
              <w:widowControl/>
              <w:jc w:val="center"/>
              <w:rPr>
                <w:rFonts w:ascii="Times New Roman" w:hAnsi="Times New Roman" w:cs="Times New Roman"/>
                <w:b/>
                <w:sz w:val="22"/>
                <w:szCs w:val="22"/>
              </w:rPr>
            </w:pPr>
            <w:r w:rsidRPr="001627A5">
              <w:rPr>
                <w:rFonts w:ascii="Times New Roman" w:hAnsi="Times New Roman" w:cs="Times New Roman"/>
                <w:b/>
                <w:sz w:val="22"/>
                <w:szCs w:val="22"/>
              </w:rPr>
              <w:t>в наличии/отсутствует</w:t>
            </w:r>
          </w:p>
          <w:p w:rsidR="003C2626" w:rsidRPr="001627A5" w:rsidRDefault="003C2626" w:rsidP="009C7CB2">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w:t>
            </w:r>
            <w:r w:rsidR="00277FCA" w:rsidRPr="001627A5">
              <w:rPr>
                <w:rFonts w:ascii="Times New Roman" w:hAnsi="Times New Roman" w:cs="Times New Roman"/>
                <w:sz w:val="22"/>
                <w:szCs w:val="22"/>
              </w:rPr>
              <w:t xml:space="preserve"> </w:t>
            </w:r>
            <w:r w:rsidRPr="001627A5">
              <w:rPr>
                <w:rFonts w:ascii="Times New Roman" w:hAnsi="Times New Roman" w:cs="Times New Roman"/>
                <w:sz w:val="22"/>
                <w:szCs w:val="22"/>
              </w:rPr>
              <w:t>«Качество» программы не оценивается, указывается только</w:t>
            </w:r>
            <w:r w:rsidR="00327D6D" w:rsidRPr="001627A5">
              <w:rPr>
                <w:rFonts w:ascii="Times New Roman" w:hAnsi="Times New Roman" w:cs="Times New Roman"/>
                <w:sz w:val="22"/>
                <w:szCs w:val="22"/>
              </w:rPr>
              <w:t xml:space="preserve"> «В</w:t>
            </w:r>
            <w:r w:rsidRPr="001627A5">
              <w:rPr>
                <w:rFonts w:ascii="Times New Roman" w:hAnsi="Times New Roman" w:cs="Times New Roman"/>
                <w:sz w:val="22"/>
                <w:szCs w:val="22"/>
              </w:rPr>
              <w:t xml:space="preserve"> </w:t>
            </w:r>
            <w:r w:rsidR="00327D6D" w:rsidRPr="001627A5">
              <w:rPr>
                <w:rFonts w:ascii="Times New Roman" w:hAnsi="Times New Roman" w:cs="Times New Roman"/>
                <w:sz w:val="22"/>
                <w:szCs w:val="22"/>
              </w:rPr>
              <w:t>НАЛИЧИИ</w:t>
            </w:r>
            <w:r w:rsidR="008F5818" w:rsidRPr="001627A5">
              <w:rPr>
                <w:rFonts w:ascii="Times New Roman" w:hAnsi="Times New Roman" w:cs="Times New Roman"/>
                <w:sz w:val="22"/>
                <w:szCs w:val="22"/>
              </w:rPr>
              <w:t>»</w:t>
            </w:r>
            <w:r w:rsidRPr="001627A5">
              <w:rPr>
                <w:rFonts w:ascii="Times New Roman" w:hAnsi="Times New Roman" w:cs="Times New Roman"/>
                <w:sz w:val="22"/>
                <w:szCs w:val="22"/>
              </w:rPr>
              <w:t xml:space="preserve"> или </w:t>
            </w:r>
            <w:r w:rsidR="008F5818" w:rsidRPr="001627A5">
              <w:rPr>
                <w:rFonts w:ascii="Times New Roman" w:hAnsi="Times New Roman" w:cs="Times New Roman"/>
                <w:sz w:val="22"/>
                <w:szCs w:val="22"/>
              </w:rPr>
              <w:t>«</w:t>
            </w:r>
            <w:r w:rsidR="00327D6D" w:rsidRPr="001627A5">
              <w:rPr>
                <w:rFonts w:ascii="Times New Roman" w:hAnsi="Times New Roman" w:cs="Times New Roman"/>
                <w:sz w:val="22"/>
                <w:szCs w:val="22"/>
              </w:rPr>
              <w:t xml:space="preserve">ОТСУТСТВУЕТ» </w:t>
            </w:r>
            <w:r w:rsidRPr="001627A5">
              <w:rPr>
                <w:rFonts w:ascii="Times New Roman" w:hAnsi="Times New Roman" w:cs="Times New Roman"/>
                <w:sz w:val="22"/>
                <w:szCs w:val="22"/>
              </w:rPr>
              <w:t>. Желательно программу энергосбережения приложить к отчету</w:t>
            </w:r>
          </w:p>
          <w:p w:rsidR="003C2626" w:rsidRPr="001627A5" w:rsidRDefault="003C2626" w:rsidP="009C7CB2">
            <w:pPr>
              <w:pStyle w:val="ConsPlusNonformat"/>
              <w:widowControl/>
              <w:jc w:val="center"/>
              <w:rPr>
                <w:rFonts w:ascii="Times New Roman" w:hAnsi="Times New Roman" w:cs="Times New Roman"/>
                <w:sz w:val="22"/>
                <w:szCs w:val="22"/>
              </w:rPr>
            </w:pPr>
          </w:p>
        </w:tc>
      </w:tr>
      <w:tr w:rsidR="003C2626" w:rsidRPr="001627A5">
        <w:tc>
          <w:tcPr>
            <w:tcW w:w="675" w:type="dxa"/>
          </w:tcPr>
          <w:p w:rsidR="003C2626" w:rsidRPr="001627A5" w:rsidRDefault="003C2626" w:rsidP="00231F49">
            <w:pPr>
              <w:pStyle w:val="ConsPlusNonformat"/>
              <w:widowControl/>
              <w:jc w:val="center"/>
              <w:rPr>
                <w:rFonts w:ascii="Times New Roman" w:hAnsi="Times New Roman" w:cs="Times New Roman"/>
                <w:sz w:val="22"/>
                <w:szCs w:val="22"/>
              </w:rPr>
            </w:pPr>
            <w:r w:rsidRPr="001627A5">
              <w:rPr>
                <w:rFonts w:ascii="Times New Roman" w:hAnsi="Times New Roman" w:cs="Times New Roman"/>
                <w:sz w:val="22"/>
                <w:szCs w:val="22"/>
              </w:rPr>
              <w:t>2.</w:t>
            </w:r>
          </w:p>
        </w:tc>
        <w:tc>
          <w:tcPr>
            <w:tcW w:w="3969" w:type="dxa"/>
          </w:tcPr>
          <w:p w:rsidR="003C2626" w:rsidRPr="001627A5" w:rsidRDefault="003C2626" w:rsidP="00231F49">
            <w:pPr>
              <w:pStyle w:val="ConsPlusNonformat"/>
              <w:widowControl/>
              <w:jc w:val="both"/>
              <w:rPr>
                <w:rFonts w:ascii="Times New Roman" w:hAnsi="Times New Roman" w:cs="Times New Roman"/>
                <w:sz w:val="22"/>
                <w:szCs w:val="22"/>
              </w:rPr>
            </w:pPr>
            <w:r w:rsidRPr="001627A5">
              <w:rPr>
                <w:rFonts w:ascii="Times New Roman" w:hAnsi="Times New Roman" w:cs="Times New Roman"/>
                <w:sz w:val="22"/>
                <w:szCs w:val="22"/>
              </w:rPr>
              <w:t>Наименование программы энергосбережения  и повышения энергоэффективности</w:t>
            </w:r>
          </w:p>
        </w:tc>
        <w:tc>
          <w:tcPr>
            <w:tcW w:w="4927" w:type="dxa"/>
          </w:tcPr>
          <w:p w:rsidR="003C2626" w:rsidRPr="001627A5" w:rsidRDefault="003C2626" w:rsidP="00231F49">
            <w:pPr>
              <w:pStyle w:val="ConsPlusNonformat"/>
              <w:widowControl/>
              <w:rPr>
                <w:rFonts w:ascii="Times New Roman" w:hAnsi="Times New Roman" w:cs="Times New Roman"/>
                <w:sz w:val="22"/>
                <w:szCs w:val="22"/>
              </w:rPr>
            </w:pPr>
            <w:r w:rsidRPr="001627A5">
              <w:rPr>
                <w:rFonts w:ascii="Times New Roman" w:hAnsi="Times New Roman" w:cs="Times New Roman"/>
                <w:sz w:val="22"/>
                <w:szCs w:val="22"/>
              </w:rPr>
              <w:t>Комментарий: Укажите полное наименование</w:t>
            </w:r>
          </w:p>
        </w:tc>
      </w:tr>
      <w:tr w:rsidR="003C2626" w:rsidRPr="001627A5">
        <w:tc>
          <w:tcPr>
            <w:tcW w:w="675" w:type="dxa"/>
          </w:tcPr>
          <w:p w:rsidR="003C2626" w:rsidRPr="001627A5" w:rsidRDefault="003C2626" w:rsidP="00231F49">
            <w:pPr>
              <w:pStyle w:val="ConsPlusNonformat"/>
              <w:widowControl/>
              <w:jc w:val="center"/>
              <w:rPr>
                <w:rFonts w:ascii="Times New Roman" w:hAnsi="Times New Roman" w:cs="Times New Roman"/>
                <w:sz w:val="22"/>
                <w:szCs w:val="22"/>
              </w:rPr>
            </w:pPr>
            <w:r w:rsidRPr="001627A5">
              <w:rPr>
                <w:rFonts w:ascii="Times New Roman" w:hAnsi="Times New Roman" w:cs="Times New Roman"/>
                <w:sz w:val="22"/>
                <w:szCs w:val="22"/>
              </w:rPr>
              <w:t>3.</w:t>
            </w:r>
          </w:p>
        </w:tc>
        <w:tc>
          <w:tcPr>
            <w:tcW w:w="3969" w:type="dxa"/>
          </w:tcPr>
          <w:p w:rsidR="003C2626" w:rsidRPr="001627A5" w:rsidRDefault="003C2626" w:rsidP="00231F49">
            <w:pPr>
              <w:pStyle w:val="ConsPlusNonformat"/>
              <w:widowControl/>
              <w:jc w:val="both"/>
              <w:rPr>
                <w:rFonts w:ascii="Times New Roman" w:hAnsi="Times New Roman" w:cs="Times New Roman"/>
                <w:sz w:val="22"/>
                <w:szCs w:val="22"/>
              </w:rPr>
            </w:pPr>
            <w:r w:rsidRPr="001627A5">
              <w:rPr>
                <w:rFonts w:ascii="Times New Roman" w:hAnsi="Times New Roman" w:cs="Times New Roman"/>
                <w:sz w:val="22"/>
                <w:szCs w:val="22"/>
              </w:rPr>
              <w:t>Дата утверждения</w:t>
            </w:r>
          </w:p>
        </w:tc>
        <w:tc>
          <w:tcPr>
            <w:tcW w:w="4927" w:type="dxa"/>
          </w:tcPr>
          <w:p w:rsidR="003C2626" w:rsidRPr="001627A5" w:rsidRDefault="003C2626" w:rsidP="00231F49">
            <w:pPr>
              <w:pStyle w:val="ConsPlusNonformat"/>
              <w:widowControl/>
              <w:rPr>
                <w:rFonts w:ascii="Times New Roman" w:hAnsi="Times New Roman" w:cs="Times New Roman"/>
                <w:sz w:val="22"/>
                <w:szCs w:val="22"/>
              </w:rPr>
            </w:pPr>
            <w:r w:rsidRPr="001627A5">
              <w:rPr>
                <w:rFonts w:ascii="Times New Roman" w:hAnsi="Times New Roman" w:cs="Times New Roman"/>
                <w:sz w:val="22"/>
                <w:szCs w:val="22"/>
              </w:rPr>
              <w:t>Программа утверждается руководством организации, учреждения</w:t>
            </w:r>
          </w:p>
        </w:tc>
      </w:tr>
      <w:tr w:rsidR="003C2626" w:rsidRPr="001627A5">
        <w:tc>
          <w:tcPr>
            <w:tcW w:w="675" w:type="dxa"/>
          </w:tcPr>
          <w:p w:rsidR="003C2626" w:rsidRPr="001627A5" w:rsidRDefault="003C2626" w:rsidP="00231F49">
            <w:pPr>
              <w:pStyle w:val="ConsPlusNonformat"/>
              <w:widowControl/>
              <w:jc w:val="center"/>
              <w:rPr>
                <w:rFonts w:ascii="Times New Roman" w:hAnsi="Times New Roman" w:cs="Times New Roman"/>
                <w:sz w:val="22"/>
                <w:szCs w:val="22"/>
              </w:rPr>
            </w:pPr>
            <w:r w:rsidRPr="001627A5">
              <w:rPr>
                <w:rFonts w:ascii="Times New Roman" w:hAnsi="Times New Roman" w:cs="Times New Roman"/>
                <w:sz w:val="22"/>
                <w:szCs w:val="22"/>
              </w:rPr>
              <w:t>4.</w:t>
            </w:r>
          </w:p>
        </w:tc>
        <w:tc>
          <w:tcPr>
            <w:tcW w:w="3969" w:type="dxa"/>
          </w:tcPr>
          <w:p w:rsidR="003C2626" w:rsidRPr="001627A5" w:rsidRDefault="003C2626" w:rsidP="00231F49">
            <w:pPr>
              <w:pStyle w:val="ConsPlusNonformat"/>
              <w:widowControl/>
              <w:jc w:val="both"/>
              <w:rPr>
                <w:rFonts w:ascii="Times New Roman" w:hAnsi="Times New Roman" w:cs="Times New Roman"/>
                <w:sz w:val="22"/>
                <w:szCs w:val="22"/>
              </w:rPr>
            </w:pPr>
            <w:r w:rsidRPr="001627A5">
              <w:rPr>
                <w:rFonts w:ascii="Times New Roman" w:hAnsi="Times New Roman" w:cs="Times New Roman"/>
                <w:sz w:val="22"/>
                <w:szCs w:val="22"/>
              </w:rPr>
              <w:t>Соответствие установленным требованиям</w:t>
            </w:r>
          </w:p>
        </w:tc>
        <w:tc>
          <w:tcPr>
            <w:tcW w:w="4927" w:type="dxa"/>
          </w:tcPr>
          <w:p w:rsidR="003C2626" w:rsidRPr="001627A5" w:rsidRDefault="003C2626" w:rsidP="00231F49">
            <w:pPr>
              <w:pStyle w:val="ConsPlusNonformat"/>
              <w:widowControl/>
              <w:jc w:val="center"/>
              <w:rPr>
                <w:rFonts w:ascii="Times New Roman" w:hAnsi="Times New Roman" w:cs="Times New Roman"/>
                <w:b/>
                <w:sz w:val="22"/>
                <w:szCs w:val="22"/>
              </w:rPr>
            </w:pPr>
            <w:r w:rsidRPr="001627A5">
              <w:rPr>
                <w:rFonts w:ascii="Times New Roman" w:hAnsi="Times New Roman" w:cs="Times New Roman"/>
                <w:b/>
                <w:sz w:val="22"/>
                <w:szCs w:val="22"/>
              </w:rPr>
              <w:t>соответствует/ не соответствует</w:t>
            </w:r>
          </w:p>
          <w:p w:rsidR="003C2626" w:rsidRPr="001627A5" w:rsidRDefault="003C2626" w:rsidP="009C7CB2">
            <w:pPr>
              <w:pStyle w:val="ConsPlusNonformat"/>
              <w:rPr>
                <w:rFonts w:ascii="Times New Roman" w:hAnsi="Times New Roman" w:cs="Times New Roman"/>
                <w:sz w:val="22"/>
                <w:szCs w:val="22"/>
              </w:rPr>
            </w:pPr>
            <w:r w:rsidRPr="001627A5">
              <w:rPr>
                <w:rFonts w:ascii="Times New Roman" w:hAnsi="Times New Roman" w:cs="Times New Roman"/>
                <w:sz w:val="22"/>
                <w:szCs w:val="22"/>
              </w:rPr>
              <w:t>Комментарий:  Постановление Правительства РФ от 15 мая 2010 г.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rsidR="003C2626" w:rsidRPr="001627A5" w:rsidRDefault="003C2626" w:rsidP="006752A9">
            <w:pPr>
              <w:pStyle w:val="ConsPlusNonformat"/>
              <w:rPr>
                <w:rFonts w:ascii="Times New Roman" w:hAnsi="Times New Roman" w:cs="Times New Roman"/>
                <w:sz w:val="22"/>
                <w:szCs w:val="22"/>
              </w:rPr>
            </w:pPr>
            <w:r w:rsidRPr="001627A5">
              <w:rPr>
                <w:rFonts w:ascii="Times New Roman" w:hAnsi="Times New Roman" w:cs="Times New Roman"/>
                <w:sz w:val="22"/>
                <w:szCs w:val="22"/>
              </w:rPr>
              <w:t xml:space="preserve">Если организация осуществляет не регулируемую деятельность, то требования к программам энергосбережения определяются в соответствии с статьей 25 Федерального закона от 23 ноября 2009 года №261-ФЗ. </w:t>
            </w:r>
          </w:p>
        </w:tc>
      </w:tr>
      <w:tr w:rsidR="003C2626" w:rsidRPr="001627A5">
        <w:tc>
          <w:tcPr>
            <w:tcW w:w="675" w:type="dxa"/>
          </w:tcPr>
          <w:p w:rsidR="003C2626" w:rsidRPr="001627A5" w:rsidRDefault="003C2626" w:rsidP="00231F49">
            <w:pPr>
              <w:pStyle w:val="ConsPlusNonformat"/>
              <w:widowControl/>
              <w:jc w:val="center"/>
              <w:rPr>
                <w:rFonts w:ascii="Times New Roman" w:hAnsi="Times New Roman" w:cs="Times New Roman"/>
                <w:sz w:val="22"/>
                <w:szCs w:val="22"/>
              </w:rPr>
            </w:pPr>
            <w:r w:rsidRPr="001627A5">
              <w:rPr>
                <w:rFonts w:ascii="Times New Roman" w:hAnsi="Times New Roman" w:cs="Times New Roman"/>
                <w:sz w:val="22"/>
                <w:szCs w:val="22"/>
              </w:rPr>
              <w:t>5.</w:t>
            </w:r>
          </w:p>
        </w:tc>
        <w:tc>
          <w:tcPr>
            <w:tcW w:w="3969" w:type="dxa"/>
          </w:tcPr>
          <w:p w:rsidR="003C2626" w:rsidRPr="001627A5" w:rsidRDefault="003C2626" w:rsidP="00231F49">
            <w:pPr>
              <w:pStyle w:val="ConsPlusNonformat"/>
              <w:widowControl/>
              <w:jc w:val="both"/>
              <w:rPr>
                <w:rFonts w:ascii="Times New Roman" w:hAnsi="Times New Roman" w:cs="Times New Roman"/>
                <w:sz w:val="22"/>
                <w:szCs w:val="22"/>
              </w:rPr>
            </w:pPr>
            <w:r w:rsidRPr="001627A5">
              <w:rPr>
                <w:rFonts w:ascii="Times New Roman" w:hAnsi="Times New Roman" w:cs="Times New Roman"/>
                <w:sz w:val="22"/>
                <w:szCs w:val="22"/>
              </w:rPr>
              <w:t xml:space="preserve">Сведения о достижении утвержденных целевых      показателей энергосбережения и повышения  энергетической эффективности                 </w:t>
            </w:r>
          </w:p>
        </w:tc>
        <w:tc>
          <w:tcPr>
            <w:tcW w:w="4927" w:type="dxa"/>
          </w:tcPr>
          <w:p w:rsidR="003C2626" w:rsidRPr="001627A5" w:rsidRDefault="003C2626" w:rsidP="00231F49">
            <w:pPr>
              <w:pStyle w:val="ConsPlusNonformat"/>
              <w:widowControl/>
              <w:jc w:val="center"/>
              <w:rPr>
                <w:rFonts w:ascii="Times New Roman" w:hAnsi="Times New Roman" w:cs="Times New Roman"/>
                <w:b/>
                <w:sz w:val="22"/>
                <w:szCs w:val="22"/>
              </w:rPr>
            </w:pPr>
            <w:r w:rsidRPr="001627A5">
              <w:rPr>
                <w:rFonts w:ascii="Times New Roman" w:hAnsi="Times New Roman" w:cs="Times New Roman"/>
                <w:b/>
                <w:sz w:val="22"/>
                <w:szCs w:val="22"/>
              </w:rPr>
              <w:t>достигнуты/не достигнуты</w:t>
            </w:r>
          </w:p>
          <w:p w:rsidR="003C2626" w:rsidRPr="001627A5" w:rsidRDefault="003C2626" w:rsidP="00AE2562">
            <w:pPr>
              <w:pStyle w:val="ConsPlusNonformat"/>
              <w:widowControl/>
              <w:rPr>
                <w:rFonts w:ascii="Times New Roman" w:hAnsi="Times New Roman" w:cs="Times New Roman"/>
                <w:sz w:val="22"/>
                <w:szCs w:val="22"/>
              </w:rPr>
            </w:pPr>
            <w:r w:rsidRPr="001627A5">
              <w:rPr>
                <w:rFonts w:ascii="Times New Roman" w:hAnsi="Times New Roman" w:cs="Times New Roman"/>
                <w:sz w:val="22"/>
                <w:szCs w:val="22"/>
              </w:rPr>
              <w:t xml:space="preserve">Комментарий:  сравниваются  фактические  показатели предыдущих лет на момент проведения энергетического обследования  и показатели программы энергосбережения  </w:t>
            </w:r>
          </w:p>
          <w:p w:rsidR="003C2626" w:rsidRPr="001627A5" w:rsidRDefault="003C2626" w:rsidP="00F01C57">
            <w:pPr>
              <w:pStyle w:val="ConsPlusNonformat"/>
              <w:widowControl/>
              <w:rPr>
                <w:rFonts w:ascii="Times New Roman" w:hAnsi="Times New Roman" w:cs="Times New Roman"/>
                <w:sz w:val="22"/>
                <w:szCs w:val="22"/>
              </w:rPr>
            </w:pPr>
          </w:p>
        </w:tc>
      </w:tr>
    </w:tbl>
    <w:p w:rsidR="00327D6D" w:rsidRPr="001627A5" w:rsidRDefault="00327D6D" w:rsidP="009856FC">
      <w:pPr>
        <w:pStyle w:val="ConsPlusNonformat"/>
        <w:widowControl/>
        <w:rPr>
          <w:rFonts w:ascii="Times New Roman" w:hAnsi="Times New Roman" w:cs="Times New Roman"/>
          <w:b/>
          <w:sz w:val="22"/>
          <w:szCs w:val="22"/>
          <w:u w:val="single"/>
        </w:rPr>
      </w:pPr>
      <w:r w:rsidRPr="001627A5">
        <w:rPr>
          <w:rFonts w:ascii="Times New Roman" w:hAnsi="Times New Roman" w:cs="Times New Roman"/>
          <w:b/>
          <w:sz w:val="22"/>
          <w:szCs w:val="22"/>
          <w:u w:val="single"/>
        </w:rPr>
        <w:t>Комментарий</w:t>
      </w:r>
      <w:r w:rsidR="009856FC" w:rsidRPr="001627A5">
        <w:rPr>
          <w:rFonts w:ascii="Times New Roman" w:hAnsi="Times New Roman" w:cs="Times New Roman"/>
          <w:b/>
          <w:sz w:val="22"/>
          <w:szCs w:val="22"/>
          <w:u w:val="single"/>
        </w:rPr>
        <w:t>: Если программа энергосбережения отсутствует то пункты 2-5 НЕ ЗАПОЛНЯТЬ</w:t>
      </w:r>
    </w:p>
    <w:p w:rsidR="0001568D" w:rsidRPr="001627A5" w:rsidRDefault="0001568D" w:rsidP="008F5818">
      <w:pPr>
        <w:pStyle w:val="ConsPlusNonformat"/>
        <w:widowControl/>
        <w:rPr>
          <w:rFonts w:ascii="Times New Roman" w:hAnsi="Times New Roman" w:cs="Times New Roman"/>
          <w:sz w:val="22"/>
          <w:szCs w:val="22"/>
        </w:rPr>
      </w:pPr>
      <w:r w:rsidRPr="001627A5">
        <w:rPr>
          <w:rFonts w:ascii="Times New Roman" w:hAnsi="Times New Roman" w:cs="Times New Roman"/>
          <w:b/>
          <w:color w:val="FF0000"/>
          <w:sz w:val="22"/>
          <w:szCs w:val="22"/>
        </w:rPr>
        <w:t>Необходимо заполнить таблицу 1</w:t>
      </w:r>
      <w:r w:rsidRPr="001627A5">
        <w:rPr>
          <w:rFonts w:ascii="Times New Roman" w:hAnsi="Times New Roman" w:cs="Times New Roman"/>
          <w:sz w:val="22"/>
          <w:szCs w:val="22"/>
        </w:rPr>
        <w:t xml:space="preserve">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xml:space="preserve">В таблице № 1 указываются сведения о показателях энергетической эффективности, значениях показателя (фактическое, расчетно-нормативное), рекомендации по улучшению показателей энергетической эффективности: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xml:space="preserve">- в п/п 1 указываются показатели энергоэффективности по номенклатуре основной и дополнительной продукции </w:t>
      </w:r>
      <w:r w:rsidRPr="001627A5">
        <w:rPr>
          <w:rFonts w:ascii="Times New Roman" w:hAnsi="Times New Roman" w:cs="Times New Roman"/>
          <w:b/>
          <w:color w:val="FF0000"/>
          <w:sz w:val="22"/>
          <w:szCs w:val="22"/>
          <w:u w:val="single"/>
        </w:rPr>
        <w:t xml:space="preserve">(для производственных организаций);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xml:space="preserve">- в п/п 2 указываются показатели энергоэффективности по видам проводимых работ;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в п/п 3 указываются показатели энергоэффективности по видам оказываемых услуг</w:t>
      </w:r>
      <w:r w:rsidRPr="001627A5">
        <w:rPr>
          <w:rFonts w:ascii="Times New Roman" w:hAnsi="Times New Roman" w:cs="Times New Roman"/>
          <w:b/>
          <w:color w:val="FF0000"/>
          <w:sz w:val="22"/>
          <w:szCs w:val="22"/>
          <w:u w:val="single"/>
        </w:rPr>
        <w:t xml:space="preserve"> (для бюджетных организаций; организаций, оказывающих услуги)</w:t>
      </w:r>
      <w:r w:rsidRPr="001627A5">
        <w:rPr>
          <w:rFonts w:ascii="Times New Roman" w:hAnsi="Times New Roman" w:cs="Times New Roman"/>
          <w:sz w:val="22"/>
          <w:szCs w:val="22"/>
        </w:rPr>
        <w:t xml:space="preserve">;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xml:space="preserve">- в п/п 4 указываются показатели энергоэффективности по основным энергоемким процессам;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в п/п 5 указываются показатели энергоэффективности по основному технологическому оборудованию (</w:t>
      </w:r>
      <w:r w:rsidRPr="001627A5">
        <w:rPr>
          <w:rFonts w:ascii="Times New Roman" w:hAnsi="Times New Roman" w:cs="Times New Roman"/>
          <w:b/>
          <w:color w:val="FF0000"/>
          <w:sz w:val="22"/>
          <w:szCs w:val="22"/>
          <w:u w:val="single"/>
        </w:rPr>
        <w:t>(для производственных организаций);</w:t>
      </w:r>
      <w:r w:rsidRPr="001627A5">
        <w:rPr>
          <w:rFonts w:ascii="Times New Roman" w:hAnsi="Times New Roman" w:cs="Times New Roman"/>
          <w:sz w:val="22"/>
          <w:szCs w:val="22"/>
        </w:rPr>
        <w:t xml:space="preserve">.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xml:space="preserve">В рекомендациях по улучшению показателей энергетической эффективности указывается краткое описание мероприятий по экономии энергетических ресурсов и воды из приложений № 19, 20, 21 без указания численных значений экономии, затрат, срока окупаемости и т.д. Не допускается указание иных мероприятий, не указанных в приложениях № 19, 20, 21. </w:t>
      </w:r>
    </w:p>
    <w:p w:rsidR="0001568D" w:rsidRPr="001627A5" w:rsidRDefault="0001568D" w:rsidP="0001568D">
      <w:pPr>
        <w:pStyle w:val="ConsPlusNonformat"/>
        <w:rPr>
          <w:rFonts w:ascii="Times New Roman" w:hAnsi="Times New Roman" w:cs="Times New Roman"/>
          <w:b/>
          <w:color w:val="FF0000"/>
          <w:sz w:val="22"/>
          <w:szCs w:val="22"/>
        </w:rPr>
      </w:pPr>
      <w:r w:rsidRPr="001627A5">
        <w:rPr>
          <w:rFonts w:ascii="Times New Roman" w:hAnsi="Times New Roman" w:cs="Times New Roman"/>
          <w:b/>
          <w:color w:val="FF0000"/>
          <w:sz w:val="22"/>
          <w:szCs w:val="22"/>
        </w:rPr>
        <w:t xml:space="preserve">В число обязательных показателей энергоэффективности для Учреждений входят: </w:t>
      </w:r>
    </w:p>
    <w:p w:rsidR="0001568D" w:rsidRPr="001627A5" w:rsidRDefault="0001568D" w:rsidP="0001568D">
      <w:pPr>
        <w:pStyle w:val="ConsPlusNonformat"/>
        <w:rPr>
          <w:rFonts w:ascii="Times New Roman" w:hAnsi="Times New Roman" w:cs="Times New Roman"/>
          <w:b/>
          <w:color w:val="FF0000"/>
          <w:sz w:val="22"/>
          <w:szCs w:val="22"/>
        </w:rPr>
      </w:pPr>
      <w:r w:rsidRPr="001627A5">
        <w:rPr>
          <w:rFonts w:ascii="Times New Roman" w:hAnsi="Times New Roman" w:cs="Times New Roman"/>
          <w:b/>
          <w:color w:val="FF0000"/>
          <w:sz w:val="22"/>
          <w:szCs w:val="22"/>
        </w:rPr>
        <w:lastRenderedPageBreak/>
        <w:t xml:space="preserve">- удельный расход электрической энергии на 1 человека Учреждения. </w:t>
      </w:r>
    </w:p>
    <w:p w:rsidR="0001568D" w:rsidRPr="001627A5" w:rsidRDefault="0001568D" w:rsidP="0001568D">
      <w:pPr>
        <w:pStyle w:val="ConsPlusNonformat"/>
        <w:rPr>
          <w:rFonts w:ascii="Times New Roman" w:hAnsi="Times New Roman" w:cs="Times New Roman"/>
          <w:b/>
          <w:color w:val="FF0000"/>
          <w:sz w:val="22"/>
          <w:szCs w:val="22"/>
        </w:rPr>
      </w:pPr>
      <w:r w:rsidRPr="001627A5">
        <w:rPr>
          <w:rFonts w:ascii="Times New Roman" w:hAnsi="Times New Roman" w:cs="Times New Roman"/>
          <w:b/>
          <w:color w:val="FF0000"/>
          <w:sz w:val="22"/>
          <w:szCs w:val="22"/>
        </w:rPr>
        <w:t xml:space="preserve">- удельный расход воды на 1 человека Учреждения. </w:t>
      </w:r>
    </w:p>
    <w:p w:rsidR="0001568D" w:rsidRPr="001627A5" w:rsidRDefault="0001568D" w:rsidP="0001568D">
      <w:pPr>
        <w:pStyle w:val="ConsPlusNonformat"/>
        <w:rPr>
          <w:rFonts w:ascii="Times New Roman" w:hAnsi="Times New Roman" w:cs="Times New Roman"/>
          <w:color w:val="FF0000"/>
          <w:sz w:val="22"/>
          <w:szCs w:val="22"/>
        </w:rPr>
      </w:pPr>
      <w:r w:rsidRPr="001627A5">
        <w:rPr>
          <w:rFonts w:ascii="Times New Roman" w:hAnsi="Times New Roman" w:cs="Times New Roman"/>
          <w:b/>
          <w:color w:val="FF0000"/>
          <w:sz w:val="22"/>
          <w:szCs w:val="22"/>
        </w:rPr>
        <w:t>- удельный расход тепловой энергии 1 кв. м. общей отапливаемой площади зданий Учреждения.</w:t>
      </w:r>
      <w:r w:rsidRPr="001627A5">
        <w:rPr>
          <w:rFonts w:ascii="Times New Roman" w:hAnsi="Times New Roman" w:cs="Times New Roman"/>
          <w:color w:val="FF0000"/>
          <w:sz w:val="22"/>
          <w:szCs w:val="22"/>
        </w:rPr>
        <w:t xml:space="preserve"> </w:t>
      </w: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Данные для расчета показателей энергетической эффективности следует брать из приказа Министерства регионального развития РФ от 7 июня 2010 года № 273 (см. Приложение 1, Приложение 4): пример</w:t>
      </w:r>
    </w:p>
    <w:p w:rsidR="0001568D" w:rsidRPr="001627A5" w:rsidRDefault="0001568D" w:rsidP="0001568D">
      <w:pPr>
        <w:pStyle w:val="ConsPlusNonformat"/>
        <w:rPr>
          <w:rFonts w:ascii="Times New Roman" w:hAnsi="Times New Roman" w:cs="Times New Roman"/>
          <w:b/>
          <w:sz w:val="22"/>
          <w:szCs w:val="22"/>
        </w:rPr>
      </w:pPr>
      <w:r w:rsidRPr="001627A5">
        <w:rPr>
          <w:rFonts w:ascii="Times New Roman" w:hAnsi="Times New Roman" w:cs="Times New Roman"/>
          <w:b/>
          <w:noProof/>
          <w:sz w:val="22"/>
          <w:szCs w:val="22"/>
        </w:rPr>
        <w:drawing>
          <wp:inline distT="0" distB="0" distL="0" distR="0" wp14:anchorId="641EF9B9" wp14:editId="135F24AC">
            <wp:extent cx="6057900" cy="942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57900" cy="942975"/>
                    </a:xfrm>
                    <a:prstGeom prst="rect">
                      <a:avLst/>
                    </a:prstGeom>
                    <a:noFill/>
                    <a:ln>
                      <a:noFill/>
                    </a:ln>
                  </pic:spPr>
                </pic:pic>
              </a:graphicData>
            </a:graphic>
          </wp:inline>
        </w:drawing>
      </w:r>
    </w:p>
    <w:p w:rsidR="0001568D" w:rsidRPr="001627A5" w:rsidRDefault="0001568D" w:rsidP="0001568D">
      <w:pPr>
        <w:pStyle w:val="ConsPlusNonformat"/>
        <w:rPr>
          <w:rFonts w:ascii="Times New Roman" w:hAnsi="Times New Roman" w:cs="Times New Roman"/>
          <w:b/>
          <w:sz w:val="22"/>
          <w:szCs w:val="22"/>
        </w:rPr>
      </w:pPr>
      <w:r w:rsidRPr="001627A5">
        <w:rPr>
          <w:rFonts w:ascii="Times New Roman" w:hAnsi="Times New Roman" w:cs="Times New Roman"/>
          <w:b/>
          <w:noProof/>
          <w:sz w:val="22"/>
          <w:szCs w:val="22"/>
        </w:rPr>
        <w:drawing>
          <wp:inline distT="0" distB="0" distL="0" distR="0" wp14:anchorId="440E94A1" wp14:editId="7E68BC87">
            <wp:extent cx="6038850" cy="11525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8850" cy="1152525"/>
                    </a:xfrm>
                    <a:prstGeom prst="rect">
                      <a:avLst/>
                    </a:prstGeom>
                    <a:noFill/>
                    <a:ln>
                      <a:noFill/>
                    </a:ln>
                  </pic:spPr>
                </pic:pic>
              </a:graphicData>
            </a:graphic>
          </wp:inline>
        </w:drawing>
      </w:r>
    </w:p>
    <w:p w:rsidR="0001568D" w:rsidRPr="001627A5" w:rsidRDefault="0001568D" w:rsidP="0001568D">
      <w:pPr>
        <w:pStyle w:val="ConsPlusNonformat"/>
        <w:widowControl/>
        <w:rPr>
          <w:rFonts w:ascii="Times New Roman" w:hAnsi="Times New Roman" w:cs="Times New Roman"/>
          <w:sz w:val="22"/>
          <w:szCs w:val="22"/>
        </w:rPr>
      </w:pPr>
      <w:r w:rsidRPr="001627A5">
        <w:rPr>
          <w:rFonts w:ascii="Times New Roman" w:hAnsi="Times New Roman" w:cs="Times New Roman"/>
          <w:noProof/>
          <w:sz w:val="22"/>
          <w:szCs w:val="22"/>
        </w:rPr>
        <w:drawing>
          <wp:inline distT="0" distB="0" distL="0" distR="0" wp14:anchorId="1315714B" wp14:editId="38A81374">
            <wp:extent cx="6124575" cy="1104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4575" cy="1104900"/>
                    </a:xfrm>
                    <a:prstGeom prst="rect">
                      <a:avLst/>
                    </a:prstGeom>
                    <a:noFill/>
                    <a:ln>
                      <a:noFill/>
                    </a:ln>
                  </pic:spPr>
                </pic:pic>
              </a:graphicData>
            </a:graphic>
          </wp:inline>
        </w:drawing>
      </w:r>
    </w:p>
    <w:p w:rsidR="0001568D" w:rsidRPr="001627A5" w:rsidRDefault="0001568D" w:rsidP="0001568D">
      <w:pPr>
        <w:pStyle w:val="ConsPlusNonformat"/>
        <w:widowControl/>
        <w:rPr>
          <w:rFonts w:ascii="Times New Roman" w:hAnsi="Times New Roman" w:cs="Times New Roman"/>
          <w:sz w:val="22"/>
          <w:szCs w:val="22"/>
        </w:rPr>
      </w:pPr>
      <w:r w:rsidRPr="001627A5">
        <w:rPr>
          <w:rFonts w:ascii="Times New Roman" w:hAnsi="Times New Roman" w:cs="Times New Roman"/>
          <w:noProof/>
          <w:sz w:val="22"/>
          <w:szCs w:val="22"/>
        </w:rPr>
        <w:drawing>
          <wp:inline distT="0" distB="0" distL="0" distR="0" wp14:anchorId="22FF0E60" wp14:editId="2DD74C6C">
            <wp:extent cx="6143625" cy="981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43625" cy="981075"/>
                    </a:xfrm>
                    <a:prstGeom prst="rect">
                      <a:avLst/>
                    </a:prstGeom>
                    <a:noFill/>
                    <a:ln>
                      <a:noFill/>
                    </a:ln>
                  </pic:spPr>
                </pic:pic>
              </a:graphicData>
            </a:graphic>
          </wp:inline>
        </w:drawing>
      </w:r>
    </w:p>
    <w:p w:rsidR="0001568D" w:rsidRPr="001627A5" w:rsidRDefault="0001568D" w:rsidP="0001568D">
      <w:pPr>
        <w:pStyle w:val="ConsPlusNonformat"/>
        <w:rPr>
          <w:rFonts w:ascii="Times New Roman" w:hAnsi="Times New Roman" w:cs="Times New Roman"/>
          <w:sz w:val="22"/>
          <w:szCs w:val="22"/>
        </w:rPr>
      </w:pPr>
    </w:p>
    <w:p w:rsidR="0001568D" w:rsidRPr="001627A5" w:rsidRDefault="0001568D" w:rsidP="0001568D">
      <w:pPr>
        <w:pStyle w:val="ConsPlusNonformat"/>
        <w:rPr>
          <w:rFonts w:ascii="Times New Roman" w:hAnsi="Times New Roman" w:cs="Times New Roman"/>
          <w:sz w:val="22"/>
          <w:szCs w:val="22"/>
        </w:rPr>
      </w:pPr>
      <w:r w:rsidRPr="001627A5">
        <w:rPr>
          <w:rFonts w:ascii="Times New Roman" w:hAnsi="Times New Roman" w:cs="Times New Roman"/>
          <w:sz w:val="22"/>
          <w:szCs w:val="22"/>
        </w:rPr>
        <w:t xml:space="preserve">В приложении № 13 в таблице №2 указывается перечень показателей энергетической эффективности выполненных энергосберегающих мероприятий, обеспечивающих снижение потребления электрической энергии, тепловой энергии, жидкого топлива, моторного топлива, газа, воды. Данная таблица заполняется в случае наличия у обследуемого объекта объективной информации о проведенных мероприятиях и достигнутой экономии. </w:t>
      </w:r>
    </w:p>
    <w:p w:rsidR="0001568D" w:rsidRPr="001627A5" w:rsidRDefault="0001568D" w:rsidP="0001568D">
      <w:pPr>
        <w:rPr>
          <w:rFonts w:ascii="Times New Roman" w:hAnsi="Times New Roman" w:cs="Times New Roman"/>
        </w:rPr>
      </w:pPr>
    </w:p>
    <w:p w:rsidR="0001568D" w:rsidRPr="001627A5" w:rsidRDefault="0001568D" w:rsidP="0001568D">
      <w:pPr>
        <w:rPr>
          <w:rFonts w:ascii="Times New Roman" w:hAnsi="Times New Roman" w:cs="Times New Roman"/>
        </w:rPr>
      </w:pPr>
    </w:p>
    <w:p w:rsidR="0001568D" w:rsidRPr="001627A5" w:rsidRDefault="0001568D" w:rsidP="0001568D">
      <w:pPr>
        <w:rPr>
          <w:rFonts w:ascii="Times New Roman" w:hAnsi="Times New Roman" w:cs="Times New Roman"/>
        </w:rPr>
        <w:sectPr w:rsidR="0001568D" w:rsidRPr="001627A5">
          <w:pgSz w:w="11906" w:h="16838" w:code="9"/>
          <w:pgMar w:top="1134" w:right="850" w:bottom="1134" w:left="1701" w:header="720" w:footer="720" w:gutter="0"/>
          <w:cols w:space="720"/>
        </w:sectPr>
      </w:pPr>
    </w:p>
    <w:p w:rsidR="003C2626" w:rsidRPr="001627A5" w:rsidRDefault="003C2626" w:rsidP="002C05F7">
      <w:pPr>
        <w:pStyle w:val="ConsPlusNonformat"/>
        <w:widowControl/>
        <w:jc w:val="right"/>
        <w:rPr>
          <w:rFonts w:ascii="Times New Roman" w:hAnsi="Times New Roman" w:cs="Times New Roman"/>
          <w:sz w:val="22"/>
          <w:szCs w:val="22"/>
        </w:rPr>
      </w:pPr>
      <w:r w:rsidRPr="001627A5">
        <w:rPr>
          <w:rFonts w:ascii="Times New Roman" w:hAnsi="Times New Roman" w:cs="Times New Roman"/>
          <w:sz w:val="22"/>
          <w:szCs w:val="22"/>
        </w:rPr>
        <w:lastRenderedPageBreak/>
        <w:t>(Таблица 1)</w:t>
      </w:r>
    </w:p>
    <w:p w:rsidR="003C2626" w:rsidRPr="001627A5" w:rsidRDefault="003C2626" w:rsidP="00085153">
      <w:pPr>
        <w:pStyle w:val="ConsPlusNonformat"/>
        <w:widowControl/>
        <w:jc w:val="center"/>
        <w:rPr>
          <w:rFonts w:ascii="Times New Roman" w:hAnsi="Times New Roman" w:cs="Times New Roman"/>
          <w:b/>
          <w:bCs/>
          <w:sz w:val="22"/>
          <w:szCs w:val="22"/>
        </w:rPr>
      </w:pPr>
      <w:r w:rsidRPr="001627A5">
        <w:rPr>
          <w:rFonts w:ascii="Times New Roman" w:hAnsi="Times New Roman" w:cs="Times New Roman"/>
          <w:b/>
          <w:bCs/>
          <w:sz w:val="22"/>
          <w:szCs w:val="22"/>
        </w:rPr>
        <w:t>Оценка    соответствия    фактических    показателей    паспортным    и расчетно-нормативным *</w:t>
      </w:r>
      <w:r w:rsidR="00013D8B" w:rsidRPr="001627A5">
        <w:rPr>
          <w:rFonts w:ascii="Times New Roman" w:hAnsi="Times New Roman" w:cs="Times New Roman"/>
          <w:b/>
          <w:bCs/>
          <w:sz w:val="22"/>
          <w:szCs w:val="22"/>
        </w:rPr>
        <w:t>(Заполняется обязательно!)</w:t>
      </w:r>
    </w:p>
    <w:tbl>
      <w:tblPr>
        <w:tblW w:w="5000" w:type="pct"/>
        <w:tblInd w:w="-68" w:type="dxa"/>
        <w:tblCellMar>
          <w:left w:w="70" w:type="dxa"/>
          <w:right w:w="70" w:type="dxa"/>
        </w:tblCellMar>
        <w:tblLook w:val="0000" w:firstRow="0" w:lastRow="0" w:firstColumn="0" w:lastColumn="0" w:noHBand="0" w:noVBand="0"/>
      </w:tblPr>
      <w:tblGrid>
        <w:gridCol w:w="794"/>
        <w:gridCol w:w="2983"/>
        <w:gridCol w:w="1989"/>
        <w:gridCol w:w="2583"/>
        <w:gridCol w:w="2586"/>
        <w:gridCol w:w="3775"/>
      </w:tblGrid>
      <w:tr w:rsidR="003C2626" w:rsidRPr="001627A5">
        <w:trPr>
          <w:cantSplit/>
          <w:trHeight w:val="240"/>
        </w:trPr>
        <w:tc>
          <w:tcPr>
            <w:tcW w:w="270" w:type="pct"/>
            <w:vMerge w:val="restart"/>
            <w:tcBorders>
              <w:top w:val="single" w:sz="6" w:space="0" w:color="auto"/>
              <w:left w:val="single" w:sz="6" w:space="0" w:color="auto"/>
              <w:bottom w:val="nil"/>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w:t>
            </w:r>
            <w:r w:rsidRPr="001627A5">
              <w:rPr>
                <w:rFonts w:ascii="Times New Roman" w:hAnsi="Times New Roman" w:cs="Times New Roman"/>
                <w:b/>
                <w:bCs/>
                <w:sz w:val="22"/>
                <w:szCs w:val="22"/>
              </w:rPr>
              <w:br/>
              <w:t>п/п</w:t>
            </w:r>
          </w:p>
        </w:tc>
        <w:tc>
          <w:tcPr>
            <w:tcW w:w="1014" w:type="pct"/>
            <w:vMerge w:val="restart"/>
            <w:tcBorders>
              <w:top w:val="single" w:sz="6" w:space="0" w:color="auto"/>
              <w:left w:val="single" w:sz="6" w:space="0" w:color="auto"/>
              <w:bottom w:val="nil"/>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Наименование </w:t>
            </w:r>
            <w:r w:rsidRPr="001627A5">
              <w:rPr>
                <w:rFonts w:ascii="Times New Roman" w:hAnsi="Times New Roman" w:cs="Times New Roman"/>
                <w:b/>
                <w:bCs/>
                <w:sz w:val="22"/>
                <w:szCs w:val="22"/>
              </w:rPr>
              <w:br/>
              <w:t xml:space="preserve">показателя  </w:t>
            </w:r>
            <w:r w:rsidRPr="001627A5">
              <w:rPr>
                <w:rFonts w:ascii="Times New Roman" w:hAnsi="Times New Roman" w:cs="Times New Roman"/>
                <w:b/>
                <w:bCs/>
                <w:sz w:val="22"/>
                <w:szCs w:val="22"/>
              </w:rPr>
              <w:br/>
              <w:t>энергетической</w:t>
            </w:r>
            <w:r w:rsidRPr="001627A5">
              <w:rPr>
                <w:rFonts w:ascii="Times New Roman" w:hAnsi="Times New Roman" w:cs="Times New Roman"/>
                <w:b/>
                <w:bCs/>
                <w:sz w:val="22"/>
                <w:szCs w:val="22"/>
              </w:rPr>
              <w:br/>
              <w:t>эффективности</w:t>
            </w:r>
          </w:p>
        </w:tc>
        <w:tc>
          <w:tcPr>
            <w:tcW w:w="676" w:type="pct"/>
            <w:vMerge w:val="restart"/>
            <w:tcBorders>
              <w:top w:val="single" w:sz="6" w:space="0" w:color="auto"/>
              <w:left w:val="single" w:sz="6" w:space="0" w:color="auto"/>
              <w:bottom w:val="nil"/>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Единица </w:t>
            </w:r>
            <w:r w:rsidRPr="001627A5">
              <w:rPr>
                <w:rFonts w:ascii="Times New Roman" w:hAnsi="Times New Roman" w:cs="Times New Roman"/>
                <w:b/>
                <w:bCs/>
                <w:sz w:val="22"/>
                <w:szCs w:val="22"/>
              </w:rPr>
              <w:br/>
              <w:t>измерения</w:t>
            </w:r>
          </w:p>
        </w:tc>
        <w:tc>
          <w:tcPr>
            <w:tcW w:w="1757" w:type="pct"/>
            <w:gridSpan w:val="2"/>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Значение показателя</w:t>
            </w:r>
          </w:p>
        </w:tc>
        <w:tc>
          <w:tcPr>
            <w:tcW w:w="1283" w:type="pct"/>
            <w:vMerge w:val="restart"/>
            <w:tcBorders>
              <w:top w:val="single" w:sz="6" w:space="0" w:color="auto"/>
              <w:left w:val="single" w:sz="6" w:space="0" w:color="auto"/>
              <w:bottom w:val="nil"/>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Рекомендации по  </w:t>
            </w:r>
            <w:r w:rsidRPr="001627A5">
              <w:rPr>
                <w:rFonts w:ascii="Times New Roman" w:hAnsi="Times New Roman" w:cs="Times New Roman"/>
                <w:b/>
                <w:bCs/>
                <w:sz w:val="22"/>
                <w:szCs w:val="22"/>
              </w:rPr>
              <w:br/>
              <w:t xml:space="preserve">улучшению     </w:t>
            </w:r>
            <w:r w:rsidRPr="001627A5">
              <w:rPr>
                <w:rFonts w:ascii="Times New Roman" w:hAnsi="Times New Roman" w:cs="Times New Roman"/>
                <w:b/>
                <w:bCs/>
                <w:sz w:val="22"/>
                <w:szCs w:val="22"/>
              </w:rPr>
              <w:br/>
              <w:t xml:space="preserve">показателей    </w:t>
            </w:r>
            <w:r w:rsidRPr="001627A5">
              <w:rPr>
                <w:rFonts w:ascii="Times New Roman" w:hAnsi="Times New Roman" w:cs="Times New Roman"/>
                <w:b/>
                <w:bCs/>
                <w:sz w:val="22"/>
                <w:szCs w:val="22"/>
              </w:rPr>
              <w:br/>
              <w:t xml:space="preserve">энергетической  </w:t>
            </w:r>
            <w:r w:rsidRPr="001627A5">
              <w:rPr>
                <w:rFonts w:ascii="Times New Roman" w:hAnsi="Times New Roman" w:cs="Times New Roman"/>
                <w:b/>
                <w:bCs/>
                <w:sz w:val="22"/>
                <w:szCs w:val="22"/>
              </w:rPr>
              <w:br/>
              <w:t>эффективности</w:t>
            </w:r>
          </w:p>
        </w:tc>
      </w:tr>
      <w:tr w:rsidR="003C2626" w:rsidRPr="001627A5">
        <w:trPr>
          <w:cantSplit/>
          <w:trHeight w:val="600"/>
        </w:trPr>
        <w:tc>
          <w:tcPr>
            <w:tcW w:w="270"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014"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676"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фактическое </w:t>
            </w:r>
            <w:r w:rsidRPr="001627A5">
              <w:rPr>
                <w:rFonts w:ascii="Times New Roman" w:hAnsi="Times New Roman" w:cs="Times New Roman"/>
                <w:b/>
                <w:bCs/>
                <w:sz w:val="22"/>
                <w:szCs w:val="22"/>
              </w:rPr>
              <w:br/>
              <w:t>(по приборам</w:t>
            </w:r>
            <w:r w:rsidRPr="001627A5">
              <w:rPr>
                <w:rFonts w:ascii="Times New Roman" w:hAnsi="Times New Roman" w:cs="Times New Roman"/>
                <w:b/>
                <w:bCs/>
                <w:sz w:val="22"/>
                <w:szCs w:val="22"/>
              </w:rPr>
              <w:br/>
              <w:t xml:space="preserve">учета,   </w:t>
            </w:r>
            <w:r w:rsidRPr="001627A5">
              <w:rPr>
                <w:rFonts w:ascii="Times New Roman" w:hAnsi="Times New Roman" w:cs="Times New Roman"/>
                <w:b/>
                <w:bCs/>
                <w:sz w:val="22"/>
                <w:szCs w:val="22"/>
              </w:rPr>
              <w:br/>
              <w:t>расчетам)</w:t>
            </w:r>
          </w:p>
        </w:tc>
        <w:tc>
          <w:tcPr>
            <w:tcW w:w="879"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расчетно-  </w:t>
            </w:r>
            <w:r w:rsidRPr="001627A5">
              <w:rPr>
                <w:rFonts w:ascii="Times New Roman" w:hAnsi="Times New Roman" w:cs="Times New Roman"/>
                <w:b/>
                <w:bCs/>
                <w:sz w:val="22"/>
                <w:szCs w:val="22"/>
              </w:rPr>
              <w:br/>
              <w:t xml:space="preserve">нормативное </w:t>
            </w:r>
            <w:r w:rsidRPr="001627A5">
              <w:rPr>
                <w:rFonts w:ascii="Times New Roman" w:hAnsi="Times New Roman" w:cs="Times New Roman"/>
                <w:b/>
                <w:bCs/>
                <w:sz w:val="22"/>
                <w:szCs w:val="22"/>
              </w:rPr>
              <w:br/>
              <w:t xml:space="preserve">за базовый </w:t>
            </w:r>
            <w:r w:rsidRPr="001627A5">
              <w:rPr>
                <w:rFonts w:ascii="Times New Roman" w:hAnsi="Times New Roman" w:cs="Times New Roman"/>
                <w:b/>
                <w:bCs/>
                <w:sz w:val="22"/>
                <w:szCs w:val="22"/>
              </w:rPr>
              <w:br/>
              <w:t>год</w:t>
            </w:r>
          </w:p>
        </w:tc>
        <w:tc>
          <w:tcPr>
            <w:tcW w:w="1283"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1.</w:t>
            </w:r>
          </w:p>
        </w:tc>
        <w:tc>
          <w:tcPr>
            <w:tcW w:w="4730" w:type="pct"/>
            <w:gridSpan w:val="5"/>
            <w:tcBorders>
              <w:top w:val="single" w:sz="6" w:space="0" w:color="auto"/>
              <w:left w:val="single" w:sz="6" w:space="0" w:color="auto"/>
              <w:bottom w:val="single" w:sz="6" w:space="0" w:color="auto"/>
              <w:right w:val="single" w:sz="6" w:space="0" w:color="auto"/>
            </w:tcBorders>
          </w:tcPr>
          <w:p w:rsidR="003C2626" w:rsidRPr="001627A5" w:rsidRDefault="003C2626" w:rsidP="00085153">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По номенклатуре основной и дополнительной продукции</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rsidP="002E4EFF">
            <w:pPr>
              <w:autoSpaceDE w:val="0"/>
              <w:autoSpaceDN w:val="0"/>
              <w:adjustRightInd w:val="0"/>
              <w:spacing w:after="0" w:line="240" w:lineRule="auto"/>
              <w:jc w:val="both"/>
              <w:rPr>
                <w:rFonts w:ascii="Times New Roman" w:hAnsi="Times New Roman" w:cs="Times New Roman"/>
              </w:rPr>
            </w:pPr>
            <w:r w:rsidRPr="001627A5">
              <w:rPr>
                <w:rFonts w:ascii="Times New Roman" w:hAnsi="Times New Roman" w:cs="Times New Roman"/>
              </w:rPr>
              <w:t xml:space="preserve">Комментарий:  Целевые показатели выбираются из </w:t>
            </w:r>
            <w:r w:rsidR="00A116B4" w:rsidRPr="001627A5">
              <w:rPr>
                <w:rFonts w:ascii="Times New Roman" w:hAnsi="Times New Roman" w:cs="Times New Roman"/>
              </w:rPr>
              <w:t>«</w:t>
            </w:r>
            <w:r w:rsidRPr="001627A5">
              <w:rPr>
                <w:rFonts w:ascii="Times New Roman" w:hAnsi="Times New Roman" w:cs="Times New Roman"/>
              </w:rPr>
              <w:t>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sidR="002E4EFF" w:rsidRPr="001627A5">
              <w:rPr>
                <w:rFonts w:ascii="Times New Roman" w:hAnsi="Times New Roman" w:cs="Times New Roman"/>
              </w:rPr>
              <w:t>», утвержденной приказами</w:t>
            </w:r>
            <w:r w:rsidR="00A116B4" w:rsidRPr="001627A5">
              <w:rPr>
                <w:rFonts w:ascii="Times New Roman" w:hAnsi="Times New Roman" w:cs="Times New Roman"/>
              </w:rPr>
              <w:t xml:space="preserve"> Минрегионразвития РФ </w:t>
            </w:r>
            <w:r w:rsidR="002E4EFF" w:rsidRPr="001627A5">
              <w:rPr>
                <w:rFonts w:ascii="Times New Roman" w:hAnsi="Times New Roman" w:cs="Times New Roman"/>
              </w:rPr>
              <w:t xml:space="preserve">от 7 июня 2010 г. № 273 и  </w:t>
            </w:r>
            <w:r w:rsidR="00A116B4" w:rsidRPr="001627A5">
              <w:rPr>
                <w:rFonts w:ascii="Times New Roman" w:hAnsi="Times New Roman" w:cs="Times New Roman"/>
              </w:rPr>
              <w:t>№</w:t>
            </w:r>
            <w:r w:rsidR="002E4EFF" w:rsidRPr="001627A5">
              <w:rPr>
                <w:rFonts w:ascii="Times New Roman" w:hAnsi="Times New Roman" w:cs="Times New Roman"/>
              </w:rPr>
              <w:t xml:space="preserve"> </w:t>
            </w:r>
            <w:r w:rsidR="00A116B4" w:rsidRPr="001627A5">
              <w:rPr>
                <w:rFonts w:ascii="Times New Roman" w:hAnsi="Times New Roman" w:cs="Times New Roman"/>
              </w:rPr>
              <w:t>417 от 26.08.2011</w:t>
            </w:r>
            <w:r w:rsidR="002E4EFF" w:rsidRPr="001627A5">
              <w:rPr>
                <w:rFonts w:ascii="Times New Roman" w:hAnsi="Times New Roman" w:cs="Times New Roman"/>
              </w:rPr>
              <w:t xml:space="preserve"> (Зарегистри-ровано в Минюсте РФ 03.11.2011 N 22217)</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rsidP="006752A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Обратить внимание на размерности!</w:t>
            </w: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rsidP="006752A9">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выполнить расчет по фактическим и/или расчетным показателям.</w:t>
            </w:r>
          </w:p>
        </w:tc>
        <w:tc>
          <w:tcPr>
            <w:tcW w:w="879" w:type="pct"/>
            <w:tcBorders>
              <w:top w:val="single" w:sz="6" w:space="0" w:color="auto"/>
              <w:left w:val="single" w:sz="6" w:space="0" w:color="auto"/>
              <w:bottom w:val="single" w:sz="6" w:space="0" w:color="auto"/>
              <w:right w:val="single" w:sz="6" w:space="0" w:color="auto"/>
            </w:tcBorders>
          </w:tcPr>
          <w:p w:rsidR="003C2626" w:rsidRPr="001627A5" w:rsidRDefault="003C2626" w:rsidP="004F0E74">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выполнить расчет по нормативным  показателям.</w:t>
            </w:r>
          </w:p>
          <w:p w:rsidR="003C2626" w:rsidRPr="001627A5" w:rsidRDefault="003C2626" w:rsidP="004F0E74">
            <w:pPr>
              <w:pStyle w:val="ConsPlusNormal"/>
              <w:widowControl/>
              <w:ind w:firstLine="0"/>
              <w:rPr>
                <w:rFonts w:ascii="Times New Roman" w:hAnsi="Times New Roman" w:cs="Times New Roman"/>
                <w:sz w:val="22"/>
                <w:szCs w:val="22"/>
              </w:rPr>
            </w:pPr>
          </w:p>
        </w:tc>
        <w:tc>
          <w:tcPr>
            <w:tcW w:w="1283" w:type="pct"/>
            <w:tcBorders>
              <w:top w:val="single" w:sz="6" w:space="0" w:color="auto"/>
              <w:left w:val="single" w:sz="6" w:space="0" w:color="auto"/>
              <w:bottom w:val="single" w:sz="6" w:space="0" w:color="auto"/>
              <w:right w:val="single" w:sz="6" w:space="0" w:color="auto"/>
            </w:tcBorders>
          </w:tcPr>
          <w:p w:rsidR="003C2626" w:rsidRPr="001627A5" w:rsidRDefault="003C2626" w:rsidP="004F0E74">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Комментарий: представить краткие рекомендации по улучшению показателей, желательно, чтобы они соответствовали выводам отчета.</w:t>
            </w:r>
          </w:p>
          <w:p w:rsidR="003C2626" w:rsidRPr="001627A5" w:rsidRDefault="003C2626" w:rsidP="004F0E74">
            <w:pPr>
              <w:pStyle w:val="ConsPlusNormal"/>
              <w:widowControl/>
              <w:ind w:firstLine="0"/>
              <w:rPr>
                <w:rFonts w:ascii="Times New Roman" w:hAnsi="Times New Roman" w:cs="Times New Roman"/>
                <w:sz w:val="22"/>
                <w:szCs w:val="22"/>
              </w:rPr>
            </w:pPr>
          </w:p>
          <w:p w:rsidR="003C2626" w:rsidRPr="001627A5" w:rsidRDefault="003C2626">
            <w:pPr>
              <w:pStyle w:val="ConsPlusNormal"/>
              <w:widowControl/>
              <w:ind w:firstLine="0"/>
              <w:rPr>
                <w:rFonts w:ascii="Times New Roman" w:hAnsi="Times New Roman" w:cs="Times New Roman"/>
                <w:sz w:val="22"/>
                <w:szCs w:val="22"/>
              </w:rPr>
            </w:pP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2.</w:t>
            </w:r>
          </w:p>
        </w:tc>
        <w:tc>
          <w:tcPr>
            <w:tcW w:w="4730" w:type="pct"/>
            <w:gridSpan w:val="5"/>
            <w:tcBorders>
              <w:top w:val="single" w:sz="6" w:space="0" w:color="auto"/>
              <w:left w:val="single" w:sz="6" w:space="0" w:color="auto"/>
              <w:bottom w:val="single" w:sz="6" w:space="0" w:color="auto"/>
              <w:right w:val="single" w:sz="6" w:space="0" w:color="auto"/>
            </w:tcBorders>
          </w:tcPr>
          <w:p w:rsidR="003C2626" w:rsidRPr="001627A5" w:rsidRDefault="003C2626" w:rsidP="00085153">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По видам проводимых работ</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28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3.</w:t>
            </w:r>
          </w:p>
        </w:tc>
        <w:tc>
          <w:tcPr>
            <w:tcW w:w="4730" w:type="pct"/>
            <w:gridSpan w:val="5"/>
            <w:tcBorders>
              <w:top w:val="single" w:sz="6" w:space="0" w:color="auto"/>
              <w:left w:val="single" w:sz="6" w:space="0" w:color="auto"/>
              <w:bottom w:val="single" w:sz="6" w:space="0" w:color="auto"/>
              <w:right w:val="single" w:sz="6" w:space="0" w:color="auto"/>
            </w:tcBorders>
          </w:tcPr>
          <w:p w:rsidR="003C2626" w:rsidRPr="001627A5" w:rsidRDefault="003C2626" w:rsidP="00085153">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По видам оказываемых услуг</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28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4.</w:t>
            </w:r>
          </w:p>
        </w:tc>
        <w:tc>
          <w:tcPr>
            <w:tcW w:w="4730" w:type="pct"/>
            <w:gridSpan w:val="5"/>
            <w:tcBorders>
              <w:top w:val="single" w:sz="6" w:space="0" w:color="auto"/>
              <w:left w:val="single" w:sz="6" w:space="0" w:color="auto"/>
              <w:bottom w:val="single" w:sz="6" w:space="0" w:color="auto"/>
              <w:right w:val="single" w:sz="6" w:space="0" w:color="auto"/>
            </w:tcBorders>
          </w:tcPr>
          <w:p w:rsidR="003C2626" w:rsidRPr="001627A5" w:rsidRDefault="003C2626" w:rsidP="00085153">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По основным энергоемким технологическим процессам</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283" w:type="pct"/>
            <w:tcBorders>
              <w:top w:val="single" w:sz="6" w:space="0" w:color="auto"/>
              <w:left w:val="single" w:sz="6" w:space="0" w:color="auto"/>
              <w:bottom w:val="single" w:sz="6" w:space="0" w:color="auto"/>
              <w:right w:val="single" w:sz="6" w:space="0" w:color="auto"/>
            </w:tcBorders>
          </w:tcPr>
          <w:p w:rsidR="003C2626" w:rsidRPr="001627A5" w:rsidRDefault="003C2626" w:rsidP="004F0E74">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rsidP="002C05F7">
            <w:pPr>
              <w:pStyle w:val="ConsPlusNormal"/>
              <w:widowControl/>
              <w:ind w:firstLine="0"/>
              <w:jc w:val="center"/>
              <w:rPr>
                <w:rFonts w:ascii="Times New Roman" w:hAnsi="Times New Roman" w:cs="Times New Roman"/>
                <w:sz w:val="22"/>
                <w:szCs w:val="22"/>
              </w:rPr>
            </w:pPr>
            <w:r w:rsidRPr="001627A5">
              <w:rPr>
                <w:rFonts w:ascii="Times New Roman" w:hAnsi="Times New Roman" w:cs="Times New Roman"/>
                <w:sz w:val="22"/>
                <w:szCs w:val="22"/>
              </w:rPr>
              <w:t>5.</w:t>
            </w:r>
          </w:p>
        </w:tc>
        <w:tc>
          <w:tcPr>
            <w:tcW w:w="4730" w:type="pct"/>
            <w:gridSpan w:val="5"/>
            <w:tcBorders>
              <w:top w:val="single" w:sz="6" w:space="0" w:color="auto"/>
              <w:left w:val="single" w:sz="6" w:space="0" w:color="auto"/>
              <w:bottom w:val="single" w:sz="6" w:space="0" w:color="auto"/>
              <w:right w:val="single" w:sz="6" w:space="0" w:color="auto"/>
            </w:tcBorders>
          </w:tcPr>
          <w:p w:rsidR="003C2626" w:rsidRPr="001627A5" w:rsidRDefault="003C2626" w:rsidP="00085153">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По основному технологическому оборудованию</w:t>
            </w:r>
          </w:p>
        </w:tc>
      </w:tr>
      <w:tr w:rsidR="003C2626" w:rsidRPr="001627A5">
        <w:trPr>
          <w:cantSplit/>
          <w:trHeight w:val="240"/>
        </w:trPr>
        <w:tc>
          <w:tcPr>
            <w:tcW w:w="27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c>
          <w:tcPr>
            <w:tcW w:w="87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28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То же</w:t>
            </w:r>
          </w:p>
        </w:tc>
      </w:tr>
    </w:tbl>
    <w:p w:rsidR="003C2626" w:rsidRPr="001627A5" w:rsidRDefault="003C2626" w:rsidP="002C05F7">
      <w:pPr>
        <w:pStyle w:val="ConsPlusNonformat"/>
        <w:widowControl/>
        <w:rPr>
          <w:rFonts w:ascii="Times New Roman" w:hAnsi="Times New Roman" w:cs="Times New Roman"/>
        </w:rPr>
      </w:pPr>
      <w:r w:rsidRPr="001627A5">
        <w:rPr>
          <w:rFonts w:ascii="Times New Roman" w:hAnsi="Times New Roman" w:cs="Times New Roman"/>
          <w:sz w:val="22"/>
          <w:szCs w:val="22"/>
        </w:rPr>
        <w:t xml:space="preserve">   *  Для  энергетических  установок  по  производству  электрической  и тепловой энергии обязательно указывается удельный расход топлив</w:t>
      </w:r>
      <w:r w:rsidRPr="001627A5">
        <w:rPr>
          <w:rFonts w:ascii="Times New Roman" w:hAnsi="Times New Roman" w:cs="Times New Roman"/>
        </w:rPr>
        <w:t>а.</w:t>
      </w:r>
    </w:p>
    <w:p w:rsidR="003C2626" w:rsidRPr="001627A5" w:rsidRDefault="003C2626">
      <w:pPr>
        <w:pStyle w:val="ConsPlusNormal"/>
        <w:widowControl/>
        <w:ind w:firstLine="0"/>
        <w:jc w:val="both"/>
        <w:rPr>
          <w:rFonts w:ascii="Times New Roman" w:hAnsi="Times New Roman" w:cs="Times New Roman"/>
        </w:rPr>
        <w:sectPr w:rsidR="003C2626" w:rsidRPr="001627A5" w:rsidSect="002C05F7">
          <w:pgSz w:w="16838" w:h="11906" w:orient="landscape" w:code="9"/>
          <w:pgMar w:top="1701" w:right="1134" w:bottom="851" w:left="1134" w:header="720" w:footer="720" w:gutter="0"/>
          <w:cols w:space="720"/>
        </w:sectPr>
      </w:pPr>
    </w:p>
    <w:p w:rsidR="003C2626" w:rsidRPr="001627A5" w:rsidRDefault="003C2626" w:rsidP="002C05F7">
      <w:pPr>
        <w:pStyle w:val="ConsPlusNormal"/>
        <w:widowControl/>
        <w:ind w:firstLine="0"/>
        <w:jc w:val="right"/>
        <w:rPr>
          <w:rFonts w:ascii="Times New Roman" w:hAnsi="Times New Roman" w:cs="Times New Roman"/>
          <w:sz w:val="24"/>
          <w:szCs w:val="24"/>
        </w:rPr>
      </w:pPr>
      <w:r w:rsidRPr="001627A5">
        <w:rPr>
          <w:rFonts w:ascii="Times New Roman" w:hAnsi="Times New Roman" w:cs="Times New Roman"/>
          <w:sz w:val="24"/>
          <w:szCs w:val="24"/>
        </w:rPr>
        <w:lastRenderedPageBreak/>
        <w:t>(Таблица 2)</w:t>
      </w:r>
    </w:p>
    <w:p w:rsidR="003C2626" w:rsidRPr="001627A5" w:rsidRDefault="003C2626" w:rsidP="00085153">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Перечень, описание, показатели энергетической эффективности выполненных энергосберегающих  мероприятий  по  годам  за пять лет, предшествующих году проведения  энергетического обследования, обеспечивших снижение потребления электрической   энергии,   тепловой  энергии,  жидкого  топлива,  моторного топлива, газа, воды</w:t>
      </w:r>
    </w:p>
    <w:p w:rsidR="003C2626" w:rsidRPr="001627A5" w:rsidRDefault="003C2626">
      <w:pPr>
        <w:pStyle w:val="ConsPlusNormal"/>
        <w:widowControl/>
        <w:ind w:firstLine="0"/>
        <w:jc w:val="both"/>
        <w:rPr>
          <w:rFonts w:ascii="Times New Roman" w:hAnsi="Times New Roman" w:cs="Times New Roman"/>
        </w:rPr>
      </w:pPr>
    </w:p>
    <w:tbl>
      <w:tblPr>
        <w:tblW w:w="9990" w:type="dxa"/>
        <w:tblInd w:w="-68" w:type="dxa"/>
        <w:tblLayout w:type="fixed"/>
        <w:tblCellMar>
          <w:left w:w="70" w:type="dxa"/>
          <w:right w:w="70" w:type="dxa"/>
        </w:tblCellMar>
        <w:tblLook w:val="0000" w:firstRow="0" w:lastRow="0" w:firstColumn="0" w:lastColumn="0" w:noHBand="0" w:noVBand="0"/>
      </w:tblPr>
      <w:tblGrid>
        <w:gridCol w:w="709"/>
        <w:gridCol w:w="2666"/>
        <w:gridCol w:w="1587"/>
        <w:gridCol w:w="1701"/>
        <w:gridCol w:w="1275"/>
        <w:gridCol w:w="2052"/>
      </w:tblGrid>
      <w:tr w:rsidR="003C2626" w:rsidRPr="001627A5">
        <w:trPr>
          <w:cantSplit/>
          <w:trHeight w:val="72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w:t>
            </w:r>
          </w:p>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п/п</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Наименование  </w:t>
            </w:r>
            <w:r w:rsidRPr="001627A5">
              <w:rPr>
                <w:rFonts w:ascii="Times New Roman" w:hAnsi="Times New Roman" w:cs="Times New Roman"/>
                <w:b/>
                <w:bCs/>
                <w:sz w:val="24"/>
                <w:szCs w:val="24"/>
              </w:rPr>
              <w:br/>
              <w:t>мероприятия</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Единица  </w:t>
            </w:r>
            <w:r w:rsidRPr="001627A5">
              <w:rPr>
                <w:rFonts w:ascii="Times New Roman" w:hAnsi="Times New Roman" w:cs="Times New Roman"/>
                <w:b/>
                <w:bCs/>
                <w:sz w:val="24"/>
                <w:szCs w:val="24"/>
              </w:rPr>
              <w:br/>
              <w:t>измерения</w:t>
            </w:r>
          </w:p>
        </w:tc>
        <w:tc>
          <w:tcPr>
            <w:tcW w:w="1701"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Фактическая</w:t>
            </w:r>
            <w:r w:rsidRPr="001627A5">
              <w:rPr>
                <w:rFonts w:ascii="Times New Roman" w:hAnsi="Times New Roman" w:cs="Times New Roman"/>
                <w:b/>
                <w:bCs/>
                <w:sz w:val="24"/>
                <w:szCs w:val="24"/>
              </w:rPr>
              <w:br/>
              <w:t xml:space="preserve">годовая  </w:t>
            </w:r>
            <w:r w:rsidRPr="001627A5">
              <w:rPr>
                <w:rFonts w:ascii="Times New Roman" w:hAnsi="Times New Roman" w:cs="Times New Roman"/>
                <w:b/>
                <w:bCs/>
                <w:sz w:val="24"/>
                <w:szCs w:val="24"/>
              </w:rPr>
              <w:br/>
              <w:t>экономия</w:t>
            </w: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Год   </w:t>
            </w:r>
            <w:r w:rsidRPr="001627A5">
              <w:rPr>
                <w:rFonts w:ascii="Times New Roman" w:hAnsi="Times New Roman" w:cs="Times New Roman"/>
                <w:b/>
                <w:bCs/>
                <w:sz w:val="24"/>
                <w:szCs w:val="24"/>
              </w:rPr>
              <w:br/>
            </w:r>
            <w:r w:rsidRPr="001627A5">
              <w:rPr>
                <w:rFonts w:ascii="Times New Roman" w:hAnsi="Times New Roman" w:cs="Times New Roman"/>
                <w:b/>
                <w:bCs/>
                <w:sz w:val="22"/>
                <w:szCs w:val="22"/>
              </w:rPr>
              <w:t>внедрения</w:t>
            </w:r>
          </w:p>
        </w:tc>
        <w:tc>
          <w:tcPr>
            <w:tcW w:w="2052"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Краткое    </w:t>
            </w:r>
            <w:r w:rsidRPr="001627A5">
              <w:rPr>
                <w:rFonts w:ascii="Times New Roman" w:hAnsi="Times New Roman" w:cs="Times New Roman"/>
                <w:b/>
                <w:bCs/>
                <w:sz w:val="24"/>
                <w:szCs w:val="24"/>
              </w:rPr>
              <w:br/>
              <w:t xml:space="preserve">описание,   </w:t>
            </w:r>
            <w:r w:rsidRPr="001627A5">
              <w:rPr>
                <w:rFonts w:ascii="Times New Roman" w:hAnsi="Times New Roman" w:cs="Times New Roman"/>
                <w:b/>
                <w:bCs/>
                <w:sz w:val="24"/>
                <w:szCs w:val="24"/>
              </w:rPr>
              <w:br/>
              <w:t xml:space="preserve">достигнутый  </w:t>
            </w:r>
            <w:r w:rsidRPr="001627A5">
              <w:rPr>
                <w:rFonts w:ascii="Times New Roman" w:hAnsi="Times New Roman" w:cs="Times New Roman"/>
                <w:b/>
                <w:bCs/>
                <w:sz w:val="24"/>
                <w:szCs w:val="24"/>
              </w:rPr>
              <w:br/>
              <w:t>энергетический</w:t>
            </w:r>
            <w:r w:rsidRPr="001627A5">
              <w:rPr>
                <w:rFonts w:ascii="Times New Roman" w:hAnsi="Times New Roman" w:cs="Times New Roman"/>
                <w:b/>
                <w:bCs/>
                <w:sz w:val="24"/>
                <w:szCs w:val="24"/>
              </w:rPr>
              <w:br/>
              <w:t>эффект</w:t>
            </w: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w:t>
            </w:r>
          </w:p>
        </w:tc>
        <w:tc>
          <w:tcPr>
            <w:tcW w:w="9281" w:type="dxa"/>
            <w:gridSpan w:val="5"/>
            <w:tcBorders>
              <w:top w:val="single" w:sz="6" w:space="0" w:color="auto"/>
              <w:left w:val="single" w:sz="6" w:space="0" w:color="auto"/>
              <w:bottom w:val="single" w:sz="6" w:space="0" w:color="auto"/>
              <w:right w:val="single" w:sz="6" w:space="0" w:color="auto"/>
            </w:tcBorders>
          </w:tcPr>
          <w:p w:rsidR="003C2626" w:rsidRPr="001627A5" w:rsidRDefault="003C2626" w:rsidP="00085153">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Перечень показателей энергетической эффективности выполненных  </w:t>
            </w:r>
            <w:r w:rsidRPr="001627A5">
              <w:rPr>
                <w:rFonts w:ascii="Times New Roman" w:hAnsi="Times New Roman" w:cs="Times New Roman"/>
                <w:sz w:val="24"/>
                <w:szCs w:val="24"/>
              </w:rPr>
              <w:br/>
              <w:t>энергосберегающих мероприятий, обеспечивших снижение потребления:</w:t>
            </w: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электрической    </w:t>
            </w:r>
            <w:r w:rsidRPr="001627A5">
              <w:rPr>
                <w:rFonts w:ascii="Times New Roman" w:hAnsi="Times New Roman" w:cs="Times New Roman"/>
                <w:sz w:val="24"/>
                <w:szCs w:val="24"/>
              </w:rPr>
              <w:br/>
              <w:t xml:space="preserve">энергии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тыс. кВт.ч</w:t>
            </w:r>
          </w:p>
        </w:tc>
        <w:tc>
          <w:tcPr>
            <w:tcW w:w="1701" w:type="dxa"/>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Комментарий:</w:t>
            </w:r>
          </w:p>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При отсутствии приборов учета (до или после реализации мероприятия)- фактическая годовая экономия не определяется.</w:t>
            </w:r>
          </w:p>
          <w:p w:rsidR="003C2626" w:rsidRPr="001627A5" w:rsidRDefault="008F5818">
            <w:pPr>
              <w:pStyle w:val="ConsPlusNormal"/>
              <w:widowControl/>
              <w:ind w:firstLine="0"/>
              <w:rPr>
                <w:rFonts w:ascii="Times New Roman" w:hAnsi="Times New Roman" w:cs="Times New Roman"/>
              </w:rPr>
            </w:pPr>
            <w:r w:rsidRPr="001627A5">
              <w:rPr>
                <w:rFonts w:ascii="Times New Roman" w:hAnsi="Times New Roman" w:cs="Times New Roman"/>
              </w:rPr>
              <w:t>Добавляется комментарий к приложению</w:t>
            </w:r>
            <w:r w:rsidR="003C2626" w:rsidRPr="001627A5">
              <w:rPr>
                <w:rFonts w:ascii="Times New Roman" w:hAnsi="Times New Roman" w:cs="Times New Roman"/>
              </w:rPr>
              <w:t xml:space="preserve"> и указывается причина</w:t>
            </w:r>
          </w:p>
          <w:p w:rsidR="003C2626" w:rsidRPr="001627A5" w:rsidRDefault="003C2626" w:rsidP="00A63901">
            <w:pPr>
              <w:pStyle w:val="ConsPlusNormal"/>
              <w:widowControl/>
              <w:ind w:firstLine="0"/>
              <w:rPr>
                <w:rFonts w:ascii="Times New Roman" w:hAnsi="Times New Roman" w:cs="Times New Roman"/>
              </w:rPr>
            </w:pPr>
            <w:r w:rsidRPr="001627A5">
              <w:rPr>
                <w:rFonts w:ascii="Times New Roman" w:hAnsi="Times New Roman" w:cs="Times New Roman"/>
              </w:rPr>
              <w:t>При отсутствии данных по фактической годовой экономии с разбивкой по  каждому мероприятию указывается суммарное значение снижения объемов энергопотребления.</w:t>
            </w: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Пример: снижение достигнуто за счет оптимизации режимов работы электропривода</w:t>
            </w:r>
          </w:p>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Пример: сокращен расход тепловой энергии на собственные нужды котельной.</w:t>
            </w:r>
            <w:r w:rsidR="009856FC" w:rsidRPr="001627A5">
              <w:rPr>
                <w:rFonts w:ascii="Times New Roman" w:hAnsi="Times New Roman" w:cs="Times New Roman"/>
              </w:rPr>
              <w:t xml:space="preserve"> (Указывать достигнутый энергетический эффект в %)</w:t>
            </w: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rPr>
              <w:t>Комментарий: Укажите полное наименование выполненного мероприятия</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1.2.</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тепловой энергии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Гкал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1.3.</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твердого топлива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 куб. м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1.4.</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жидкого топлива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 куб. м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1.5.</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моторного        </w:t>
            </w:r>
            <w:r w:rsidRPr="001627A5">
              <w:rPr>
                <w:rFonts w:ascii="Times New Roman" w:hAnsi="Times New Roman" w:cs="Times New Roman"/>
                <w:sz w:val="24"/>
                <w:szCs w:val="24"/>
              </w:rPr>
              <w:br/>
              <w:t xml:space="preserve">топлива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1.5.1.</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бензина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1.5.2.</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керосина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1.5.3.</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дизельного       </w:t>
            </w:r>
            <w:r w:rsidRPr="001627A5">
              <w:rPr>
                <w:rFonts w:ascii="Times New Roman" w:hAnsi="Times New Roman" w:cs="Times New Roman"/>
                <w:sz w:val="24"/>
                <w:szCs w:val="24"/>
              </w:rPr>
              <w:br/>
              <w:t xml:space="preserve">топлива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1.5.4.</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газа             </w:t>
            </w:r>
          </w:p>
        </w:tc>
        <w:tc>
          <w:tcPr>
            <w:tcW w:w="1587" w:type="dxa"/>
            <w:tcBorders>
              <w:top w:val="single" w:sz="6" w:space="0" w:color="auto"/>
              <w:left w:val="single" w:sz="6" w:space="0" w:color="auto"/>
              <w:bottom w:val="single" w:sz="4" w:space="0" w:color="auto"/>
              <w:right w:val="single" w:sz="6" w:space="0" w:color="auto"/>
            </w:tcBorders>
          </w:tcPr>
          <w:p w:rsidR="003C2626" w:rsidRPr="001627A5" w:rsidRDefault="003C2626" w:rsidP="000E599A">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тыс. куб. м     </w:t>
            </w:r>
          </w:p>
        </w:tc>
        <w:tc>
          <w:tcPr>
            <w:tcW w:w="1701" w:type="dxa"/>
            <w:vMerge/>
            <w:tcBorders>
              <w:left w:val="single" w:sz="6" w:space="0" w:color="auto"/>
              <w:bottom w:val="single" w:sz="4"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4"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bottom w:val="single" w:sz="4"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AB37FC">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1.6.</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rsidP="00AB37FC">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природного газа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rsidP="00AB37FC">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тыс. куб. м    </w:t>
            </w: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701" w:type="dxa"/>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360"/>
        </w:trPr>
        <w:tc>
          <w:tcPr>
            <w:tcW w:w="709"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1.7.</w:t>
            </w:r>
          </w:p>
        </w:tc>
        <w:tc>
          <w:tcPr>
            <w:tcW w:w="266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воды             </w:t>
            </w:r>
          </w:p>
        </w:tc>
        <w:tc>
          <w:tcPr>
            <w:tcW w:w="1587" w:type="dxa"/>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тыс. куб. м    </w:t>
            </w:r>
          </w:p>
        </w:tc>
        <w:tc>
          <w:tcPr>
            <w:tcW w:w="1701" w:type="dxa"/>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205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bl>
    <w:p w:rsidR="003C2626" w:rsidRPr="001627A5" w:rsidRDefault="003C2626" w:rsidP="000E599A">
      <w:pPr>
        <w:pStyle w:val="ConsPlusNormal"/>
        <w:widowControl/>
        <w:ind w:firstLine="0"/>
        <w:jc w:val="right"/>
        <w:rPr>
          <w:rFonts w:ascii="Times New Roman" w:hAnsi="Times New Roman" w:cs="Times New Roman"/>
          <w:b/>
          <w:bCs/>
          <w:sz w:val="24"/>
          <w:szCs w:val="24"/>
        </w:rPr>
      </w:pPr>
    </w:p>
    <w:p w:rsidR="003C2626" w:rsidRPr="001627A5" w:rsidRDefault="003C2626" w:rsidP="000E599A">
      <w:pPr>
        <w:pStyle w:val="ConsPlusNormal"/>
        <w:widowControl/>
        <w:ind w:firstLine="0"/>
        <w:jc w:val="right"/>
        <w:rPr>
          <w:rFonts w:ascii="Times New Roman" w:hAnsi="Times New Roman" w:cs="Times New Roman"/>
          <w:b/>
          <w:bCs/>
          <w:sz w:val="24"/>
          <w:szCs w:val="24"/>
        </w:rPr>
      </w:pPr>
    </w:p>
    <w:p w:rsidR="00A460E1" w:rsidRPr="001627A5" w:rsidRDefault="00A460E1" w:rsidP="000E599A">
      <w:pPr>
        <w:pStyle w:val="ConsPlusNormal"/>
        <w:widowControl/>
        <w:ind w:firstLine="0"/>
        <w:jc w:val="right"/>
        <w:rPr>
          <w:rFonts w:ascii="Times New Roman" w:hAnsi="Times New Roman" w:cs="Times New Roman"/>
          <w:b/>
          <w:bCs/>
          <w:sz w:val="24"/>
          <w:szCs w:val="24"/>
        </w:rPr>
      </w:pPr>
    </w:p>
    <w:p w:rsidR="003C2626" w:rsidRPr="001627A5" w:rsidRDefault="003C2626" w:rsidP="000E599A">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lastRenderedPageBreak/>
        <w:t>Приложение № 14</w:t>
      </w:r>
      <w:r w:rsidR="009B68CB" w:rsidRPr="001627A5">
        <w:rPr>
          <w:rStyle w:val="af6"/>
          <w:rFonts w:ascii="Times New Roman" w:hAnsi="Times New Roman" w:cs="Times New Roman"/>
          <w:b/>
          <w:bCs/>
          <w:sz w:val="24"/>
          <w:szCs w:val="24"/>
        </w:rPr>
        <w:footnoteReference w:id="5"/>
      </w:r>
    </w:p>
    <w:p w:rsidR="003C2626" w:rsidRPr="001627A5" w:rsidRDefault="003C2626" w:rsidP="00085153">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Описание линий передачи (транспортировки) энергетических</w:t>
      </w:r>
    </w:p>
    <w:p w:rsidR="003C2626" w:rsidRPr="001627A5" w:rsidRDefault="003C2626" w:rsidP="00085153">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ресурсов и воды&lt;*&gt;</w:t>
      </w:r>
    </w:p>
    <w:p w:rsidR="003C2626" w:rsidRPr="001627A5" w:rsidRDefault="003C2626">
      <w:pPr>
        <w:pStyle w:val="ConsPlusNormal"/>
        <w:widowControl/>
        <w:ind w:firstLine="0"/>
        <w:jc w:val="both"/>
        <w:rPr>
          <w:rFonts w:ascii="Times New Roman" w:hAnsi="Times New Roman" w:cs="Times New Roman"/>
        </w:rPr>
      </w:pPr>
    </w:p>
    <w:tbl>
      <w:tblPr>
        <w:tblW w:w="5000" w:type="pct"/>
        <w:tblInd w:w="-68" w:type="dxa"/>
        <w:tblCellMar>
          <w:left w:w="70" w:type="dxa"/>
          <w:right w:w="70" w:type="dxa"/>
        </w:tblCellMar>
        <w:tblLook w:val="0000" w:firstRow="0" w:lastRow="0" w:firstColumn="0" w:lastColumn="0" w:noHBand="0" w:noVBand="0"/>
      </w:tblPr>
      <w:tblGrid>
        <w:gridCol w:w="485"/>
        <w:gridCol w:w="4447"/>
        <w:gridCol w:w="2653"/>
        <w:gridCol w:w="1910"/>
      </w:tblGrid>
      <w:tr w:rsidR="003C2626" w:rsidRPr="001627A5">
        <w:trPr>
          <w:cantSplit/>
          <w:trHeight w:val="36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 </w:t>
            </w:r>
            <w:r w:rsidRPr="001627A5">
              <w:rPr>
                <w:rFonts w:ascii="Times New Roman" w:hAnsi="Times New Roman" w:cs="Times New Roman"/>
                <w:b/>
                <w:bCs/>
                <w:sz w:val="24"/>
                <w:szCs w:val="24"/>
              </w:rPr>
              <w:br/>
              <w:t>п/п</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Наименование линии, вид      </w:t>
            </w:r>
            <w:r w:rsidRPr="001627A5">
              <w:rPr>
                <w:rFonts w:ascii="Times New Roman" w:hAnsi="Times New Roman" w:cs="Times New Roman"/>
                <w:b/>
                <w:bCs/>
                <w:sz w:val="24"/>
                <w:szCs w:val="24"/>
              </w:rPr>
              <w:br/>
              <w:t>передаваемого ресурса</w:t>
            </w: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Способ   </w:t>
            </w:r>
            <w:r w:rsidRPr="001627A5">
              <w:rPr>
                <w:rFonts w:ascii="Times New Roman" w:hAnsi="Times New Roman" w:cs="Times New Roman"/>
                <w:b/>
                <w:bCs/>
                <w:sz w:val="24"/>
                <w:szCs w:val="24"/>
              </w:rPr>
              <w:br/>
              <w:t>прокладки</w:t>
            </w: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Суммарная     </w:t>
            </w:r>
            <w:r w:rsidRPr="001627A5">
              <w:rPr>
                <w:rFonts w:ascii="Times New Roman" w:hAnsi="Times New Roman" w:cs="Times New Roman"/>
                <w:b/>
                <w:bCs/>
                <w:sz w:val="24"/>
                <w:szCs w:val="24"/>
              </w:rPr>
              <w:br/>
              <w:t>протяженность, км</w:t>
            </w: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rsidP="00A116B4">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 xml:space="preserve">Пример: </w:t>
            </w:r>
            <w:r w:rsidR="00A116B4" w:rsidRPr="001627A5">
              <w:rPr>
                <w:rFonts w:ascii="Times New Roman" w:hAnsi="Times New Roman" w:cs="Times New Roman"/>
                <w:sz w:val="24"/>
                <w:szCs w:val="24"/>
              </w:rPr>
              <w:t>Газопровод, Газ</w:t>
            </w: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rsidP="00777CA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627A5">
              <w:rPr>
                <w:rFonts w:ascii="Times New Roman" w:hAnsi="Times New Roman" w:cs="Times New Roman"/>
                <w:sz w:val="24"/>
                <w:szCs w:val="24"/>
              </w:rPr>
              <w:t>Комментарий: подземная прокладка (бесканальная, в каналах или в городских и внутриквартальных тоннелях совместно с другими инженерными сетями) или надземная прокладка.</w:t>
            </w:r>
          </w:p>
          <w:p w:rsidR="003C2626" w:rsidRPr="001627A5" w:rsidRDefault="003C2626" w:rsidP="00777CA2">
            <w:pPr>
              <w:pStyle w:val="ConsPlusNormal"/>
              <w:widowControl/>
              <w:ind w:firstLine="0"/>
              <w:jc w:val="center"/>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rsidP="00777CA2">
            <w:pPr>
              <w:pStyle w:val="ConsPlusNormal"/>
              <w:widowControl/>
              <w:ind w:firstLine="0"/>
              <w:jc w:val="center"/>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3</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5</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6</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7</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8</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25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9</w:t>
            </w:r>
          </w:p>
        </w:tc>
        <w:tc>
          <w:tcPr>
            <w:tcW w:w="234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39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100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bl>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pPr>
        <w:pStyle w:val="ConsPlusNormal"/>
        <w:widowControl/>
        <w:ind w:firstLine="540"/>
        <w:jc w:val="both"/>
        <w:rPr>
          <w:rFonts w:ascii="Times New Roman" w:hAnsi="Times New Roman" w:cs="Times New Roman"/>
        </w:rPr>
      </w:pPr>
      <w:r w:rsidRPr="001627A5">
        <w:rPr>
          <w:rFonts w:ascii="Times New Roman" w:hAnsi="Times New Roman" w:cs="Times New Roman"/>
        </w:rPr>
        <w:t>* Кроме электрической энергии.</w:t>
      </w:r>
    </w:p>
    <w:p w:rsidR="003C2626" w:rsidRPr="001627A5" w:rsidRDefault="003C2626">
      <w:pPr>
        <w:pStyle w:val="ConsPlusNormal"/>
        <w:widowControl/>
        <w:ind w:firstLine="540"/>
        <w:jc w:val="both"/>
        <w:rPr>
          <w:rFonts w:ascii="Times New Roman" w:hAnsi="Times New Roman" w:cs="Times New Roman"/>
        </w:rPr>
      </w:pPr>
    </w:p>
    <w:p w:rsidR="003C2626" w:rsidRPr="00E37CF2" w:rsidRDefault="003C2626">
      <w:pPr>
        <w:pStyle w:val="ConsPlusNormal"/>
        <w:widowControl/>
        <w:ind w:firstLine="540"/>
        <w:jc w:val="both"/>
        <w:rPr>
          <w:rFonts w:ascii="Times New Roman" w:hAnsi="Times New Roman" w:cs="Times New Roman"/>
          <w:sz w:val="24"/>
          <w:szCs w:val="24"/>
        </w:rPr>
      </w:pPr>
    </w:p>
    <w:p w:rsidR="00E37CF2" w:rsidRPr="00E37CF2" w:rsidRDefault="00E37CF2" w:rsidP="00E37CF2">
      <w:pPr>
        <w:pStyle w:val="ConsPlusNormal"/>
        <w:ind w:firstLine="540"/>
        <w:rPr>
          <w:rFonts w:ascii="Times New Roman" w:hAnsi="Times New Roman" w:cs="Times New Roman"/>
          <w:b/>
          <w:sz w:val="24"/>
          <w:szCs w:val="24"/>
        </w:rPr>
      </w:pPr>
      <w:r w:rsidRPr="00E37CF2">
        <w:rPr>
          <w:rFonts w:ascii="Times New Roman" w:hAnsi="Times New Roman" w:cs="Times New Roman"/>
          <w:b/>
          <w:sz w:val="24"/>
          <w:szCs w:val="24"/>
        </w:rPr>
        <w:t xml:space="preserve">Приложения 14-19 </w:t>
      </w:r>
    </w:p>
    <w:p w:rsidR="00E37CF2" w:rsidRPr="00E37CF2" w:rsidRDefault="00E37CF2" w:rsidP="00E37CF2">
      <w:pPr>
        <w:pStyle w:val="ConsPlusNormal"/>
        <w:ind w:firstLine="540"/>
        <w:rPr>
          <w:rFonts w:ascii="Times New Roman" w:hAnsi="Times New Roman" w:cs="Times New Roman"/>
          <w:sz w:val="24"/>
          <w:szCs w:val="24"/>
        </w:rPr>
      </w:pPr>
      <w:r w:rsidRPr="00E37CF2">
        <w:rPr>
          <w:rFonts w:ascii="Times New Roman" w:hAnsi="Times New Roman" w:cs="Times New Roman"/>
          <w:sz w:val="24"/>
          <w:szCs w:val="24"/>
        </w:rPr>
        <w:t>Сведения о величине потерь переданных энергетических ресурсов и рекомендации по их сокращению. Особенности заполнения форм:</w:t>
      </w:r>
    </w:p>
    <w:p w:rsidR="003C2626" w:rsidRPr="00E37CF2" w:rsidRDefault="00E37CF2" w:rsidP="00E37CF2">
      <w:pPr>
        <w:pStyle w:val="ConsPlusNormal"/>
        <w:widowControl/>
        <w:ind w:firstLine="540"/>
        <w:jc w:val="both"/>
        <w:rPr>
          <w:rFonts w:ascii="Times New Roman" w:hAnsi="Times New Roman" w:cs="Times New Roman"/>
          <w:sz w:val="24"/>
          <w:szCs w:val="24"/>
        </w:rPr>
      </w:pPr>
      <w:r w:rsidRPr="00E37CF2">
        <w:rPr>
          <w:rFonts w:ascii="Times New Roman" w:hAnsi="Times New Roman" w:cs="Times New Roman"/>
          <w:sz w:val="24"/>
          <w:szCs w:val="24"/>
        </w:rPr>
        <w:t>Заполняются для организаций, осуществляющих передачу энергетических ресурсов. Следует обратить внимание на то, что даже если передача энергетических ресурсов не является основным видом деятельности предприятия, но имеются субабоненты, которые официально оформлены (согласовано подключение с энергоснабжающей организацией) и с ними заключены договоры на передачу (поставку) энергетических ресурсов, то формы должны быть заполнены. Если речь идёт об арендаторах и с ними заключены договоры аренды (т.е. оплачивают кв.м, а не фактическое потребление энергоресурса), то в таких случаях их не следует рассматривать как субабонентов. Потребление энергетических ресурсов такими лицами следует в формах 4, 5, 6 относить на собственные нужды предприятия.</w:t>
      </w:r>
    </w:p>
    <w:p w:rsidR="003C2626" w:rsidRPr="001627A5" w:rsidRDefault="003C2626">
      <w:pPr>
        <w:pStyle w:val="ConsPlusNormal"/>
        <w:widowControl/>
        <w:ind w:firstLine="540"/>
        <w:jc w:val="both"/>
        <w:rPr>
          <w:rFonts w:ascii="Times New Roman" w:hAnsi="Times New Roman" w:cs="Times New Roman"/>
        </w:rPr>
      </w:pPr>
    </w:p>
    <w:p w:rsidR="003C2626" w:rsidRPr="001627A5" w:rsidRDefault="003C2626" w:rsidP="000E599A">
      <w:pPr>
        <w:pStyle w:val="ConsPlusNormal"/>
        <w:widowControl/>
        <w:ind w:firstLine="540"/>
        <w:jc w:val="right"/>
        <w:rPr>
          <w:rFonts w:ascii="Times New Roman" w:hAnsi="Times New Roman" w:cs="Times New Roman"/>
          <w:b/>
          <w:bCs/>
          <w:sz w:val="24"/>
          <w:szCs w:val="24"/>
        </w:rPr>
      </w:pPr>
      <w:r w:rsidRPr="001627A5">
        <w:rPr>
          <w:rFonts w:ascii="Times New Roman" w:hAnsi="Times New Roman" w:cs="Times New Roman"/>
        </w:rPr>
        <w:br w:type="page"/>
      </w:r>
      <w:r w:rsidRPr="001627A5">
        <w:rPr>
          <w:rFonts w:ascii="Times New Roman" w:hAnsi="Times New Roman" w:cs="Times New Roman"/>
          <w:b/>
          <w:bCs/>
          <w:sz w:val="24"/>
          <w:szCs w:val="24"/>
        </w:rPr>
        <w:lastRenderedPageBreak/>
        <w:t>Приложение № 15</w:t>
      </w:r>
    </w:p>
    <w:p w:rsidR="003C2626" w:rsidRPr="001627A5" w:rsidRDefault="003C2626" w:rsidP="00085153">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Сведения о протяженности воздушных и кабельных линий</w:t>
      </w:r>
    </w:p>
    <w:p w:rsidR="003C2626" w:rsidRPr="001627A5" w:rsidRDefault="003C2626" w:rsidP="00085153">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передачи электроэнергии</w:t>
      </w:r>
    </w:p>
    <w:p w:rsidR="003C2626" w:rsidRPr="001627A5" w:rsidRDefault="003C2626">
      <w:pPr>
        <w:pStyle w:val="ConsPlusNormal"/>
        <w:widowControl/>
        <w:ind w:firstLine="0"/>
        <w:jc w:val="both"/>
        <w:rPr>
          <w:rFonts w:ascii="Times New Roman" w:hAnsi="Times New Roman" w:cs="Times New Roman"/>
        </w:rPr>
      </w:pPr>
    </w:p>
    <w:tbl>
      <w:tblPr>
        <w:tblW w:w="5000" w:type="pct"/>
        <w:tblInd w:w="-68" w:type="dxa"/>
        <w:tblCellMar>
          <w:left w:w="70" w:type="dxa"/>
          <w:right w:w="70" w:type="dxa"/>
        </w:tblCellMar>
        <w:tblLook w:val="0000" w:firstRow="0" w:lastRow="0" w:firstColumn="0" w:lastColumn="0" w:noHBand="0" w:noVBand="0"/>
      </w:tblPr>
      <w:tblGrid>
        <w:gridCol w:w="899"/>
        <w:gridCol w:w="2951"/>
        <w:gridCol w:w="1926"/>
        <w:gridCol w:w="898"/>
        <w:gridCol w:w="898"/>
        <w:gridCol w:w="898"/>
        <w:gridCol w:w="1025"/>
      </w:tblGrid>
      <w:tr w:rsidR="003C2626" w:rsidRPr="001627A5">
        <w:trPr>
          <w:cantSplit/>
          <w:trHeight w:val="240"/>
        </w:trPr>
        <w:tc>
          <w:tcPr>
            <w:tcW w:w="473"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w:t>
            </w:r>
          </w:p>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п/п</w:t>
            </w:r>
          </w:p>
        </w:tc>
        <w:tc>
          <w:tcPr>
            <w:tcW w:w="1554"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Класс напряжения</w:t>
            </w:r>
          </w:p>
        </w:tc>
        <w:tc>
          <w:tcPr>
            <w:tcW w:w="2973" w:type="pct"/>
            <w:gridSpan w:val="5"/>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Динамика изменения показателей по годам</w:t>
            </w:r>
          </w:p>
        </w:tc>
      </w:tr>
      <w:tr w:rsidR="003C2626" w:rsidRPr="001627A5">
        <w:trPr>
          <w:cantSplit/>
          <w:trHeight w:val="240"/>
        </w:trPr>
        <w:tc>
          <w:tcPr>
            <w:tcW w:w="473"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1554"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1014"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отчетный   </w:t>
            </w:r>
            <w:r w:rsidRPr="001627A5">
              <w:rPr>
                <w:rFonts w:ascii="Times New Roman" w:hAnsi="Times New Roman" w:cs="Times New Roman"/>
                <w:b/>
                <w:bCs/>
                <w:sz w:val="24"/>
                <w:szCs w:val="24"/>
              </w:rPr>
              <w:br/>
              <w:t>(базовый) 2010 год</w:t>
            </w:r>
          </w:p>
        </w:tc>
        <w:tc>
          <w:tcPr>
            <w:tcW w:w="1958" w:type="pct"/>
            <w:gridSpan w:val="4"/>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предыдущие годы</w:t>
            </w:r>
          </w:p>
        </w:tc>
      </w:tr>
      <w:tr w:rsidR="003C2626" w:rsidRPr="001627A5">
        <w:trPr>
          <w:cantSplit/>
          <w:trHeight w:val="240"/>
        </w:trPr>
        <w:tc>
          <w:tcPr>
            <w:tcW w:w="473"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4"/>
                <w:szCs w:val="24"/>
              </w:rPr>
            </w:pPr>
          </w:p>
        </w:tc>
        <w:tc>
          <w:tcPr>
            <w:tcW w:w="1554"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4"/>
                <w:szCs w:val="24"/>
              </w:rPr>
            </w:pPr>
          </w:p>
        </w:tc>
        <w:tc>
          <w:tcPr>
            <w:tcW w:w="1014"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b/>
                <w:bCs/>
                <w:sz w:val="24"/>
                <w:szCs w:val="24"/>
              </w:rPr>
            </w:pPr>
          </w:p>
        </w:tc>
        <w:tc>
          <w:tcPr>
            <w:tcW w:w="473" w:type="pct"/>
            <w:tcBorders>
              <w:top w:val="single" w:sz="6" w:space="0" w:color="auto"/>
              <w:left w:val="single" w:sz="6" w:space="0" w:color="auto"/>
              <w:bottom w:val="single" w:sz="6" w:space="0" w:color="auto"/>
              <w:right w:val="single" w:sz="6" w:space="0" w:color="auto"/>
            </w:tcBorders>
            <w:vAlign w:val="center"/>
          </w:tcPr>
          <w:p w:rsidR="003C2626" w:rsidRPr="001627A5" w:rsidRDefault="00F01CD9" w:rsidP="00AB37FC">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2009</w:t>
            </w:r>
          </w:p>
        </w:tc>
        <w:tc>
          <w:tcPr>
            <w:tcW w:w="473" w:type="pct"/>
            <w:tcBorders>
              <w:top w:val="single" w:sz="6" w:space="0" w:color="auto"/>
              <w:left w:val="single" w:sz="6" w:space="0" w:color="auto"/>
              <w:bottom w:val="single" w:sz="6" w:space="0" w:color="auto"/>
              <w:right w:val="single" w:sz="6" w:space="0" w:color="auto"/>
            </w:tcBorders>
            <w:vAlign w:val="center"/>
          </w:tcPr>
          <w:p w:rsidR="003C2626" w:rsidRPr="001627A5" w:rsidRDefault="00F01CD9" w:rsidP="00AB37FC">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2008</w:t>
            </w:r>
          </w:p>
        </w:tc>
        <w:tc>
          <w:tcPr>
            <w:tcW w:w="473" w:type="pct"/>
            <w:tcBorders>
              <w:top w:val="single" w:sz="6" w:space="0" w:color="auto"/>
              <w:left w:val="single" w:sz="6" w:space="0" w:color="auto"/>
              <w:bottom w:val="single" w:sz="6" w:space="0" w:color="auto"/>
              <w:right w:val="single" w:sz="6" w:space="0" w:color="auto"/>
            </w:tcBorders>
            <w:vAlign w:val="center"/>
          </w:tcPr>
          <w:p w:rsidR="003C2626" w:rsidRPr="001627A5" w:rsidRDefault="00F01CD9" w:rsidP="00AB37FC">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2007</w:t>
            </w:r>
          </w:p>
        </w:tc>
        <w:tc>
          <w:tcPr>
            <w:tcW w:w="540" w:type="pct"/>
            <w:tcBorders>
              <w:top w:val="single" w:sz="6" w:space="0" w:color="auto"/>
              <w:left w:val="single" w:sz="6" w:space="0" w:color="auto"/>
              <w:bottom w:val="single" w:sz="6" w:space="0" w:color="auto"/>
              <w:right w:val="single" w:sz="6" w:space="0" w:color="auto"/>
            </w:tcBorders>
            <w:vAlign w:val="center"/>
          </w:tcPr>
          <w:p w:rsidR="003C2626" w:rsidRPr="001627A5" w:rsidRDefault="00F01CD9" w:rsidP="000E599A">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2006</w:t>
            </w: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w:t>
            </w:r>
          </w:p>
        </w:tc>
        <w:tc>
          <w:tcPr>
            <w:tcW w:w="4527" w:type="pct"/>
            <w:gridSpan w:val="6"/>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Воздушные линии                          </w:t>
            </w: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1150 кВ               </w:t>
            </w:r>
          </w:p>
        </w:tc>
        <w:tc>
          <w:tcPr>
            <w:tcW w:w="2973" w:type="pct"/>
            <w:gridSpan w:val="5"/>
            <w:vMerge w:val="restart"/>
            <w:tcBorders>
              <w:top w:val="single" w:sz="6" w:space="0" w:color="auto"/>
              <w:left w:val="single" w:sz="6" w:space="0" w:color="auto"/>
              <w:right w:val="single" w:sz="6" w:space="0" w:color="auto"/>
            </w:tcBorders>
          </w:tcPr>
          <w:p w:rsidR="003C2626" w:rsidRPr="001627A5" w:rsidRDefault="003C2626" w:rsidP="00EE023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627A5">
              <w:rPr>
                <w:rFonts w:ascii="Times New Roman" w:hAnsi="Times New Roman" w:cs="Times New Roman"/>
                <w:sz w:val="24"/>
                <w:szCs w:val="24"/>
              </w:rPr>
              <w:t>Комментарий: данные по воздушным, кабельным линиям и шинопроводам лучше всего   принимать по схеме электроснабжения.</w:t>
            </w:r>
          </w:p>
          <w:p w:rsidR="003C2626" w:rsidRPr="001627A5" w:rsidRDefault="003C2626" w:rsidP="00EE023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627A5">
              <w:rPr>
                <w:rFonts w:ascii="Times New Roman" w:hAnsi="Times New Roman" w:cs="Times New Roman"/>
                <w:sz w:val="24"/>
                <w:szCs w:val="24"/>
              </w:rPr>
              <w:t>Оборудование внутри  распределительных устройств допускается не учитывать.</w:t>
            </w:r>
          </w:p>
          <w:p w:rsidR="003C2626" w:rsidRPr="001627A5" w:rsidRDefault="003C2626" w:rsidP="00EE023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627A5">
              <w:rPr>
                <w:rFonts w:ascii="Times New Roman" w:hAnsi="Times New Roman" w:cs="Times New Roman"/>
                <w:sz w:val="24"/>
                <w:szCs w:val="24"/>
              </w:rPr>
              <w:t>Приводятся данные по протяженности вне зависимости от эксплуатации (в работе/ в резерве и т.д.)</w:t>
            </w:r>
          </w:p>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1.2.</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800 кВ                </w:t>
            </w:r>
          </w:p>
        </w:tc>
        <w:tc>
          <w:tcPr>
            <w:tcW w:w="2973" w:type="pct"/>
            <w:gridSpan w:val="5"/>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1.3.</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750 кВ                </w:t>
            </w:r>
          </w:p>
        </w:tc>
        <w:tc>
          <w:tcPr>
            <w:tcW w:w="2973" w:type="pct"/>
            <w:gridSpan w:val="5"/>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1.4.</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500 кВ                </w:t>
            </w:r>
          </w:p>
        </w:tc>
        <w:tc>
          <w:tcPr>
            <w:tcW w:w="2973" w:type="pct"/>
            <w:gridSpan w:val="5"/>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1.5.</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400 кВ                </w:t>
            </w:r>
          </w:p>
        </w:tc>
        <w:tc>
          <w:tcPr>
            <w:tcW w:w="2973" w:type="pct"/>
            <w:gridSpan w:val="5"/>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1.6.</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330 кВ                </w:t>
            </w:r>
          </w:p>
        </w:tc>
        <w:tc>
          <w:tcPr>
            <w:tcW w:w="2973" w:type="pct"/>
            <w:gridSpan w:val="5"/>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1.7.</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220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1.8.</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154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1.9.</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110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1.10.</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35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1.11.</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27,5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1.12.</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1.13.</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1.14.</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6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1.15.</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Итого от 6 кВ и выше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1.16.</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3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1.17.</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1.18.</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500 Вольт и ниже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1.19.</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Итого ниже 6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36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1.20.</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Всего по воздушным    </w:t>
            </w:r>
            <w:r w:rsidRPr="001627A5">
              <w:rPr>
                <w:rFonts w:ascii="Times New Roman" w:hAnsi="Times New Roman" w:cs="Times New Roman"/>
                <w:sz w:val="24"/>
                <w:szCs w:val="24"/>
              </w:rPr>
              <w:br/>
              <w:t xml:space="preserve">линиям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w:t>
            </w:r>
          </w:p>
        </w:tc>
        <w:tc>
          <w:tcPr>
            <w:tcW w:w="4527" w:type="pct"/>
            <w:gridSpan w:val="6"/>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Кабельные линии                          </w:t>
            </w: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2.1.</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220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2.2.</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110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2.3.</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35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2.4.</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27,5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2.5.</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2.6.</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2.7.</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6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2.8.</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Итого от 6 кВ и выше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2.9.</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3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2.10.</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2.11.</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500 Вольт и ниже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2.12.</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Итого ниже 6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36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2.13.</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Всего по кабельным    </w:t>
            </w:r>
            <w:r w:rsidRPr="001627A5">
              <w:rPr>
                <w:rFonts w:ascii="Times New Roman" w:hAnsi="Times New Roman" w:cs="Times New Roman"/>
                <w:sz w:val="24"/>
                <w:szCs w:val="24"/>
              </w:rPr>
              <w:br/>
              <w:t xml:space="preserve">линиям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lastRenderedPageBreak/>
              <w:t>3.</w:t>
            </w:r>
          </w:p>
        </w:tc>
        <w:tc>
          <w:tcPr>
            <w:tcW w:w="4527" w:type="pct"/>
            <w:gridSpan w:val="6"/>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Всего по воздушным и кабельным линиям               </w:t>
            </w: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w:t>
            </w:r>
          </w:p>
        </w:tc>
        <w:tc>
          <w:tcPr>
            <w:tcW w:w="4527" w:type="pct"/>
            <w:gridSpan w:val="6"/>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Шинопроводы                            </w:t>
            </w: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4.1.</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800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4.2.</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750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4.3.</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500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4.4.</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400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4.5.</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330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4.6.</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220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4.7.</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154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4.8.</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110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4.9.</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35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4.10.</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27,5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4.11.</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20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4.12.</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10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4.13.</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6 кВ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r w:rsidR="003C2626" w:rsidRPr="001627A5">
        <w:trPr>
          <w:cantSplit/>
          <w:trHeight w:val="240"/>
        </w:trPr>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sz w:val="24"/>
                <w:szCs w:val="24"/>
              </w:rPr>
            </w:pPr>
            <w:r w:rsidRPr="001627A5">
              <w:rPr>
                <w:rFonts w:ascii="Times New Roman" w:hAnsi="Times New Roman" w:cs="Times New Roman"/>
                <w:sz w:val="24"/>
                <w:szCs w:val="24"/>
              </w:rPr>
              <w:t>4.14</w:t>
            </w:r>
          </w:p>
        </w:tc>
        <w:tc>
          <w:tcPr>
            <w:tcW w:w="155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Всего по шинопроводам </w:t>
            </w:r>
          </w:p>
        </w:tc>
        <w:tc>
          <w:tcPr>
            <w:tcW w:w="101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47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c>
          <w:tcPr>
            <w:tcW w:w="5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4"/>
                <w:szCs w:val="24"/>
              </w:rPr>
            </w:pPr>
          </w:p>
        </w:tc>
      </w:tr>
    </w:tbl>
    <w:p w:rsidR="003C2626" w:rsidRPr="001627A5" w:rsidRDefault="003C2626">
      <w:pPr>
        <w:pStyle w:val="ConsPlusNormal"/>
        <w:widowControl/>
        <w:ind w:firstLine="0"/>
        <w:jc w:val="both"/>
        <w:rPr>
          <w:rFonts w:ascii="Times New Roman" w:hAnsi="Times New Roman" w:cs="Times New Roman"/>
        </w:rPr>
        <w:sectPr w:rsidR="003C2626" w:rsidRPr="001627A5">
          <w:pgSz w:w="11906" w:h="16838" w:code="9"/>
          <w:pgMar w:top="1134" w:right="850" w:bottom="1134" w:left="1701" w:header="720" w:footer="720" w:gutter="0"/>
          <w:cols w:space="720"/>
        </w:sectPr>
      </w:pPr>
    </w:p>
    <w:p w:rsidR="00F333DF" w:rsidRPr="001627A5" w:rsidRDefault="00F333DF" w:rsidP="00B0215B">
      <w:pPr>
        <w:pStyle w:val="ConsPlusNormal"/>
        <w:widowControl/>
        <w:ind w:firstLine="0"/>
        <w:jc w:val="right"/>
        <w:rPr>
          <w:rFonts w:ascii="Times New Roman" w:hAnsi="Times New Roman" w:cs="Times New Roman"/>
          <w:b/>
          <w:bCs/>
          <w:sz w:val="24"/>
          <w:szCs w:val="24"/>
        </w:rPr>
      </w:pPr>
    </w:p>
    <w:p w:rsidR="00F333DF" w:rsidRPr="001627A5" w:rsidRDefault="00F333DF" w:rsidP="00B0215B">
      <w:pPr>
        <w:pStyle w:val="ConsPlusNormal"/>
        <w:widowControl/>
        <w:ind w:firstLine="0"/>
        <w:jc w:val="right"/>
        <w:rPr>
          <w:rFonts w:ascii="Times New Roman" w:hAnsi="Times New Roman" w:cs="Times New Roman"/>
          <w:b/>
          <w:bCs/>
          <w:sz w:val="24"/>
          <w:szCs w:val="24"/>
        </w:rPr>
      </w:pPr>
    </w:p>
    <w:p w:rsidR="003C2626" w:rsidRPr="001627A5" w:rsidRDefault="003C2626" w:rsidP="00B0215B">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16</w:t>
      </w:r>
    </w:p>
    <w:p w:rsidR="003C2626" w:rsidRPr="001627A5" w:rsidRDefault="003C2626" w:rsidP="00085153">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Сведения о количестве и установленной  мощности трансформаторов</w:t>
      </w:r>
    </w:p>
    <w:p w:rsidR="003C2626" w:rsidRPr="001627A5" w:rsidRDefault="003C2626">
      <w:pPr>
        <w:pStyle w:val="ConsPlusNormal"/>
        <w:widowControl/>
        <w:ind w:firstLine="0"/>
        <w:jc w:val="both"/>
        <w:rPr>
          <w:rFonts w:ascii="Times New Roman" w:hAnsi="Times New Roman" w:cs="Times New Roman"/>
          <w:b/>
          <w:bCs/>
          <w:sz w:val="24"/>
          <w:szCs w:val="24"/>
        </w:rPr>
      </w:pPr>
    </w:p>
    <w:tbl>
      <w:tblPr>
        <w:tblW w:w="5005" w:type="pct"/>
        <w:tblInd w:w="-68" w:type="dxa"/>
        <w:tblCellMar>
          <w:left w:w="70" w:type="dxa"/>
          <w:right w:w="70" w:type="dxa"/>
        </w:tblCellMar>
        <w:tblLook w:val="0000" w:firstRow="0" w:lastRow="0" w:firstColumn="0" w:lastColumn="0" w:noHBand="0" w:noVBand="0"/>
      </w:tblPr>
      <w:tblGrid>
        <w:gridCol w:w="613"/>
        <w:gridCol w:w="1633"/>
        <w:gridCol w:w="1615"/>
        <w:gridCol w:w="967"/>
        <w:gridCol w:w="1372"/>
        <w:gridCol w:w="967"/>
        <w:gridCol w:w="1372"/>
        <w:gridCol w:w="967"/>
        <w:gridCol w:w="1372"/>
        <w:gridCol w:w="967"/>
        <w:gridCol w:w="1372"/>
        <w:gridCol w:w="971"/>
        <w:gridCol w:w="1366"/>
      </w:tblGrid>
      <w:tr w:rsidR="003C2626" w:rsidRPr="001627A5" w:rsidTr="00B0215B">
        <w:trPr>
          <w:cantSplit/>
          <w:trHeight w:val="235"/>
        </w:trPr>
        <w:tc>
          <w:tcPr>
            <w:tcW w:w="197"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w:t>
            </w:r>
          </w:p>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п/п</w:t>
            </w:r>
          </w:p>
        </w:tc>
        <w:tc>
          <w:tcPr>
            <w:tcW w:w="525"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Единичная  </w:t>
            </w:r>
            <w:r w:rsidRPr="001627A5">
              <w:rPr>
                <w:rFonts w:ascii="Times New Roman" w:hAnsi="Times New Roman" w:cs="Times New Roman"/>
                <w:b/>
                <w:bCs/>
                <w:sz w:val="24"/>
                <w:szCs w:val="24"/>
              </w:rPr>
              <w:br/>
              <w:t xml:space="preserve">мощность,  </w:t>
            </w:r>
            <w:r w:rsidRPr="001627A5">
              <w:rPr>
                <w:rFonts w:ascii="Times New Roman" w:hAnsi="Times New Roman" w:cs="Times New Roman"/>
                <w:b/>
                <w:bCs/>
                <w:sz w:val="24"/>
                <w:szCs w:val="24"/>
              </w:rPr>
              <w:br/>
              <w:t>кВА</w:t>
            </w:r>
          </w:p>
        </w:tc>
        <w:tc>
          <w:tcPr>
            <w:tcW w:w="519"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Высшее   </w:t>
            </w:r>
            <w:r w:rsidRPr="001627A5">
              <w:rPr>
                <w:rFonts w:ascii="Times New Roman" w:hAnsi="Times New Roman" w:cs="Times New Roman"/>
                <w:b/>
                <w:bCs/>
                <w:sz w:val="24"/>
                <w:szCs w:val="24"/>
              </w:rPr>
              <w:br/>
              <w:t>напряжение,</w:t>
            </w:r>
            <w:r w:rsidRPr="001627A5">
              <w:rPr>
                <w:rFonts w:ascii="Times New Roman" w:hAnsi="Times New Roman" w:cs="Times New Roman"/>
                <w:b/>
                <w:bCs/>
                <w:sz w:val="24"/>
                <w:szCs w:val="24"/>
              </w:rPr>
              <w:br/>
              <w:t>кВ</w:t>
            </w:r>
          </w:p>
        </w:tc>
        <w:tc>
          <w:tcPr>
            <w:tcW w:w="3759" w:type="pct"/>
            <w:gridSpan w:val="10"/>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Динамика изменения показателей по годам</w:t>
            </w:r>
          </w:p>
        </w:tc>
      </w:tr>
      <w:tr w:rsidR="003C2626" w:rsidRPr="001627A5" w:rsidTr="00B0215B">
        <w:trPr>
          <w:cantSplit/>
          <w:trHeight w:val="235"/>
        </w:trPr>
        <w:tc>
          <w:tcPr>
            <w:tcW w:w="197"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25"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19"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752" w:type="pct"/>
            <w:gridSpan w:val="2"/>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отчетный    </w:t>
            </w:r>
            <w:r w:rsidRPr="001627A5">
              <w:rPr>
                <w:rFonts w:ascii="Times New Roman" w:hAnsi="Times New Roman" w:cs="Times New Roman"/>
                <w:b/>
                <w:bCs/>
                <w:sz w:val="24"/>
                <w:szCs w:val="24"/>
              </w:rPr>
              <w:br/>
              <w:t xml:space="preserve">(базовый) </w:t>
            </w:r>
          </w:p>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2010 год</w:t>
            </w:r>
          </w:p>
        </w:tc>
        <w:tc>
          <w:tcPr>
            <w:tcW w:w="3007" w:type="pct"/>
            <w:gridSpan w:val="8"/>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предыдущие годы</w:t>
            </w:r>
          </w:p>
        </w:tc>
      </w:tr>
      <w:tr w:rsidR="003C2626" w:rsidRPr="001627A5" w:rsidTr="00B0215B">
        <w:trPr>
          <w:cantSplit/>
          <w:trHeight w:val="235"/>
        </w:trPr>
        <w:tc>
          <w:tcPr>
            <w:tcW w:w="197"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25"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19"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752" w:type="pct"/>
            <w:gridSpan w:val="2"/>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752"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CB6FB6">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2009</w:t>
            </w:r>
          </w:p>
        </w:tc>
        <w:tc>
          <w:tcPr>
            <w:tcW w:w="752"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CB6FB6">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2008</w:t>
            </w:r>
          </w:p>
        </w:tc>
        <w:tc>
          <w:tcPr>
            <w:tcW w:w="752"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CB6FB6">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2007</w:t>
            </w:r>
          </w:p>
        </w:tc>
        <w:tc>
          <w:tcPr>
            <w:tcW w:w="752"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CB6FB6">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2006</w:t>
            </w:r>
          </w:p>
        </w:tc>
      </w:tr>
      <w:tr w:rsidR="003C2626" w:rsidRPr="001627A5" w:rsidTr="00B0215B">
        <w:trPr>
          <w:cantSplit/>
          <w:trHeight w:val="882"/>
        </w:trPr>
        <w:tc>
          <w:tcPr>
            <w:tcW w:w="197" w:type="pct"/>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25" w:type="pct"/>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19" w:type="pct"/>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коли-  </w:t>
            </w:r>
            <w:r w:rsidRPr="001627A5">
              <w:rPr>
                <w:rFonts w:ascii="Times New Roman" w:hAnsi="Times New Roman" w:cs="Times New Roman"/>
                <w:b/>
                <w:bCs/>
                <w:sz w:val="24"/>
                <w:szCs w:val="24"/>
              </w:rPr>
              <w:br/>
              <w:t>чество,</w:t>
            </w:r>
            <w:r w:rsidRPr="001627A5">
              <w:rPr>
                <w:rFonts w:ascii="Times New Roman" w:hAnsi="Times New Roman" w:cs="Times New Roman"/>
                <w:b/>
                <w:bCs/>
                <w:sz w:val="24"/>
                <w:szCs w:val="24"/>
              </w:rPr>
              <w:br/>
              <w:t>шт.</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кВА</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коли-  </w:t>
            </w:r>
            <w:r w:rsidRPr="001627A5">
              <w:rPr>
                <w:rFonts w:ascii="Times New Roman" w:hAnsi="Times New Roman" w:cs="Times New Roman"/>
                <w:b/>
                <w:bCs/>
                <w:sz w:val="24"/>
                <w:szCs w:val="24"/>
              </w:rPr>
              <w:br/>
              <w:t>чество,</w:t>
            </w:r>
            <w:r w:rsidRPr="001627A5">
              <w:rPr>
                <w:rFonts w:ascii="Times New Roman" w:hAnsi="Times New Roman" w:cs="Times New Roman"/>
                <w:b/>
                <w:bCs/>
                <w:sz w:val="24"/>
                <w:szCs w:val="24"/>
              </w:rPr>
              <w:br/>
              <w:t>шт.</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кВА</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коли-  </w:t>
            </w:r>
            <w:r w:rsidRPr="001627A5">
              <w:rPr>
                <w:rFonts w:ascii="Times New Roman" w:hAnsi="Times New Roman" w:cs="Times New Roman"/>
                <w:b/>
                <w:bCs/>
                <w:sz w:val="24"/>
                <w:szCs w:val="24"/>
              </w:rPr>
              <w:br/>
              <w:t>чество,</w:t>
            </w:r>
            <w:r w:rsidRPr="001627A5">
              <w:rPr>
                <w:rFonts w:ascii="Times New Roman" w:hAnsi="Times New Roman" w:cs="Times New Roman"/>
                <w:b/>
                <w:bCs/>
                <w:sz w:val="24"/>
                <w:szCs w:val="24"/>
              </w:rPr>
              <w:br/>
              <w:t>шт.</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кВА</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коли-  </w:t>
            </w:r>
            <w:r w:rsidRPr="001627A5">
              <w:rPr>
                <w:rFonts w:ascii="Times New Roman" w:hAnsi="Times New Roman" w:cs="Times New Roman"/>
                <w:b/>
                <w:bCs/>
                <w:sz w:val="24"/>
                <w:szCs w:val="24"/>
              </w:rPr>
              <w:br/>
              <w:t>чество,</w:t>
            </w:r>
            <w:r w:rsidRPr="001627A5">
              <w:rPr>
                <w:rFonts w:ascii="Times New Roman" w:hAnsi="Times New Roman" w:cs="Times New Roman"/>
                <w:b/>
                <w:bCs/>
                <w:sz w:val="24"/>
                <w:szCs w:val="24"/>
              </w:rPr>
              <w:br/>
              <w:t>шт.</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кВА</w:t>
            </w: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коли-  </w:t>
            </w:r>
            <w:r w:rsidRPr="001627A5">
              <w:rPr>
                <w:rFonts w:ascii="Times New Roman" w:hAnsi="Times New Roman" w:cs="Times New Roman"/>
                <w:b/>
                <w:bCs/>
                <w:sz w:val="24"/>
                <w:szCs w:val="24"/>
              </w:rPr>
              <w:br/>
              <w:t>чество,</w:t>
            </w:r>
            <w:r w:rsidRPr="001627A5">
              <w:rPr>
                <w:rFonts w:ascii="Times New Roman" w:hAnsi="Times New Roman" w:cs="Times New Roman"/>
                <w:b/>
                <w:bCs/>
                <w:sz w:val="24"/>
                <w:szCs w:val="24"/>
              </w:rPr>
              <w:br/>
              <w:t>шт.</w:t>
            </w: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кВА</w:t>
            </w:r>
          </w:p>
        </w:tc>
      </w:tr>
      <w:tr w:rsidR="003C2626" w:rsidRPr="001627A5" w:rsidTr="00B0215B">
        <w:trPr>
          <w:cantSplit/>
          <w:trHeight w:val="47"/>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До 2500</w:t>
            </w: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3 - 20</w:t>
            </w:r>
          </w:p>
        </w:tc>
        <w:tc>
          <w:tcPr>
            <w:tcW w:w="3319" w:type="pct"/>
            <w:gridSpan w:val="9"/>
            <w:vMerge w:val="restart"/>
            <w:tcBorders>
              <w:top w:val="single" w:sz="6" w:space="0" w:color="auto"/>
              <w:left w:val="single" w:sz="6" w:space="0" w:color="auto"/>
              <w:right w:val="single" w:sz="6" w:space="0" w:color="auto"/>
            </w:tcBorders>
          </w:tcPr>
          <w:p w:rsidR="003C2626" w:rsidRPr="001627A5" w:rsidRDefault="003C2626" w:rsidP="00AB37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627A5">
              <w:rPr>
                <w:rFonts w:ascii="Times New Roman" w:hAnsi="Times New Roman" w:cs="Times New Roman"/>
                <w:sz w:val="24"/>
                <w:szCs w:val="24"/>
              </w:rPr>
              <w:t xml:space="preserve">Комментарий: для получения данных по трансформаторному оборудованию рекомендуется оформить отдельный запрос в организацию, с разбивкой по площадкам, подстанциям и мощности. </w:t>
            </w:r>
          </w:p>
          <w:p w:rsidR="003C2626" w:rsidRPr="001627A5" w:rsidRDefault="003C2626" w:rsidP="006752A9">
            <w:pPr>
              <w:widowControl w:val="0"/>
              <w:shd w:val="clear" w:color="auto" w:fill="FFFFFF"/>
              <w:autoSpaceDE w:val="0"/>
              <w:autoSpaceDN w:val="0"/>
              <w:adjustRightInd w:val="0"/>
              <w:spacing w:after="0" w:line="240" w:lineRule="auto"/>
              <w:jc w:val="both"/>
              <w:rPr>
                <w:rFonts w:ascii="Times New Roman" w:hAnsi="Times New Roman" w:cs="Times New Roman"/>
              </w:rPr>
            </w:pPr>
            <w:r w:rsidRPr="001627A5">
              <w:rPr>
                <w:rFonts w:ascii="Times New Roman" w:hAnsi="Times New Roman" w:cs="Times New Roman"/>
                <w:sz w:val="24"/>
                <w:szCs w:val="24"/>
              </w:rPr>
              <w:t xml:space="preserve">Установленная мощность: приводится </w:t>
            </w:r>
            <w:r w:rsidRPr="001627A5">
              <w:rPr>
                <w:rFonts w:ascii="Times New Roman" w:hAnsi="Times New Roman" w:cs="Times New Roman"/>
                <w:b/>
                <w:bCs/>
                <w:i/>
                <w:iCs/>
                <w:sz w:val="24"/>
                <w:szCs w:val="24"/>
                <w:u w:val="single"/>
              </w:rPr>
              <w:t>суммарная установленная мощность</w:t>
            </w:r>
            <w:r w:rsidRPr="001627A5">
              <w:rPr>
                <w:rFonts w:ascii="Times New Roman" w:hAnsi="Times New Roman" w:cs="Times New Roman"/>
                <w:sz w:val="24"/>
                <w:szCs w:val="24"/>
              </w:rPr>
              <w:t xml:space="preserve">  вне зависимости от эксплуатации (в работе/ в резерве и т.д.)</w:t>
            </w:r>
          </w:p>
        </w:tc>
        <w:tc>
          <w:tcPr>
            <w:tcW w:w="440" w:type="pct"/>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1.1.</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27,5 - 35</w:t>
            </w:r>
          </w:p>
        </w:tc>
        <w:tc>
          <w:tcPr>
            <w:tcW w:w="3319" w:type="pct"/>
            <w:gridSpan w:val="9"/>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353"/>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 xml:space="preserve">От 2500 до  </w:t>
            </w:r>
            <w:r w:rsidRPr="001627A5">
              <w:rPr>
                <w:rFonts w:ascii="Times New Roman" w:hAnsi="Times New Roman" w:cs="Times New Roman"/>
              </w:rPr>
              <w:br/>
              <w:t>10000</w:t>
            </w: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3 - 20</w:t>
            </w:r>
          </w:p>
        </w:tc>
        <w:tc>
          <w:tcPr>
            <w:tcW w:w="3319" w:type="pct"/>
            <w:gridSpan w:val="9"/>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2.1.</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35</w:t>
            </w:r>
          </w:p>
        </w:tc>
        <w:tc>
          <w:tcPr>
            <w:tcW w:w="3319" w:type="pct"/>
            <w:gridSpan w:val="9"/>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2.2.</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110 - 154</w:t>
            </w:r>
          </w:p>
        </w:tc>
        <w:tc>
          <w:tcPr>
            <w:tcW w:w="3319" w:type="pct"/>
            <w:gridSpan w:val="9"/>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470"/>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 xml:space="preserve">От 10000 до </w:t>
            </w:r>
            <w:r w:rsidRPr="001627A5">
              <w:rPr>
                <w:rFonts w:ascii="Times New Roman" w:hAnsi="Times New Roman" w:cs="Times New Roman"/>
              </w:rPr>
              <w:br/>
              <w:t xml:space="preserve">80000    </w:t>
            </w:r>
            <w:r w:rsidRPr="001627A5">
              <w:rPr>
                <w:rFonts w:ascii="Times New Roman" w:hAnsi="Times New Roman" w:cs="Times New Roman"/>
              </w:rPr>
              <w:br/>
              <w:t>включительно</w:t>
            </w: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3 - 20</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3.1.</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27,5 - 35</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3.2.</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110 - 154</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3.3.</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220</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4.</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Более 80000</w:t>
            </w: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110 - 154</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4.1.</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220</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353"/>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4.2.</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 xml:space="preserve">330        </w:t>
            </w:r>
            <w:r w:rsidRPr="001627A5">
              <w:rPr>
                <w:rFonts w:ascii="Times New Roman" w:hAnsi="Times New Roman" w:cs="Times New Roman"/>
              </w:rPr>
              <w:br/>
              <w:t>однофазные</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370"/>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4.3.</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 xml:space="preserve">330        </w:t>
            </w:r>
            <w:r w:rsidRPr="001627A5">
              <w:rPr>
                <w:rFonts w:ascii="Times New Roman" w:hAnsi="Times New Roman" w:cs="Times New Roman"/>
              </w:rPr>
              <w:br/>
              <w:t>трехфазные</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353"/>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4.4.</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 xml:space="preserve">400 - 500  </w:t>
            </w:r>
            <w:r w:rsidRPr="001627A5">
              <w:rPr>
                <w:rFonts w:ascii="Times New Roman" w:hAnsi="Times New Roman" w:cs="Times New Roman"/>
              </w:rPr>
              <w:br/>
              <w:t>однофазные</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353"/>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4.5.</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 xml:space="preserve">400 - 500  </w:t>
            </w:r>
            <w:r w:rsidRPr="001627A5">
              <w:rPr>
                <w:rFonts w:ascii="Times New Roman" w:hAnsi="Times New Roman" w:cs="Times New Roman"/>
              </w:rPr>
              <w:br/>
              <w:t>трехфазные</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4.6.</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750 - 1150</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rsidTr="00B0215B">
        <w:trPr>
          <w:cantSplit/>
          <w:trHeight w:val="235"/>
        </w:trPr>
        <w:tc>
          <w:tcPr>
            <w:tcW w:w="197"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5.</w:t>
            </w:r>
          </w:p>
        </w:tc>
        <w:tc>
          <w:tcPr>
            <w:tcW w:w="525"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Итого:</w:t>
            </w:r>
          </w:p>
        </w:tc>
        <w:tc>
          <w:tcPr>
            <w:tcW w:w="51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312"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bl>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pPr>
        <w:pStyle w:val="ConsPlusNormal"/>
        <w:widowControl/>
        <w:ind w:firstLine="0"/>
        <w:jc w:val="both"/>
        <w:rPr>
          <w:rFonts w:ascii="Times New Roman" w:hAnsi="Times New Roman" w:cs="Times New Roman"/>
        </w:rPr>
      </w:pPr>
    </w:p>
    <w:p w:rsidR="00F333DF" w:rsidRPr="001627A5" w:rsidRDefault="00F333DF" w:rsidP="000E599A">
      <w:pPr>
        <w:pStyle w:val="ConsPlusNormal"/>
        <w:widowControl/>
        <w:ind w:firstLine="0"/>
        <w:jc w:val="right"/>
        <w:rPr>
          <w:rFonts w:ascii="Times New Roman" w:hAnsi="Times New Roman" w:cs="Times New Roman"/>
          <w:b/>
          <w:bCs/>
          <w:sz w:val="24"/>
          <w:szCs w:val="24"/>
        </w:rPr>
      </w:pPr>
    </w:p>
    <w:p w:rsidR="00F333DF" w:rsidRPr="001627A5" w:rsidRDefault="00F333DF" w:rsidP="000E599A">
      <w:pPr>
        <w:pStyle w:val="ConsPlusNormal"/>
        <w:widowControl/>
        <w:ind w:firstLine="0"/>
        <w:jc w:val="right"/>
        <w:rPr>
          <w:rFonts w:ascii="Times New Roman" w:hAnsi="Times New Roman" w:cs="Times New Roman"/>
          <w:b/>
          <w:bCs/>
          <w:sz w:val="24"/>
          <w:szCs w:val="24"/>
        </w:rPr>
      </w:pPr>
    </w:p>
    <w:p w:rsidR="003C2626" w:rsidRPr="001627A5" w:rsidRDefault="003C2626" w:rsidP="000E599A">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17</w:t>
      </w:r>
    </w:p>
    <w:p w:rsidR="003C2626" w:rsidRPr="001627A5" w:rsidRDefault="003C2626" w:rsidP="004212EE">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Сведения о количестве и мощности устройств компенсации   реактивной мощности</w:t>
      </w:r>
    </w:p>
    <w:p w:rsidR="003C2626" w:rsidRPr="001627A5" w:rsidRDefault="003C2626">
      <w:pPr>
        <w:pStyle w:val="ConsPlusNormal"/>
        <w:widowControl/>
        <w:ind w:firstLine="0"/>
        <w:jc w:val="both"/>
        <w:rPr>
          <w:rFonts w:ascii="Times New Roman" w:hAnsi="Times New Roman" w:cs="Times New Roman"/>
        </w:rPr>
      </w:pPr>
    </w:p>
    <w:tbl>
      <w:tblPr>
        <w:tblW w:w="5000" w:type="pct"/>
        <w:tblInd w:w="-68" w:type="dxa"/>
        <w:tblCellMar>
          <w:left w:w="70" w:type="dxa"/>
          <w:right w:w="70" w:type="dxa"/>
        </w:tblCellMar>
        <w:tblLook w:val="0000" w:firstRow="0" w:lastRow="0" w:firstColumn="0" w:lastColumn="0" w:noHBand="0" w:noVBand="0"/>
      </w:tblPr>
      <w:tblGrid>
        <w:gridCol w:w="678"/>
        <w:gridCol w:w="1682"/>
        <w:gridCol w:w="1682"/>
        <w:gridCol w:w="930"/>
        <w:gridCol w:w="1370"/>
        <w:gridCol w:w="929"/>
        <w:gridCol w:w="1370"/>
        <w:gridCol w:w="929"/>
        <w:gridCol w:w="1370"/>
        <w:gridCol w:w="929"/>
        <w:gridCol w:w="1370"/>
        <w:gridCol w:w="929"/>
        <w:gridCol w:w="1370"/>
      </w:tblGrid>
      <w:tr w:rsidR="003C2626" w:rsidRPr="001627A5">
        <w:trPr>
          <w:cantSplit/>
          <w:trHeight w:val="240"/>
        </w:trPr>
        <w:tc>
          <w:tcPr>
            <w:tcW w:w="218"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w:t>
            </w:r>
          </w:p>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п/п</w:t>
            </w:r>
          </w:p>
        </w:tc>
        <w:tc>
          <w:tcPr>
            <w:tcW w:w="541"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Единичная  </w:t>
            </w:r>
            <w:r w:rsidRPr="001627A5">
              <w:rPr>
                <w:rFonts w:ascii="Times New Roman" w:hAnsi="Times New Roman" w:cs="Times New Roman"/>
                <w:b/>
                <w:bCs/>
                <w:sz w:val="24"/>
                <w:szCs w:val="24"/>
              </w:rPr>
              <w:br/>
              <w:t xml:space="preserve">мощность,  </w:t>
            </w:r>
            <w:r w:rsidRPr="001627A5">
              <w:rPr>
                <w:rFonts w:ascii="Times New Roman" w:hAnsi="Times New Roman" w:cs="Times New Roman"/>
                <w:b/>
                <w:bCs/>
                <w:sz w:val="24"/>
                <w:szCs w:val="24"/>
              </w:rPr>
              <w:br/>
              <w:t>кВА</w:t>
            </w:r>
          </w:p>
        </w:tc>
        <w:tc>
          <w:tcPr>
            <w:tcW w:w="541" w:type="pct"/>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Высшее    </w:t>
            </w:r>
            <w:r w:rsidRPr="001627A5">
              <w:rPr>
                <w:rFonts w:ascii="Times New Roman" w:hAnsi="Times New Roman" w:cs="Times New Roman"/>
                <w:b/>
                <w:bCs/>
                <w:sz w:val="24"/>
                <w:szCs w:val="24"/>
              </w:rPr>
              <w:br/>
              <w:t xml:space="preserve">напряжение, </w:t>
            </w:r>
            <w:r w:rsidRPr="001627A5">
              <w:rPr>
                <w:rFonts w:ascii="Times New Roman" w:hAnsi="Times New Roman" w:cs="Times New Roman"/>
                <w:b/>
                <w:bCs/>
                <w:sz w:val="24"/>
                <w:szCs w:val="24"/>
              </w:rPr>
              <w:br/>
              <w:t>кВ</w:t>
            </w:r>
          </w:p>
        </w:tc>
        <w:tc>
          <w:tcPr>
            <w:tcW w:w="3700" w:type="pct"/>
            <w:gridSpan w:val="10"/>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Динамика изменения показателей по годам</w:t>
            </w:r>
          </w:p>
        </w:tc>
      </w:tr>
      <w:tr w:rsidR="003C2626" w:rsidRPr="001627A5">
        <w:trPr>
          <w:cantSplit/>
          <w:trHeight w:val="240"/>
        </w:trPr>
        <w:tc>
          <w:tcPr>
            <w:tcW w:w="218"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41"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41"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740" w:type="pct"/>
            <w:gridSpan w:val="2"/>
            <w:vMerge w:val="restart"/>
            <w:tcBorders>
              <w:top w:val="single" w:sz="6" w:space="0" w:color="auto"/>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отчетный     </w:t>
            </w:r>
            <w:r w:rsidRPr="001627A5">
              <w:rPr>
                <w:rFonts w:ascii="Times New Roman" w:hAnsi="Times New Roman" w:cs="Times New Roman"/>
                <w:b/>
                <w:bCs/>
                <w:sz w:val="24"/>
                <w:szCs w:val="24"/>
              </w:rPr>
              <w:br/>
              <w:t>(базовый) 2010 год</w:t>
            </w:r>
          </w:p>
        </w:tc>
        <w:tc>
          <w:tcPr>
            <w:tcW w:w="2960" w:type="pct"/>
            <w:gridSpan w:val="8"/>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предыдущие годы</w:t>
            </w:r>
          </w:p>
        </w:tc>
      </w:tr>
      <w:tr w:rsidR="003C2626" w:rsidRPr="001627A5">
        <w:trPr>
          <w:cantSplit/>
          <w:trHeight w:val="240"/>
        </w:trPr>
        <w:tc>
          <w:tcPr>
            <w:tcW w:w="218"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41"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41" w:type="pct"/>
            <w:vMerge/>
            <w:tcBorders>
              <w:top w:val="nil"/>
              <w:left w:val="single" w:sz="6" w:space="0" w:color="auto"/>
              <w:bottom w:val="nil"/>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740" w:type="pct"/>
            <w:gridSpan w:val="2"/>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740"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AB37FC">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2009</w:t>
            </w:r>
          </w:p>
        </w:tc>
        <w:tc>
          <w:tcPr>
            <w:tcW w:w="740"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AB37FC">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2008</w:t>
            </w:r>
          </w:p>
        </w:tc>
        <w:tc>
          <w:tcPr>
            <w:tcW w:w="740"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AB37FC">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2007</w:t>
            </w:r>
          </w:p>
        </w:tc>
        <w:tc>
          <w:tcPr>
            <w:tcW w:w="740" w:type="pct"/>
            <w:gridSpan w:val="2"/>
            <w:tcBorders>
              <w:top w:val="single" w:sz="6" w:space="0" w:color="auto"/>
              <w:left w:val="single" w:sz="6" w:space="0" w:color="auto"/>
              <w:bottom w:val="single" w:sz="6" w:space="0" w:color="auto"/>
              <w:right w:val="single" w:sz="6" w:space="0" w:color="auto"/>
            </w:tcBorders>
            <w:vAlign w:val="center"/>
          </w:tcPr>
          <w:p w:rsidR="003C2626" w:rsidRPr="001627A5" w:rsidRDefault="00F01CD9" w:rsidP="00AB37FC">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2006</w:t>
            </w:r>
          </w:p>
        </w:tc>
      </w:tr>
      <w:tr w:rsidR="003C2626" w:rsidRPr="001627A5">
        <w:trPr>
          <w:cantSplit/>
          <w:trHeight w:val="600"/>
        </w:trPr>
        <w:tc>
          <w:tcPr>
            <w:tcW w:w="218" w:type="pct"/>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41" w:type="pct"/>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541" w:type="pct"/>
            <w:vMerge/>
            <w:tcBorders>
              <w:top w:val="nil"/>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кол-во,</w:t>
            </w:r>
            <w:r w:rsidRPr="001627A5">
              <w:rPr>
                <w:rFonts w:ascii="Times New Roman" w:hAnsi="Times New Roman" w:cs="Times New Roman"/>
                <w:b/>
                <w:bCs/>
                <w:sz w:val="24"/>
                <w:szCs w:val="24"/>
              </w:rPr>
              <w:br/>
              <w:t xml:space="preserve">шт./  </w:t>
            </w:r>
            <w:r w:rsidRPr="001627A5">
              <w:rPr>
                <w:rFonts w:ascii="Times New Roman" w:hAnsi="Times New Roman" w:cs="Times New Roman"/>
                <w:b/>
                <w:bCs/>
                <w:sz w:val="24"/>
                <w:szCs w:val="24"/>
              </w:rPr>
              <w:br/>
              <w:t>групп</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МВАр</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кол-во,</w:t>
            </w:r>
            <w:r w:rsidRPr="001627A5">
              <w:rPr>
                <w:rFonts w:ascii="Times New Roman" w:hAnsi="Times New Roman" w:cs="Times New Roman"/>
                <w:b/>
                <w:bCs/>
                <w:sz w:val="24"/>
                <w:szCs w:val="24"/>
              </w:rPr>
              <w:br/>
              <w:t xml:space="preserve">шт./  </w:t>
            </w:r>
            <w:r w:rsidRPr="001627A5">
              <w:rPr>
                <w:rFonts w:ascii="Times New Roman" w:hAnsi="Times New Roman" w:cs="Times New Roman"/>
                <w:b/>
                <w:bCs/>
                <w:sz w:val="24"/>
                <w:szCs w:val="24"/>
              </w:rPr>
              <w:br/>
              <w:t>групп</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МВАр</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кол-во,</w:t>
            </w:r>
            <w:r w:rsidRPr="001627A5">
              <w:rPr>
                <w:rFonts w:ascii="Times New Roman" w:hAnsi="Times New Roman" w:cs="Times New Roman"/>
                <w:b/>
                <w:bCs/>
                <w:sz w:val="24"/>
                <w:szCs w:val="24"/>
              </w:rPr>
              <w:br/>
              <w:t xml:space="preserve">шт./  </w:t>
            </w:r>
            <w:r w:rsidRPr="001627A5">
              <w:rPr>
                <w:rFonts w:ascii="Times New Roman" w:hAnsi="Times New Roman" w:cs="Times New Roman"/>
                <w:b/>
                <w:bCs/>
                <w:sz w:val="24"/>
                <w:szCs w:val="24"/>
              </w:rPr>
              <w:br/>
              <w:t>групп</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МВАр</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кол-во,</w:t>
            </w:r>
            <w:r w:rsidRPr="001627A5">
              <w:rPr>
                <w:rFonts w:ascii="Times New Roman" w:hAnsi="Times New Roman" w:cs="Times New Roman"/>
                <w:b/>
                <w:bCs/>
                <w:sz w:val="24"/>
                <w:szCs w:val="24"/>
              </w:rPr>
              <w:br/>
              <w:t xml:space="preserve">шт./  </w:t>
            </w:r>
            <w:r w:rsidRPr="001627A5">
              <w:rPr>
                <w:rFonts w:ascii="Times New Roman" w:hAnsi="Times New Roman" w:cs="Times New Roman"/>
                <w:b/>
                <w:bCs/>
                <w:sz w:val="24"/>
                <w:szCs w:val="24"/>
              </w:rPr>
              <w:br/>
              <w:t>групп</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МВАр</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кол-во,</w:t>
            </w:r>
            <w:r w:rsidRPr="001627A5">
              <w:rPr>
                <w:rFonts w:ascii="Times New Roman" w:hAnsi="Times New Roman" w:cs="Times New Roman"/>
                <w:b/>
                <w:bCs/>
                <w:sz w:val="24"/>
                <w:szCs w:val="24"/>
              </w:rPr>
              <w:br/>
              <w:t xml:space="preserve">шт./  </w:t>
            </w:r>
            <w:r w:rsidRPr="001627A5">
              <w:rPr>
                <w:rFonts w:ascii="Times New Roman" w:hAnsi="Times New Roman" w:cs="Times New Roman"/>
                <w:b/>
                <w:bCs/>
                <w:sz w:val="24"/>
                <w:szCs w:val="24"/>
              </w:rPr>
              <w:br/>
              <w:t>групп</w:t>
            </w: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установ- </w:t>
            </w:r>
            <w:r w:rsidRPr="001627A5">
              <w:rPr>
                <w:rFonts w:ascii="Times New Roman" w:hAnsi="Times New Roman" w:cs="Times New Roman"/>
                <w:b/>
                <w:bCs/>
                <w:sz w:val="24"/>
                <w:szCs w:val="24"/>
              </w:rPr>
              <w:br/>
              <w:t xml:space="preserve">ленная   </w:t>
            </w:r>
            <w:r w:rsidRPr="001627A5">
              <w:rPr>
                <w:rFonts w:ascii="Times New Roman" w:hAnsi="Times New Roman" w:cs="Times New Roman"/>
                <w:b/>
                <w:bCs/>
                <w:sz w:val="24"/>
                <w:szCs w:val="24"/>
              </w:rPr>
              <w:br/>
              <w:t>мощность,</w:t>
            </w:r>
            <w:r w:rsidRPr="001627A5">
              <w:rPr>
                <w:rFonts w:ascii="Times New Roman" w:hAnsi="Times New Roman" w:cs="Times New Roman"/>
                <w:b/>
                <w:bCs/>
                <w:sz w:val="24"/>
                <w:szCs w:val="24"/>
              </w:rPr>
              <w:br/>
              <w:t>МВАр</w:t>
            </w: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1.1.</w:t>
            </w:r>
          </w:p>
        </w:tc>
        <w:tc>
          <w:tcPr>
            <w:tcW w:w="541" w:type="pct"/>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Шунтирующие </w:t>
            </w:r>
            <w:r w:rsidRPr="001627A5">
              <w:rPr>
                <w:rFonts w:ascii="Times New Roman" w:hAnsi="Times New Roman" w:cs="Times New Roman"/>
              </w:rPr>
              <w:br/>
              <w:t xml:space="preserve">реакторы  </w:t>
            </w: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3 - 20 кВ    </w:t>
            </w:r>
          </w:p>
        </w:tc>
        <w:tc>
          <w:tcPr>
            <w:tcW w:w="3700" w:type="pct"/>
            <w:gridSpan w:val="10"/>
            <w:vMerge w:val="restart"/>
            <w:tcBorders>
              <w:top w:val="single" w:sz="6" w:space="0" w:color="auto"/>
              <w:left w:val="single" w:sz="6" w:space="0" w:color="auto"/>
              <w:right w:val="single" w:sz="6" w:space="0" w:color="auto"/>
            </w:tcBorders>
          </w:tcPr>
          <w:p w:rsidR="003C2626" w:rsidRPr="001627A5" w:rsidRDefault="003C2626" w:rsidP="00AB37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1627A5">
              <w:rPr>
                <w:rFonts w:ascii="Times New Roman" w:hAnsi="Times New Roman" w:cs="Times New Roman"/>
                <w:sz w:val="24"/>
                <w:szCs w:val="24"/>
              </w:rPr>
              <w:t xml:space="preserve">Комментарий: для получения данных по компенсации  рекомендуется оформить отдельный запрос в организацию, с разбивкой по площадкам, подстанциям и мощности. </w:t>
            </w:r>
          </w:p>
          <w:p w:rsidR="003C2626" w:rsidRPr="001627A5" w:rsidRDefault="003C2626" w:rsidP="006752A9">
            <w:pPr>
              <w:pStyle w:val="ConsPlusNormal"/>
              <w:widowControl/>
              <w:ind w:firstLine="0"/>
              <w:rPr>
                <w:rFonts w:ascii="Times New Roman" w:hAnsi="Times New Roman" w:cs="Times New Roman"/>
              </w:rPr>
            </w:pPr>
            <w:r w:rsidRPr="001627A5">
              <w:rPr>
                <w:rFonts w:ascii="Times New Roman" w:hAnsi="Times New Roman" w:cs="Times New Roman"/>
                <w:sz w:val="24"/>
                <w:szCs w:val="24"/>
              </w:rPr>
              <w:t xml:space="preserve">Установленная мощность: приводится </w:t>
            </w:r>
            <w:r w:rsidRPr="001627A5">
              <w:rPr>
                <w:rFonts w:ascii="Times New Roman" w:hAnsi="Times New Roman" w:cs="Times New Roman"/>
                <w:b/>
                <w:bCs/>
                <w:i/>
                <w:iCs/>
                <w:sz w:val="24"/>
                <w:szCs w:val="24"/>
                <w:u w:val="single"/>
              </w:rPr>
              <w:t>суммарная установленная мощность</w:t>
            </w:r>
            <w:r w:rsidRPr="001627A5">
              <w:rPr>
                <w:rFonts w:ascii="Times New Roman" w:hAnsi="Times New Roman" w:cs="Times New Roman"/>
                <w:sz w:val="24"/>
                <w:szCs w:val="24"/>
              </w:rPr>
              <w:t xml:space="preserve">  вне зависимости от эксплуатации (в работе/ в резерве и т.д.)</w:t>
            </w: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1.2.</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27,5 - 35 кВ </w:t>
            </w:r>
          </w:p>
        </w:tc>
        <w:tc>
          <w:tcPr>
            <w:tcW w:w="3700" w:type="pct"/>
            <w:gridSpan w:val="10"/>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1.3.</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150 - 110 кВ </w:t>
            </w:r>
          </w:p>
        </w:tc>
        <w:tc>
          <w:tcPr>
            <w:tcW w:w="3700" w:type="pct"/>
            <w:gridSpan w:val="10"/>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1.4.</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500 кВ       </w:t>
            </w:r>
          </w:p>
        </w:tc>
        <w:tc>
          <w:tcPr>
            <w:tcW w:w="3700" w:type="pct"/>
            <w:gridSpan w:val="10"/>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1.5.</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750 кВ       </w:t>
            </w:r>
          </w:p>
        </w:tc>
        <w:tc>
          <w:tcPr>
            <w:tcW w:w="3700" w:type="pct"/>
            <w:gridSpan w:val="10"/>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1.6.</w:t>
            </w:r>
          </w:p>
        </w:tc>
        <w:tc>
          <w:tcPr>
            <w:tcW w:w="541"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Итого        </w:t>
            </w:r>
          </w:p>
        </w:tc>
        <w:tc>
          <w:tcPr>
            <w:tcW w:w="3700" w:type="pct"/>
            <w:gridSpan w:val="10"/>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36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2.1.</w:t>
            </w:r>
          </w:p>
        </w:tc>
        <w:tc>
          <w:tcPr>
            <w:tcW w:w="541" w:type="pct"/>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СК и    </w:t>
            </w:r>
            <w:r w:rsidRPr="001627A5">
              <w:rPr>
                <w:rFonts w:ascii="Times New Roman" w:hAnsi="Times New Roman" w:cs="Times New Roman"/>
              </w:rPr>
              <w:br/>
              <w:t>генераторы, в</w:t>
            </w:r>
            <w:r w:rsidRPr="001627A5">
              <w:rPr>
                <w:rFonts w:ascii="Times New Roman" w:hAnsi="Times New Roman" w:cs="Times New Roman"/>
              </w:rPr>
              <w:br/>
              <w:t xml:space="preserve">режиме СК  </w:t>
            </w: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до 15,0 тыс. </w:t>
            </w:r>
            <w:r w:rsidRPr="001627A5">
              <w:rPr>
                <w:rFonts w:ascii="Times New Roman" w:hAnsi="Times New Roman" w:cs="Times New Roman"/>
              </w:rPr>
              <w:br/>
              <w:t xml:space="preserve">кВА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36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2.2.</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от 15,0 до   </w:t>
            </w:r>
            <w:r w:rsidRPr="001627A5">
              <w:rPr>
                <w:rFonts w:ascii="Times New Roman" w:hAnsi="Times New Roman" w:cs="Times New Roman"/>
              </w:rPr>
              <w:br/>
              <w:t>37,5 тыс. кВА</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2.3.</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50 тыс. кВА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48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2.4.</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от 75,0 до   </w:t>
            </w:r>
            <w:r w:rsidRPr="001627A5">
              <w:rPr>
                <w:rFonts w:ascii="Times New Roman" w:hAnsi="Times New Roman" w:cs="Times New Roman"/>
              </w:rPr>
              <w:br/>
              <w:t xml:space="preserve">100,0        </w:t>
            </w:r>
            <w:r w:rsidRPr="001627A5">
              <w:rPr>
                <w:rFonts w:ascii="Times New Roman" w:hAnsi="Times New Roman" w:cs="Times New Roman"/>
              </w:rPr>
              <w:br/>
              <w:t xml:space="preserve">тыс. кВА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2.5.</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160 тыс. кВА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2.6.</w:t>
            </w:r>
          </w:p>
        </w:tc>
        <w:tc>
          <w:tcPr>
            <w:tcW w:w="541"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Итого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3.1.</w:t>
            </w:r>
          </w:p>
        </w:tc>
        <w:tc>
          <w:tcPr>
            <w:tcW w:w="541" w:type="pct"/>
            <w:vMerge w:val="restart"/>
            <w:tcBorders>
              <w:top w:val="single" w:sz="6" w:space="0" w:color="auto"/>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БСК и СТК  </w:t>
            </w: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0,38 - 20 кВ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3.2.</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35 кВ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3.3.</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150 - 110 кВ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3.4.</w:t>
            </w:r>
          </w:p>
        </w:tc>
        <w:tc>
          <w:tcPr>
            <w:tcW w:w="541" w:type="pct"/>
            <w:vMerge/>
            <w:tcBorders>
              <w:top w:val="nil"/>
              <w:left w:val="single" w:sz="6" w:space="0" w:color="auto"/>
              <w:bottom w:val="nil"/>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220 кВ и выше</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18" w:type="pct"/>
            <w:tcBorders>
              <w:top w:val="single" w:sz="6" w:space="0" w:color="auto"/>
              <w:left w:val="single" w:sz="6" w:space="0" w:color="auto"/>
              <w:bottom w:val="single" w:sz="6" w:space="0" w:color="auto"/>
              <w:right w:val="single" w:sz="6" w:space="0" w:color="auto"/>
            </w:tcBorders>
          </w:tcPr>
          <w:p w:rsidR="003C2626" w:rsidRPr="001627A5" w:rsidRDefault="003C2626" w:rsidP="000E599A">
            <w:pPr>
              <w:pStyle w:val="ConsPlusNormal"/>
              <w:widowControl/>
              <w:ind w:firstLine="0"/>
              <w:jc w:val="center"/>
              <w:rPr>
                <w:rFonts w:ascii="Times New Roman" w:hAnsi="Times New Roman" w:cs="Times New Roman"/>
              </w:rPr>
            </w:pPr>
            <w:r w:rsidRPr="001627A5">
              <w:rPr>
                <w:rFonts w:ascii="Times New Roman" w:hAnsi="Times New Roman" w:cs="Times New Roman"/>
              </w:rPr>
              <w:t>3.5.</w:t>
            </w:r>
          </w:p>
        </w:tc>
        <w:tc>
          <w:tcPr>
            <w:tcW w:w="541" w:type="pct"/>
            <w:vMerge/>
            <w:tcBorders>
              <w:top w:val="nil"/>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5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r w:rsidRPr="001627A5">
              <w:rPr>
                <w:rFonts w:ascii="Times New Roman" w:hAnsi="Times New Roman" w:cs="Times New Roman"/>
              </w:rPr>
              <w:t xml:space="preserve">Итого        </w:t>
            </w: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299"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4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bl>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pPr>
        <w:pStyle w:val="ConsPlusNormal"/>
        <w:widowControl/>
        <w:ind w:firstLine="0"/>
        <w:jc w:val="both"/>
        <w:rPr>
          <w:rFonts w:ascii="Times New Roman" w:hAnsi="Times New Roman" w:cs="Times New Roman"/>
          <w:b/>
          <w:bCs/>
          <w:sz w:val="24"/>
          <w:szCs w:val="24"/>
        </w:rPr>
      </w:pPr>
    </w:p>
    <w:p w:rsidR="00A460E1" w:rsidRPr="001627A5" w:rsidRDefault="00A460E1" w:rsidP="000E599A">
      <w:pPr>
        <w:pStyle w:val="ConsPlusNormal"/>
        <w:widowControl/>
        <w:ind w:firstLine="0"/>
        <w:jc w:val="right"/>
        <w:rPr>
          <w:rFonts w:ascii="Times New Roman" w:hAnsi="Times New Roman" w:cs="Times New Roman"/>
          <w:b/>
          <w:bCs/>
          <w:sz w:val="24"/>
          <w:szCs w:val="24"/>
        </w:rPr>
      </w:pPr>
    </w:p>
    <w:p w:rsidR="00A460E1" w:rsidRPr="001627A5" w:rsidRDefault="00A460E1" w:rsidP="000E599A">
      <w:pPr>
        <w:pStyle w:val="ConsPlusNormal"/>
        <w:widowControl/>
        <w:ind w:firstLine="0"/>
        <w:jc w:val="right"/>
        <w:rPr>
          <w:rFonts w:ascii="Times New Roman" w:hAnsi="Times New Roman" w:cs="Times New Roman"/>
          <w:b/>
          <w:bCs/>
          <w:sz w:val="24"/>
          <w:szCs w:val="24"/>
        </w:rPr>
      </w:pPr>
    </w:p>
    <w:p w:rsidR="00F01CD9" w:rsidRPr="001627A5" w:rsidRDefault="00F01CD9" w:rsidP="000E599A">
      <w:pPr>
        <w:pStyle w:val="ConsPlusNormal"/>
        <w:widowControl/>
        <w:ind w:firstLine="0"/>
        <w:jc w:val="right"/>
        <w:rPr>
          <w:rFonts w:ascii="Times New Roman" w:hAnsi="Times New Roman" w:cs="Times New Roman"/>
          <w:b/>
          <w:bCs/>
          <w:sz w:val="24"/>
          <w:szCs w:val="24"/>
        </w:rPr>
      </w:pPr>
    </w:p>
    <w:p w:rsidR="00F01CD9" w:rsidRPr="001627A5" w:rsidRDefault="00F01CD9" w:rsidP="000E599A">
      <w:pPr>
        <w:pStyle w:val="ConsPlusNormal"/>
        <w:widowControl/>
        <w:ind w:firstLine="0"/>
        <w:jc w:val="right"/>
        <w:rPr>
          <w:rFonts w:ascii="Times New Roman" w:hAnsi="Times New Roman" w:cs="Times New Roman"/>
          <w:b/>
          <w:bCs/>
          <w:sz w:val="24"/>
          <w:szCs w:val="24"/>
        </w:rPr>
      </w:pPr>
    </w:p>
    <w:p w:rsidR="00F01CD9" w:rsidRPr="001627A5" w:rsidRDefault="00F01CD9" w:rsidP="000E599A">
      <w:pPr>
        <w:pStyle w:val="ConsPlusNormal"/>
        <w:widowControl/>
        <w:ind w:firstLine="0"/>
        <w:jc w:val="right"/>
        <w:rPr>
          <w:rFonts w:ascii="Times New Roman" w:hAnsi="Times New Roman" w:cs="Times New Roman"/>
          <w:b/>
          <w:bCs/>
          <w:sz w:val="24"/>
          <w:szCs w:val="24"/>
        </w:rPr>
      </w:pPr>
    </w:p>
    <w:p w:rsidR="003C2626" w:rsidRPr="003A4C87" w:rsidRDefault="003C2626" w:rsidP="000E599A">
      <w:pPr>
        <w:pStyle w:val="ConsPlusNormal"/>
        <w:widowControl/>
        <w:ind w:firstLine="0"/>
        <w:jc w:val="right"/>
        <w:rPr>
          <w:rFonts w:ascii="Times New Roman" w:hAnsi="Times New Roman" w:cs="Times New Roman"/>
          <w:b/>
          <w:bCs/>
          <w:sz w:val="22"/>
          <w:szCs w:val="22"/>
        </w:rPr>
      </w:pPr>
      <w:r w:rsidRPr="003A4C87">
        <w:rPr>
          <w:rFonts w:ascii="Times New Roman" w:hAnsi="Times New Roman" w:cs="Times New Roman"/>
          <w:b/>
          <w:bCs/>
          <w:sz w:val="22"/>
          <w:szCs w:val="22"/>
        </w:rPr>
        <w:t>Приложение № 18</w:t>
      </w:r>
    </w:p>
    <w:p w:rsidR="003C2626" w:rsidRPr="003A4C87" w:rsidRDefault="003C2626" w:rsidP="004212EE">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Сведения о величине потерь переданных   энергетических ресурсов</w:t>
      </w:r>
    </w:p>
    <w:p w:rsidR="003C2626" w:rsidRPr="003A4C87" w:rsidRDefault="003C2626" w:rsidP="000E599A">
      <w:pPr>
        <w:pStyle w:val="ConsPlusNonformat"/>
        <w:widowControl/>
        <w:jc w:val="right"/>
        <w:rPr>
          <w:rFonts w:ascii="Times New Roman" w:hAnsi="Times New Roman" w:cs="Times New Roman"/>
          <w:b/>
          <w:bCs/>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5"/>
        <w:gridCol w:w="2321"/>
        <w:gridCol w:w="2467"/>
        <w:gridCol w:w="1028"/>
        <w:gridCol w:w="389"/>
        <w:gridCol w:w="1126"/>
        <w:gridCol w:w="1625"/>
        <w:gridCol w:w="1625"/>
        <w:gridCol w:w="2145"/>
        <w:gridCol w:w="1701"/>
      </w:tblGrid>
      <w:tr w:rsidR="003C2626" w:rsidRPr="003A4C87" w:rsidTr="00A460E1">
        <w:trPr>
          <w:trHeight w:val="611"/>
        </w:trPr>
        <w:tc>
          <w:tcPr>
            <w:tcW w:w="955" w:type="dxa"/>
            <w:vMerge w:val="restart"/>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w:t>
            </w:r>
          </w:p>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п.п.</w:t>
            </w:r>
          </w:p>
        </w:tc>
        <w:tc>
          <w:tcPr>
            <w:tcW w:w="2321" w:type="dxa"/>
            <w:vMerge w:val="restart"/>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Наименование энергоносителя</w:t>
            </w:r>
          </w:p>
        </w:tc>
        <w:tc>
          <w:tcPr>
            <w:tcW w:w="2467" w:type="dxa"/>
            <w:vMerge w:val="restart"/>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Единица измерения</w:t>
            </w:r>
          </w:p>
        </w:tc>
        <w:tc>
          <w:tcPr>
            <w:tcW w:w="1417" w:type="dxa"/>
            <w:gridSpan w:val="2"/>
            <w:vMerge w:val="restart"/>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Потребленное количество в отчетный (базовый) 2010 год</w:t>
            </w:r>
          </w:p>
        </w:tc>
        <w:tc>
          <w:tcPr>
            <w:tcW w:w="6521" w:type="dxa"/>
            <w:gridSpan w:val="4"/>
            <w:tcBorders>
              <w:bottom w:val="single" w:sz="4" w:space="0" w:color="auto"/>
            </w:tcBorders>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Предшествующие годы</w:t>
            </w:r>
          </w:p>
        </w:tc>
        <w:tc>
          <w:tcPr>
            <w:tcW w:w="1701" w:type="dxa"/>
            <w:vMerge w:val="restart"/>
          </w:tcPr>
          <w:p w:rsidR="003C2626" w:rsidRPr="003A4C87" w:rsidRDefault="003C2626" w:rsidP="00231F49">
            <w:pPr>
              <w:pStyle w:val="ConsPlusNonformat"/>
              <w:widowControl/>
              <w:jc w:val="right"/>
              <w:rPr>
                <w:rFonts w:ascii="Times New Roman" w:hAnsi="Times New Roman" w:cs="Times New Roman"/>
                <w:b/>
                <w:bCs/>
                <w:sz w:val="22"/>
                <w:szCs w:val="22"/>
              </w:rPr>
            </w:pPr>
            <w:r w:rsidRPr="003A4C87">
              <w:rPr>
                <w:rFonts w:ascii="Times New Roman" w:hAnsi="Times New Roman" w:cs="Times New Roman"/>
                <w:b/>
                <w:bCs/>
                <w:sz w:val="22"/>
                <w:szCs w:val="22"/>
              </w:rPr>
              <w:t>Примечание</w:t>
            </w:r>
          </w:p>
        </w:tc>
      </w:tr>
      <w:tr w:rsidR="003C2626" w:rsidRPr="003A4C87" w:rsidTr="00A460E1">
        <w:trPr>
          <w:trHeight w:val="489"/>
        </w:trPr>
        <w:tc>
          <w:tcPr>
            <w:tcW w:w="955" w:type="dxa"/>
            <w:vMerge/>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2321" w:type="dxa"/>
            <w:vMerge/>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2467" w:type="dxa"/>
            <w:vMerge/>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1417" w:type="dxa"/>
            <w:gridSpan w:val="2"/>
            <w:vMerge/>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1126" w:type="dxa"/>
            <w:tcBorders>
              <w:top w:val="single" w:sz="4" w:space="0" w:color="auto"/>
            </w:tcBorders>
            <w:vAlign w:val="center"/>
          </w:tcPr>
          <w:p w:rsidR="003C2626" w:rsidRPr="003A4C87" w:rsidRDefault="00F01CD9" w:rsidP="00AB37FC">
            <w:pPr>
              <w:spacing w:after="0" w:line="240" w:lineRule="auto"/>
              <w:jc w:val="center"/>
              <w:rPr>
                <w:rFonts w:ascii="Times New Roman" w:hAnsi="Times New Roman" w:cs="Times New Roman"/>
                <w:b/>
                <w:bCs/>
              </w:rPr>
            </w:pPr>
            <w:r w:rsidRPr="003A4C87">
              <w:rPr>
                <w:rFonts w:ascii="Times New Roman" w:hAnsi="Times New Roman" w:cs="Times New Roman"/>
                <w:b/>
                <w:bCs/>
              </w:rPr>
              <w:t>2009</w:t>
            </w:r>
          </w:p>
        </w:tc>
        <w:tc>
          <w:tcPr>
            <w:tcW w:w="1625" w:type="dxa"/>
            <w:tcBorders>
              <w:top w:val="single" w:sz="4" w:space="0" w:color="auto"/>
            </w:tcBorders>
            <w:vAlign w:val="center"/>
          </w:tcPr>
          <w:p w:rsidR="003C2626" w:rsidRPr="003A4C87" w:rsidRDefault="00F01CD9" w:rsidP="00AB37FC">
            <w:pPr>
              <w:spacing w:after="0" w:line="240" w:lineRule="auto"/>
              <w:jc w:val="center"/>
              <w:rPr>
                <w:rFonts w:ascii="Times New Roman" w:hAnsi="Times New Roman" w:cs="Times New Roman"/>
                <w:b/>
                <w:bCs/>
              </w:rPr>
            </w:pPr>
            <w:r w:rsidRPr="003A4C87">
              <w:rPr>
                <w:rFonts w:ascii="Times New Roman" w:hAnsi="Times New Roman" w:cs="Times New Roman"/>
                <w:b/>
                <w:bCs/>
              </w:rPr>
              <w:t>2008</w:t>
            </w:r>
          </w:p>
        </w:tc>
        <w:tc>
          <w:tcPr>
            <w:tcW w:w="1625" w:type="dxa"/>
            <w:tcBorders>
              <w:top w:val="single" w:sz="4" w:space="0" w:color="auto"/>
            </w:tcBorders>
            <w:vAlign w:val="center"/>
          </w:tcPr>
          <w:p w:rsidR="003C2626" w:rsidRPr="003A4C87" w:rsidRDefault="00F01CD9" w:rsidP="00AB37FC">
            <w:pPr>
              <w:spacing w:after="0" w:line="240" w:lineRule="auto"/>
              <w:jc w:val="center"/>
              <w:rPr>
                <w:rFonts w:ascii="Times New Roman" w:hAnsi="Times New Roman" w:cs="Times New Roman"/>
                <w:b/>
                <w:bCs/>
              </w:rPr>
            </w:pPr>
            <w:r w:rsidRPr="003A4C87">
              <w:rPr>
                <w:rFonts w:ascii="Times New Roman" w:hAnsi="Times New Roman" w:cs="Times New Roman"/>
                <w:b/>
                <w:bCs/>
              </w:rPr>
              <w:t>2007</w:t>
            </w:r>
          </w:p>
        </w:tc>
        <w:tc>
          <w:tcPr>
            <w:tcW w:w="2145" w:type="dxa"/>
            <w:tcBorders>
              <w:top w:val="single" w:sz="4" w:space="0" w:color="auto"/>
            </w:tcBorders>
            <w:vAlign w:val="center"/>
          </w:tcPr>
          <w:p w:rsidR="003C2626" w:rsidRPr="003A4C87" w:rsidRDefault="00F01CD9" w:rsidP="00AB37FC">
            <w:pPr>
              <w:spacing w:after="0" w:line="240" w:lineRule="auto"/>
              <w:jc w:val="center"/>
              <w:rPr>
                <w:rFonts w:ascii="Times New Roman" w:hAnsi="Times New Roman" w:cs="Times New Roman"/>
                <w:b/>
                <w:bCs/>
              </w:rPr>
            </w:pPr>
            <w:r w:rsidRPr="003A4C87">
              <w:rPr>
                <w:rFonts w:ascii="Times New Roman" w:hAnsi="Times New Roman" w:cs="Times New Roman"/>
                <w:b/>
                <w:bCs/>
              </w:rPr>
              <w:t>2006</w:t>
            </w:r>
          </w:p>
        </w:tc>
        <w:tc>
          <w:tcPr>
            <w:tcW w:w="1701" w:type="dxa"/>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sz w:val="22"/>
                <w:szCs w:val="22"/>
              </w:rPr>
              <w:t>1.</w:t>
            </w:r>
          </w:p>
        </w:tc>
        <w:tc>
          <w:tcPr>
            <w:tcW w:w="14427" w:type="dxa"/>
            <w:gridSpan w:val="9"/>
          </w:tcPr>
          <w:p w:rsidR="003C2626" w:rsidRPr="003A4C87" w:rsidRDefault="003C2626" w:rsidP="004212EE">
            <w:pPr>
              <w:pStyle w:val="ConsPlusNonformat"/>
              <w:widowControl/>
              <w:rPr>
                <w:rFonts w:ascii="Times New Roman" w:hAnsi="Times New Roman" w:cs="Times New Roman"/>
                <w:b/>
                <w:bCs/>
                <w:sz w:val="22"/>
                <w:szCs w:val="22"/>
              </w:rPr>
            </w:pPr>
            <w:r w:rsidRPr="003A4C87">
              <w:rPr>
                <w:rFonts w:ascii="Times New Roman" w:hAnsi="Times New Roman" w:cs="Times New Roman"/>
                <w:b/>
                <w:bCs/>
                <w:sz w:val="22"/>
                <w:szCs w:val="22"/>
              </w:rPr>
              <w:t>Объем передаваемых энергетических ресурсов</w:t>
            </w: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1.1</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Электрической энергии</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кВт.ч</w:t>
            </w:r>
          </w:p>
        </w:tc>
        <w:tc>
          <w:tcPr>
            <w:tcW w:w="9639" w:type="dxa"/>
            <w:gridSpan w:val="7"/>
            <w:vMerge w:val="restart"/>
          </w:tcPr>
          <w:p w:rsidR="003C2626" w:rsidRPr="003A4C87" w:rsidRDefault="003C2626" w:rsidP="00AB37FC">
            <w:pPr>
              <w:widowControl w:val="0"/>
              <w:shd w:val="clear" w:color="auto" w:fill="FFFFFF"/>
              <w:autoSpaceDE w:val="0"/>
              <w:autoSpaceDN w:val="0"/>
              <w:adjustRightInd w:val="0"/>
              <w:spacing w:after="0" w:line="240" w:lineRule="auto"/>
              <w:jc w:val="both"/>
              <w:rPr>
                <w:rFonts w:ascii="Times New Roman" w:hAnsi="Times New Roman" w:cs="Times New Roman"/>
                <w:b/>
                <w:bCs/>
              </w:rPr>
            </w:pPr>
            <w:r w:rsidRPr="003A4C87">
              <w:rPr>
                <w:rFonts w:ascii="Times New Roman" w:hAnsi="Times New Roman" w:cs="Times New Roman"/>
              </w:rPr>
              <w:t>Комментарий: заполняется для организаций осуществляющих передачу/транспортировку энергетических ресурсов и воды и имеющих на балансе/аренде сетевое хозяйство.</w:t>
            </w:r>
          </w:p>
          <w:p w:rsidR="003C2626" w:rsidRPr="003A4C87" w:rsidRDefault="003C2626" w:rsidP="00AB37FC">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1.2</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Тепловой энергии</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Гкал</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1.3</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Нефти</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1.4</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Нефтепродуктов</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1.5</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Газового конденсата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1.6</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Попутного нефтяного газа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млн. куб. 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1.7</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Природного газа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млн. куб. 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1.6</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Воды</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куб. 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2.</w:t>
            </w:r>
          </w:p>
        </w:tc>
        <w:tc>
          <w:tcPr>
            <w:tcW w:w="14427" w:type="dxa"/>
            <w:gridSpan w:val="9"/>
          </w:tcPr>
          <w:p w:rsidR="003C2626" w:rsidRPr="003A4C87" w:rsidRDefault="003C2626" w:rsidP="004212EE">
            <w:pPr>
              <w:pStyle w:val="ConsPlusNonformat"/>
              <w:widowControl/>
              <w:rPr>
                <w:rFonts w:ascii="Times New Roman" w:hAnsi="Times New Roman" w:cs="Times New Roman"/>
                <w:b/>
                <w:bCs/>
                <w:sz w:val="22"/>
                <w:szCs w:val="22"/>
              </w:rPr>
            </w:pPr>
            <w:r w:rsidRPr="003A4C87">
              <w:rPr>
                <w:rFonts w:ascii="Times New Roman" w:hAnsi="Times New Roman" w:cs="Times New Roman"/>
                <w:b/>
                <w:bCs/>
                <w:sz w:val="22"/>
                <w:szCs w:val="22"/>
              </w:rPr>
              <w:t>Фактические потери  передаваемых энергетических ресурсов</w:t>
            </w: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2.1</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Электрической энергии</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кВт.ч</w:t>
            </w:r>
          </w:p>
        </w:tc>
        <w:tc>
          <w:tcPr>
            <w:tcW w:w="9639" w:type="dxa"/>
            <w:gridSpan w:val="7"/>
            <w:vMerge w:val="restart"/>
          </w:tcPr>
          <w:p w:rsidR="003C2626" w:rsidRPr="003A4C87" w:rsidRDefault="003C2626" w:rsidP="00AB37FC">
            <w:pPr>
              <w:pStyle w:val="ConsPlusNonformat"/>
              <w:widowControl/>
              <w:rPr>
                <w:rFonts w:ascii="Times New Roman" w:hAnsi="Times New Roman" w:cs="Times New Roman"/>
                <w:b/>
                <w:bCs/>
                <w:sz w:val="22"/>
                <w:szCs w:val="22"/>
              </w:rPr>
            </w:pPr>
            <w:r w:rsidRPr="003A4C87">
              <w:rPr>
                <w:rFonts w:ascii="Times New Roman" w:hAnsi="Times New Roman" w:cs="Times New Roman"/>
                <w:sz w:val="22"/>
                <w:szCs w:val="22"/>
              </w:rPr>
              <w:t>Комментарий:  включают в себя технологические, нерациональные и коммерческие потери.</w:t>
            </w: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2.2</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Тепловой энергии</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Гкал</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2.3</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Нефти</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2.4</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Нефтепродуктов</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2.5</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Газового конденсата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2.6</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Попутного нефтяного газа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млн.куб. 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2.7</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Природного газа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куб.м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2.8</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Воды</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куб. м</w:t>
            </w:r>
          </w:p>
        </w:tc>
        <w:tc>
          <w:tcPr>
            <w:tcW w:w="1028" w:type="dxa"/>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1515" w:type="dxa"/>
            <w:gridSpan w:val="2"/>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1625" w:type="dxa"/>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1625" w:type="dxa"/>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2145" w:type="dxa"/>
          </w:tcPr>
          <w:p w:rsidR="003C2626" w:rsidRPr="003A4C87" w:rsidRDefault="003C2626" w:rsidP="00231F49">
            <w:pPr>
              <w:pStyle w:val="ConsPlusNonformat"/>
              <w:widowControl/>
              <w:jc w:val="right"/>
              <w:rPr>
                <w:rFonts w:ascii="Times New Roman" w:hAnsi="Times New Roman" w:cs="Times New Roman"/>
                <w:b/>
                <w:bCs/>
                <w:sz w:val="22"/>
                <w:szCs w:val="22"/>
              </w:rPr>
            </w:pPr>
          </w:p>
        </w:tc>
        <w:tc>
          <w:tcPr>
            <w:tcW w:w="1701" w:type="dxa"/>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rPr>
          <w:trHeight w:val="218"/>
        </w:trPr>
        <w:tc>
          <w:tcPr>
            <w:tcW w:w="955" w:type="dxa"/>
          </w:tcPr>
          <w:p w:rsidR="003C2626" w:rsidRPr="003A4C87" w:rsidRDefault="003C2626" w:rsidP="00231F49">
            <w:pPr>
              <w:pStyle w:val="ConsPlusNonformat"/>
              <w:widowControl/>
              <w:jc w:val="center"/>
              <w:rPr>
                <w:rFonts w:ascii="Times New Roman" w:hAnsi="Times New Roman" w:cs="Times New Roman"/>
                <w:b/>
                <w:bCs/>
                <w:sz w:val="22"/>
                <w:szCs w:val="22"/>
              </w:rPr>
            </w:pPr>
            <w:r w:rsidRPr="003A4C87">
              <w:rPr>
                <w:rFonts w:ascii="Times New Roman" w:hAnsi="Times New Roman" w:cs="Times New Roman"/>
                <w:b/>
                <w:bCs/>
                <w:sz w:val="22"/>
                <w:szCs w:val="22"/>
              </w:rPr>
              <w:t>3.</w:t>
            </w:r>
          </w:p>
        </w:tc>
        <w:tc>
          <w:tcPr>
            <w:tcW w:w="14427" w:type="dxa"/>
            <w:gridSpan w:val="9"/>
          </w:tcPr>
          <w:p w:rsidR="003C2626" w:rsidRPr="003A4C87" w:rsidRDefault="003C2626" w:rsidP="004212EE">
            <w:pPr>
              <w:pStyle w:val="ConsPlusNonformat"/>
              <w:widowControl/>
              <w:rPr>
                <w:rFonts w:ascii="Times New Roman" w:hAnsi="Times New Roman" w:cs="Times New Roman"/>
                <w:b/>
                <w:bCs/>
                <w:sz w:val="22"/>
                <w:szCs w:val="22"/>
              </w:rPr>
            </w:pPr>
            <w:r w:rsidRPr="003A4C87">
              <w:rPr>
                <w:rFonts w:ascii="Times New Roman" w:hAnsi="Times New Roman" w:cs="Times New Roman"/>
                <w:b/>
                <w:bCs/>
                <w:sz w:val="22"/>
                <w:szCs w:val="22"/>
              </w:rPr>
              <w:t>Значения утвержденных нормативов технологических потерь по видам энергетических ресурсов</w:t>
            </w:r>
          </w:p>
        </w:tc>
      </w:tr>
      <w:tr w:rsidR="003C2626" w:rsidRPr="003A4C87" w:rsidTr="00A460E1">
        <w:tc>
          <w:tcPr>
            <w:tcW w:w="955"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lastRenderedPageBreak/>
              <w:t>3.1</w:t>
            </w:r>
          </w:p>
        </w:tc>
        <w:tc>
          <w:tcPr>
            <w:tcW w:w="2321" w:type="dxa"/>
            <w:vAlign w:val="center"/>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 xml:space="preserve">Электрической энергии </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кВт.ч</w:t>
            </w:r>
          </w:p>
        </w:tc>
        <w:tc>
          <w:tcPr>
            <w:tcW w:w="9639" w:type="dxa"/>
            <w:gridSpan w:val="7"/>
            <w:vMerge w:val="restart"/>
          </w:tcPr>
          <w:p w:rsidR="003C2626" w:rsidRPr="003A4C87" w:rsidRDefault="003C2626" w:rsidP="00AB37FC">
            <w:pPr>
              <w:pStyle w:val="ConsPlusNonformat"/>
              <w:widowControl/>
              <w:rPr>
                <w:rFonts w:ascii="Times New Roman" w:hAnsi="Times New Roman" w:cs="Times New Roman"/>
                <w:b/>
                <w:bCs/>
                <w:sz w:val="22"/>
                <w:szCs w:val="22"/>
              </w:rPr>
            </w:pPr>
            <w:r w:rsidRPr="003A4C87">
              <w:rPr>
                <w:rFonts w:ascii="Times New Roman" w:hAnsi="Times New Roman" w:cs="Times New Roman"/>
                <w:sz w:val="22"/>
                <w:szCs w:val="22"/>
              </w:rPr>
              <w:t>Комментарий: определение и утверждение нормативов технологических потерь, как правило, не входит в задачи энергетического аудита, т.к. потери утверждаются отдельно. При отсутствии утвержденных нормативов – указывать «нормативы технологических потерь не определены».</w:t>
            </w:r>
          </w:p>
        </w:tc>
      </w:tr>
      <w:tr w:rsidR="003C2626" w:rsidRPr="003A4C87" w:rsidTr="00A460E1">
        <w:tc>
          <w:tcPr>
            <w:tcW w:w="955"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3.2</w:t>
            </w:r>
          </w:p>
        </w:tc>
        <w:tc>
          <w:tcPr>
            <w:tcW w:w="2321" w:type="dxa"/>
            <w:vAlign w:val="center"/>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 xml:space="preserve">Тепловой энергии  </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Гкал</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3.3</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Нефти</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3.4</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Нефтепродуктов</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3.5</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Газового конденсата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тыс. т</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3.6</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Попутного нефтяного газа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млн. куб. 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3.7.</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Природного газа</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куб. 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r w:rsidR="003C2626" w:rsidRPr="003A4C87" w:rsidTr="00A460E1">
        <w:tc>
          <w:tcPr>
            <w:tcW w:w="955" w:type="dxa"/>
            <w:vAlign w:val="bottom"/>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3.8</w:t>
            </w:r>
          </w:p>
        </w:tc>
        <w:tc>
          <w:tcPr>
            <w:tcW w:w="2321" w:type="dxa"/>
            <w:vAlign w:val="bottom"/>
          </w:tcPr>
          <w:p w:rsidR="003C2626" w:rsidRPr="003A4C87" w:rsidRDefault="003C2626" w:rsidP="00231F49">
            <w:pPr>
              <w:spacing w:after="0" w:line="240" w:lineRule="auto"/>
              <w:rPr>
                <w:rFonts w:ascii="Times New Roman" w:hAnsi="Times New Roman" w:cs="Times New Roman"/>
              </w:rPr>
            </w:pPr>
            <w:r w:rsidRPr="003A4C87">
              <w:rPr>
                <w:rFonts w:ascii="Times New Roman" w:hAnsi="Times New Roman" w:cs="Times New Roman"/>
              </w:rPr>
              <w:t>Воды</w:t>
            </w:r>
          </w:p>
        </w:tc>
        <w:tc>
          <w:tcPr>
            <w:tcW w:w="2467" w:type="dxa"/>
            <w:vAlign w:val="center"/>
          </w:tcPr>
          <w:p w:rsidR="003C2626" w:rsidRPr="003A4C87" w:rsidRDefault="003C2626" w:rsidP="00231F49">
            <w:pPr>
              <w:spacing w:after="0" w:line="240" w:lineRule="auto"/>
              <w:jc w:val="center"/>
              <w:rPr>
                <w:rFonts w:ascii="Times New Roman" w:hAnsi="Times New Roman" w:cs="Times New Roman"/>
              </w:rPr>
            </w:pPr>
            <w:r w:rsidRPr="003A4C87">
              <w:rPr>
                <w:rFonts w:ascii="Times New Roman" w:hAnsi="Times New Roman" w:cs="Times New Roman"/>
              </w:rPr>
              <w:t>куб. м</w:t>
            </w:r>
          </w:p>
        </w:tc>
        <w:tc>
          <w:tcPr>
            <w:tcW w:w="9639" w:type="dxa"/>
            <w:gridSpan w:val="7"/>
            <w:vMerge/>
          </w:tcPr>
          <w:p w:rsidR="003C2626" w:rsidRPr="003A4C87" w:rsidRDefault="003C2626" w:rsidP="00231F49">
            <w:pPr>
              <w:pStyle w:val="ConsPlusNonformat"/>
              <w:widowControl/>
              <w:jc w:val="right"/>
              <w:rPr>
                <w:rFonts w:ascii="Times New Roman" w:hAnsi="Times New Roman" w:cs="Times New Roman"/>
                <w:b/>
                <w:bCs/>
                <w:sz w:val="22"/>
                <w:szCs w:val="22"/>
              </w:rPr>
            </w:pPr>
          </w:p>
        </w:tc>
      </w:tr>
    </w:tbl>
    <w:p w:rsidR="003C2626" w:rsidRPr="003A4C87" w:rsidRDefault="003C2626" w:rsidP="000E599A">
      <w:pPr>
        <w:pStyle w:val="ConsPlusNonformat"/>
        <w:widowControl/>
        <w:jc w:val="right"/>
        <w:rPr>
          <w:rFonts w:ascii="Times New Roman" w:hAnsi="Times New Roman" w:cs="Times New Roman"/>
          <w:b/>
          <w:bCs/>
          <w:sz w:val="22"/>
          <w:szCs w:val="22"/>
        </w:rPr>
      </w:pPr>
    </w:p>
    <w:p w:rsidR="003C2626" w:rsidRPr="001627A5" w:rsidRDefault="003C2626" w:rsidP="000E599A">
      <w:pPr>
        <w:pStyle w:val="ConsPlusNonformat"/>
        <w:widowControl/>
        <w:jc w:val="right"/>
        <w:rPr>
          <w:rFonts w:ascii="Times New Roman" w:hAnsi="Times New Roman" w:cs="Times New Roman"/>
          <w:b/>
          <w:bCs/>
          <w:sz w:val="24"/>
          <w:szCs w:val="24"/>
        </w:rPr>
      </w:pPr>
    </w:p>
    <w:p w:rsidR="003C2626" w:rsidRPr="001627A5" w:rsidRDefault="003C2626" w:rsidP="000E599A">
      <w:pPr>
        <w:pStyle w:val="ConsPlusNonformat"/>
        <w:widowControl/>
        <w:jc w:val="right"/>
        <w:rPr>
          <w:rFonts w:ascii="Times New Roman" w:hAnsi="Times New Roman" w:cs="Times New Roman"/>
          <w:b/>
          <w:bCs/>
          <w:sz w:val="24"/>
          <w:szCs w:val="24"/>
        </w:rPr>
      </w:pPr>
    </w:p>
    <w:p w:rsidR="003C2626" w:rsidRPr="001627A5" w:rsidRDefault="003C2626" w:rsidP="000E599A">
      <w:pPr>
        <w:pStyle w:val="ConsPlusNonformat"/>
        <w:widowControl/>
        <w:jc w:val="right"/>
        <w:rPr>
          <w:rFonts w:ascii="Times New Roman" w:hAnsi="Times New Roman" w:cs="Times New Roman"/>
          <w:b/>
          <w:bCs/>
          <w:sz w:val="24"/>
          <w:szCs w:val="24"/>
        </w:rPr>
      </w:pPr>
    </w:p>
    <w:p w:rsidR="003C2626" w:rsidRPr="001627A5" w:rsidRDefault="003C2626" w:rsidP="000E599A">
      <w:pPr>
        <w:pStyle w:val="ConsPlusNonformat"/>
        <w:widowControl/>
        <w:jc w:val="right"/>
        <w:rPr>
          <w:rFonts w:ascii="Times New Roman" w:hAnsi="Times New Roman" w:cs="Times New Roman"/>
          <w:b/>
          <w:bCs/>
          <w:sz w:val="24"/>
          <w:szCs w:val="24"/>
        </w:rPr>
      </w:pPr>
    </w:p>
    <w:p w:rsidR="0082626A" w:rsidRPr="001627A5" w:rsidRDefault="0082626A" w:rsidP="000E599A">
      <w:pPr>
        <w:pStyle w:val="ConsPlusNonformat"/>
        <w:widowControl/>
        <w:jc w:val="right"/>
        <w:rPr>
          <w:rFonts w:ascii="Times New Roman" w:hAnsi="Times New Roman" w:cs="Times New Roman"/>
          <w:b/>
          <w:bCs/>
          <w:sz w:val="24"/>
          <w:szCs w:val="24"/>
        </w:rPr>
      </w:pPr>
    </w:p>
    <w:p w:rsidR="0082626A" w:rsidRPr="001627A5" w:rsidRDefault="0082626A" w:rsidP="000E599A">
      <w:pPr>
        <w:pStyle w:val="ConsPlusNonformat"/>
        <w:widowControl/>
        <w:jc w:val="right"/>
        <w:rPr>
          <w:rFonts w:ascii="Times New Roman" w:hAnsi="Times New Roman" w:cs="Times New Roman"/>
          <w:b/>
          <w:bCs/>
          <w:sz w:val="24"/>
          <w:szCs w:val="24"/>
        </w:rPr>
      </w:pPr>
    </w:p>
    <w:p w:rsidR="0082626A" w:rsidRPr="001627A5" w:rsidRDefault="0082626A" w:rsidP="000E599A">
      <w:pPr>
        <w:pStyle w:val="ConsPlusNonformat"/>
        <w:widowControl/>
        <w:jc w:val="right"/>
        <w:rPr>
          <w:rFonts w:ascii="Times New Roman" w:hAnsi="Times New Roman" w:cs="Times New Roman"/>
          <w:b/>
          <w:bCs/>
          <w:sz w:val="24"/>
          <w:szCs w:val="24"/>
        </w:rPr>
      </w:pPr>
    </w:p>
    <w:p w:rsidR="0082626A" w:rsidRPr="001627A5" w:rsidRDefault="0082626A" w:rsidP="000E599A">
      <w:pPr>
        <w:pStyle w:val="ConsPlusNonformat"/>
        <w:widowControl/>
        <w:jc w:val="right"/>
        <w:rPr>
          <w:rFonts w:ascii="Times New Roman" w:hAnsi="Times New Roman" w:cs="Times New Roman"/>
          <w:b/>
          <w:bCs/>
          <w:sz w:val="24"/>
          <w:szCs w:val="24"/>
        </w:rPr>
      </w:pPr>
    </w:p>
    <w:p w:rsidR="0082626A" w:rsidRPr="001627A5" w:rsidRDefault="0082626A" w:rsidP="000E599A">
      <w:pPr>
        <w:pStyle w:val="ConsPlusNonformat"/>
        <w:widowControl/>
        <w:jc w:val="right"/>
        <w:rPr>
          <w:rFonts w:ascii="Times New Roman" w:hAnsi="Times New Roman" w:cs="Times New Roman"/>
          <w:b/>
          <w:bCs/>
          <w:sz w:val="24"/>
          <w:szCs w:val="24"/>
        </w:rPr>
      </w:pPr>
    </w:p>
    <w:p w:rsidR="0082626A" w:rsidRPr="001627A5" w:rsidRDefault="0082626A" w:rsidP="000E599A">
      <w:pPr>
        <w:pStyle w:val="ConsPlusNonformat"/>
        <w:widowControl/>
        <w:jc w:val="right"/>
        <w:rPr>
          <w:rFonts w:ascii="Times New Roman" w:hAnsi="Times New Roman" w:cs="Times New Roman"/>
          <w:b/>
          <w:bCs/>
          <w:sz w:val="24"/>
          <w:szCs w:val="24"/>
        </w:rPr>
      </w:pPr>
    </w:p>
    <w:p w:rsidR="003C2626" w:rsidRPr="001627A5" w:rsidRDefault="003C2626" w:rsidP="00B0215B">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19</w:t>
      </w:r>
    </w:p>
    <w:p w:rsidR="003C2626" w:rsidRPr="001627A5" w:rsidRDefault="003C2626" w:rsidP="004212EE">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Рекомендации по сокращению потерь энергетических  ресурсов при их передаче</w:t>
      </w:r>
    </w:p>
    <w:tbl>
      <w:tblPr>
        <w:tblW w:w="15393" w:type="dxa"/>
        <w:tblInd w:w="-68" w:type="dxa"/>
        <w:tblLayout w:type="fixed"/>
        <w:tblCellMar>
          <w:left w:w="70" w:type="dxa"/>
          <w:right w:w="70" w:type="dxa"/>
        </w:tblCellMar>
        <w:tblLook w:val="0000" w:firstRow="0" w:lastRow="0" w:firstColumn="0" w:lastColumn="0" w:noHBand="0" w:noVBand="0"/>
      </w:tblPr>
      <w:tblGrid>
        <w:gridCol w:w="540"/>
        <w:gridCol w:w="2296"/>
        <w:gridCol w:w="1216"/>
        <w:gridCol w:w="1620"/>
        <w:gridCol w:w="809"/>
        <w:gridCol w:w="1621"/>
        <w:gridCol w:w="1620"/>
        <w:gridCol w:w="1620"/>
        <w:gridCol w:w="1620"/>
        <w:gridCol w:w="809"/>
        <w:gridCol w:w="1622"/>
      </w:tblGrid>
      <w:tr w:rsidR="003C2626" w:rsidRPr="001627A5" w:rsidTr="00B0215B">
        <w:trPr>
          <w:cantSplit/>
          <w:trHeight w:val="359"/>
        </w:trPr>
        <w:tc>
          <w:tcPr>
            <w:tcW w:w="540" w:type="dxa"/>
            <w:vMerge w:val="restart"/>
            <w:tcBorders>
              <w:top w:val="single" w:sz="6" w:space="0" w:color="auto"/>
              <w:left w:val="single" w:sz="6" w:space="0" w:color="auto"/>
              <w:bottom w:val="nil"/>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 w:val="22"/>
                <w:szCs w:val="22"/>
              </w:rPr>
            </w:pPr>
            <w:r w:rsidRPr="001627A5">
              <w:rPr>
                <w:rFonts w:ascii="Times New Roman" w:hAnsi="Times New Roman" w:cs="Times New Roman"/>
                <w:b/>
                <w:bCs/>
                <w:sz w:val="22"/>
                <w:szCs w:val="22"/>
              </w:rPr>
              <w:t xml:space="preserve">№ </w:t>
            </w:r>
            <w:r w:rsidRPr="001627A5">
              <w:rPr>
                <w:rFonts w:ascii="Times New Roman" w:hAnsi="Times New Roman" w:cs="Times New Roman"/>
                <w:b/>
                <w:bCs/>
                <w:sz w:val="22"/>
                <w:szCs w:val="22"/>
              </w:rPr>
              <w:br/>
              <w:t>п/п</w:t>
            </w:r>
          </w:p>
        </w:tc>
        <w:tc>
          <w:tcPr>
            <w:tcW w:w="2296" w:type="dxa"/>
            <w:vMerge w:val="restart"/>
            <w:tcBorders>
              <w:top w:val="single" w:sz="6" w:space="0" w:color="auto"/>
              <w:left w:val="single" w:sz="6" w:space="0" w:color="auto"/>
              <w:bottom w:val="nil"/>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Наименование </w:t>
            </w:r>
            <w:r w:rsidRPr="001627A5">
              <w:rPr>
                <w:rFonts w:ascii="Times New Roman" w:hAnsi="Times New Roman" w:cs="Times New Roman"/>
                <w:b/>
                <w:bCs/>
                <w:szCs w:val="22"/>
              </w:rPr>
              <w:br/>
              <w:t xml:space="preserve">планируемого </w:t>
            </w:r>
            <w:r w:rsidRPr="001627A5">
              <w:rPr>
                <w:rFonts w:ascii="Times New Roman" w:hAnsi="Times New Roman" w:cs="Times New Roman"/>
                <w:b/>
                <w:bCs/>
                <w:szCs w:val="22"/>
              </w:rPr>
              <w:br/>
              <w:t>мероприятия</w:t>
            </w:r>
          </w:p>
        </w:tc>
        <w:tc>
          <w:tcPr>
            <w:tcW w:w="1216" w:type="dxa"/>
            <w:vMerge w:val="restart"/>
            <w:tcBorders>
              <w:top w:val="single" w:sz="6" w:space="0" w:color="auto"/>
              <w:left w:val="single" w:sz="6" w:space="0" w:color="auto"/>
              <w:bottom w:val="nil"/>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Затраты  </w:t>
            </w:r>
            <w:r w:rsidRPr="001627A5">
              <w:rPr>
                <w:rFonts w:ascii="Times New Roman" w:hAnsi="Times New Roman" w:cs="Times New Roman"/>
                <w:b/>
                <w:bCs/>
                <w:szCs w:val="22"/>
              </w:rPr>
              <w:br/>
              <w:t xml:space="preserve">тыс. руб. </w:t>
            </w:r>
            <w:r w:rsidRPr="001627A5">
              <w:rPr>
                <w:rFonts w:ascii="Times New Roman" w:hAnsi="Times New Roman" w:cs="Times New Roman"/>
                <w:b/>
                <w:bCs/>
                <w:szCs w:val="22"/>
              </w:rPr>
              <w:br/>
              <w:t>(план)</w:t>
            </w:r>
          </w:p>
        </w:tc>
        <w:tc>
          <w:tcPr>
            <w:tcW w:w="4050" w:type="dxa"/>
            <w:gridSpan w:val="3"/>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Планируемое сокращение потерь</w:t>
            </w:r>
          </w:p>
        </w:tc>
        <w:tc>
          <w:tcPr>
            <w:tcW w:w="1620" w:type="dxa"/>
            <w:vMerge w:val="restart"/>
            <w:tcBorders>
              <w:top w:val="single" w:sz="6" w:space="0" w:color="auto"/>
              <w:left w:val="single" w:sz="6" w:space="0" w:color="auto"/>
              <w:bottom w:val="nil"/>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Средний  </w:t>
            </w:r>
            <w:r w:rsidRPr="001627A5">
              <w:rPr>
                <w:rFonts w:ascii="Times New Roman" w:hAnsi="Times New Roman" w:cs="Times New Roman"/>
                <w:b/>
                <w:bCs/>
                <w:szCs w:val="22"/>
              </w:rPr>
              <w:br/>
              <w:t xml:space="preserve">срок    </w:t>
            </w:r>
            <w:r w:rsidRPr="001627A5">
              <w:rPr>
                <w:rFonts w:ascii="Times New Roman" w:hAnsi="Times New Roman" w:cs="Times New Roman"/>
                <w:b/>
                <w:bCs/>
                <w:szCs w:val="22"/>
              </w:rPr>
              <w:br/>
              <w:t>окупаемости</w:t>
            </w:r>
            <w:r w:rsidRPr="001627A5">
              <w:rPr>
                <w:rFonts w:ascii="Times New Roman" w:hAnsi="Times New Roman" w:cs="Times New Roman"/>
                <w:b/>
                <w:bCs/>
                <w:szCs w:val="22"/>
              </w:rPr>
              <w:br/>
              <w:t>(план)</w:t>
            </w:r>
          </w:p>
        </w:tc>
        <w:tc>
          <w:tcPr>
            <w:tcW w:w="1620" w:type="dxa"/>
            <w:vMerge w:val="restart"/>
            <w:tcBorders>
              <w:top w:val="single" w:sz="6" w:space="0" w:color="auto"/>
              <w:left w:val="single" w:sz="6" w:space="0" w:color="auto"/>
              <w:bottom w:val="nil"/>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Планируемая</w:t>
            </w:r>
            <w:r w:rsidRPr="001627A5">
              <w:rPr>
                <w:rFonts w:ascii="Times New Roman" w:hAnsi="Times New Roman" w:cs="Times New Roman"/>
                <w:b/>
                <w:bCs/>
                <w:szCs w:val="22"/>
              </w:rPr>
              <w:br/>
              <w:t xml:space="preserve">дата    </w:t>
            </w:r>
            <w:r w:rsidRPr="001627A5">
              <w:rPr>
                <w:rFonts w:ascii="Times New Roman" w:hAnsi="Times New Roman" w:cs="Times New Roman"/>
                <w:b/>
                <w:bCs/>
                <w:szCs w:val="22"/>
              </w:rPr>
              <w:br/>
              <w:t xml:space="preserve">внедрения </w:t>
            </w:r>
            <w:r w:rsidRPr="001627A5">
              <w:rPr>
                <w:rFonts w:ascii="Times New Roman" w:hAnsi="Times New Roman" w:cs="Times New Roman"/>
                <w:b/>
                <w:bCs/>
                <w:szCs w:val="22"/>
              </w:rPr>
              <w:br/>
              <w:t xml:space="preserve">(месяц,  </w:t>
            </w:r>
            <w:r w:rsidRPr="001627A5">
              <w:rPr>
                <w:rFonts w:ascii="Times New Roman" w:hAnsi="Times New Roman" w:cs="Times New Roman"/>
                <w:b/>
                <w:bCs/>
                <w:szCs w:val="22"/>
              </w:rPr>
              <w:br/>
              <w:t>год)</w:t>
            </w:r>
          </w:p>
        </w:tc>
        <w:tc>
          <w:tcPr>
            <w:tcW w:w="4051" w:type="dxa"/>
            <w:gridSpan w:val="3"/>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Сокращение потерь ТЭР на весь</w:t>
            </w:r>
            <w:r w:rsidRPr="001627A5">
              <w:rPr>
                <w:rFonts w:ascii="Times New Roman" w:hAnsi="Times New Roman" w:cs="Times New Roman"/>
                <w:b/>
                <w:bCs/>
                <w:szCs w:val="22"/>
              </w:rPr>
              <w:br/>
              <w:t xml:space="preserve">период действия       </w:t>
            </w:r>
            <w:r w:rsidRPr="001627A5">
              <w:rPr>
                <w:rFonts w:ascii="Times New Roman" w:hAnsi="Times New Roman" w:cs="Times New Roman"/>
                <w:b/>
                <w:bCs/>
                <w:szCs w:val="22"/>
              </w:rPr>
              <w:br/>
              <w:t>энергетического паспорта</w:t>
            </w:r>
          </w:p>
        </w:tc>
      </w:tr>
      <w:tr w:rsidR="003C2626" w:rsidRPr="001627A5" w:rsidTr="00B0215B">
        <w:trPr>
          <w:cantSplit/>
          <w:trHeight w:val="448"/>
        </w:trPr>
        <w:tc>
          <w:tcPr>
            <w:tcW w:w="540" w:type="dxa"/>
            <w:vMerge/>
            <w:tcBorders>
              <w:top w:val="nil"/>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 w:val="22"/>
                <w:szCs w:val="22"/>
              </w:rPr>
            </w:pPr>
          </w:p>
        </w:tc>
        <w:tc>
          <w:tcPr>
            <w:tcW w:w="2296" w:type="dxa"/>
            <w:vMerge/>
            <w:tcBorders>
              <w:top w:val="nil"/>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p>
        </w:tc>
        <w:tc>
          <w:tcPr>
            <w:tcW w:w="1216" w:type="dxa"/>
            <w:vMerge/>
            <w:tcBorders>
              <w:top w:val="nil"/>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в     </w:t>
            </w:r>
            <w:r w:rsidRPr="001627A5">
              <w:rPr>
                <w:rFonts w:ascii="Times New Roman" w:hAnsi="Times New Roman" w:cs="Times New Roman"/>
                <w:b/>
                <w:bCs/>
                <w:szCs w:val="22"/>
              </w:rPr>
              <w:br/>
              <w:t>натуральном</w:t>
            </w:r>
            <w:r w:rsidRPr="001627A5">
              <w:rPr>
                <w:rFonts w:ascii="Times New Roman" w:hAnsi="Times New Roman" w:cs="Times New Roman"/>
                <w:b/>
                <w:bCs/>
                <w:szCs w:val="22"/>
              </w:rPr>
              <w:br/>
              <w:t>выражении</w:t>
            </w: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ед.  </w:t>
            </w:r>
            <w:r w:rsidRPr="001627A5">
              <w:rPr>
                <w:rFonts w:ascii="Times New Roman" w:hAnsi="Times New Roman" w:cs="Times New Roman"/>
                <w:b/>
                <w:bCs/>
                <w:szCs w:val="22"/>
              </w:rPr>
              <w:br/>
              <w:t>изме-</w:t>
            </w:r>
            <w:r w:rsidRPr="001627A5">
              <w:rPr>
                <w:rFonts w:ascii="Times New Roman" w:hAnsi="Times New Roman" w:cs="Times New Roman"/>
                <w:b/>
                <w:bCs/>
                <w:szCs w:val="22"/>
              </w:rPr>
              <w:br/>
              <w:t>рения</w:t>
            </w: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в     </w:t>
            </w:r>
            <w:r w:rsidRPr="001627A5">
              <w:rPr>
                <w:rFonts w:ascii="Times New Roman" w:hAnsi="Times New Roman" w:cs="Times New Roman"/>
                <w:b/>
                <w:bCs/>
                <w:szCs w:val="22"/>
              </w:rPr>
              <w:br/>
              <w:t>стоимостном</w:t>
            </w:r>
            <w:r w:rsidRPr="001627A5">
              <w:rPr>
                <w:rFonts w:ascii="Times New Roman" w:hAnsi="Times New Roman" w:cs="Times New Roman"/>
                <w:b/>
                <w:bCs/>
                <w:szCs w:val="22"/>
              </w:rPr>
              <w:br/>
              <w:t xml:space="preserve">выражении </w:t>
            </w:r>
            <w:r w:rsidRPr="001627A5">
              <w:rPr>
                <w:rFonts w:ascii="Times New Roman" w:hAnsi="Times New Roman" w:cs="Times New Roman"/>
                <w:b/>
                <w:bCs/>
                <w:szCs w:val="22"/>
              </w:rPr>
              <w:br/>
              <w:t>(тыс. руб.)</w:t>
            </w:r>
          </w:p>
        </w:tc>
        <w:tc>
          <w:tcPr>
            <w:tcW w:w="1620" w:type="dxa"/>
            <w:vMerge/>
            <w:tcBorders>
              <w:top w:val="nil"/>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p>
        </w:tc>
        <w:tc>
          <w:tcPr>
            <w:tcW w:w="1620" w:type="dxa"/>
            <w:vMerge/>
            <w:tcBorders>
              <w:top w:val="nil"/>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в     </w:t>
            </w:r>
            <w:r w:rsidRPr="001627A5">
              <w:rPr>
                <w:rFonts w:ascii="Times New Roman" w:hAnsi="Times New Roman" w:cs="Times New Roman"/>
                <w:b/>
                <w:bCs/>
                <w:szCs w:val="22"/>
              </w:rPr>
              <w:br/>
              <w:t>натуральном</w:t>
            </w:r>
            <w:r w:rsidRPr="001627A5">
              <w:rPr>
                <w:rFonts w:ascii="Times New Roman" w:hAnsi="Times New Roman" w:cs="Times New Roman"/>
                <w:b/>
                <w:bCs/>
                <w:szCs w:val="22"/>
              </w:rPr>
              <w:br/>
              <w:t>выражении</w:t>
            </w: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ед.  </w:t>
            </w:r>
            <w:r w:rsidRPr="001627A5">
              <w:rPr>
                <w:rFonts w:ascii="Times New Roman" w:hAnsi="Times New Roman" w:cs="Times New Roman"/>
                <w:b/>
                <w:bCs/>
                <w:szCs w:val="22"/>
              </w:rPr>
              <w:br/>
              <w:t>изме-</w:t>
            </w:r>
            <w:r w:rsidRPr="001627A5">
              <w:rPr>
                <w:rFonts w:ascii="Times New Roman" w:hAnsi="Times New Roman" w:cs="Times New Roman"/>
                <w:b/>
                <w:bCs/>
                <w:szCs w:val="22"/>
              </w:rPr>
              <w:br/>
              <w:t>рения</w:t>
            </w: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b/>
                <w:bCs/>
                <w:szCs w:val="22"/>
              </w:rPr>
            </w:pPr>
            <w:r w:rsidRPr="001627A5">
              <w:rPr>
                <w:rFonts w:ascii="Times New Roman" w:hAnsi="Times New Roman" w:cs="Times New Roman"/>
                <w:b/>
                <w:bCs/>
                <w:szCs w:val="22"/>
              </w:rPr>
              <w:t xml:space="preserve">в     </w:t>
            </w:r>
            <w:r w:rsidRPr="001627A5">
              <w:rPr>
                <w:rFonts w:ascii="Times New Roman" w:hAnsi="Times New Roman" w:cs="Times New Roman"/>
                <w:b/>
                <w:bCs/>
                <w:szCs w:val="22"/>
              </w:rPr>
              <w:br/>
              <w:t>стоимостном</w:t>
            </w:r>
            <w:r w:rsidRPr="001627A5">
              <w:rPr>
                <w:rFonts w:ascii="Times New Roman" w:hAnsi="Times New Roman" w:cs="Times New Roman"/>
                <w:b/>
                <w:bCs/>
                <w:szCs w:val="22"/>
              </w:rPr>
              <w:br/>
              <w:t xml:space="preserve">выражении </w:t>
            </w:r>
            <w:r w:rsidRPr="001627A5">
              <w:rPr>
                <w:rFonts w:ascii="Times New Roman" w:hAnsi="Times New Roman" w:cs="Times New Roman"/>
                <w:b/>
                <w:bCs/>
                <w:szCs w:val="22"/>
              </w:rPr>
              <w:br/>
              <w:t>(тыс. руб.)</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1.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4"/>
              </w:rPr>
            </w:pPr>
            <w:r w:rsidRPr="001627A5">
              <w:rPr>
                <w:rFonts w:ascii="Times New Roman" w:hAnsi="Times New Roman" w:cs="Times New Roman"/>
                <w:szCs w:val="24"/>
              </w:rPr>
              <w:t>По сокращению потерь электрической энергии</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4852" w:type="dxa"/>
            <w:gridSpan w:val="10"/>
            <w:vMerge w:val="restart"/>
            <w:tcBorders>
              <w:top w:val="single" w:sz="6" w:space="0" w:color="auto"/>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4"/>
              </w:rPr>
            </w:pPr>
            <w:r w:rsidRPr="001627A5">
              <w:rPr>
                <w:rFonts w:ascii="Times New Roman" w:hAnsi="Times New Roman" w:cs="Times New Roman"/>
                <w:szCs w:val="24"/>
              </w:rPr>
              <w:t>Комментарий:  планируемые мероприятия должны быть представлены в отчете и/или в Программе энергосбережения;</w:t>
            </w:r>
          </w:p>
          <w:p w:rsidR="003C2626" w:rsidRPr="001627A5" w:rsidRDefault="003C2626">
            <w:pPr>
              <w:pStyle w:val="ConsPlusNormal"/>
              <w:widowControl/>
              <w:ind w:firstLine="0"/>
              <w:rPr>
                <w:rFonts w:ascii="Times New Roman" w:hAnsi="Times New Roman" w:cs="Times New Roman"/>
                <w:szCs w:val="24"/>
              </w:rPr>
            </w:pPr>
            <w:r w:rsidRPr="001627A5">
              <w:rPr>
                <w:rFonts w:ascii="Times New Roman" w:hAnsi="Times New Roman" w:cs="Times New Roman"/>
                <w:szCs w:val="24"/>
              </w:rPr>
              <w:t xml:space="preserve"> </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4852" w:type="dxa"/>
            <w:gridSpan w:val="10"/>
            <w:vMerge/>
            <w:tcBorders>
              <w:left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14852" w:type="dxa"/>
            <w:gridSpan w:val="10"/>
            <w:vMerge/>
            <w:tcBorders>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2.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4"/>
              </w:rPr>
            </w:pPr>
            <w:r w:rsidRPr="001627A5">
              <w:rPr>
                <w:rFonts w:ascii="Times New Roman" w:hAnsi="Times New Roman" w:cs="Times New Roman"/>
                <w:szCs w:val="24"/>
              </w:rPr>
              <w:t>По сокращению потерь тепловой энергии</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3.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4"/>
              </w:rPr>
            </w:pPr>
            <w:r w:rsidRPr="001627A5">
              <w:rPr>
                <w:rFonts w:ascii="Times New Roman" w:hAnsi="Times New Roman" w:cs="Times New Roman"/>
                <w:szCs w:val="24"/>
              </w:rPr>
              <w:t>По сокращению потерь нефти</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4.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4"/>
              </w:rPr>
            </w:pPr>
            <w:r w:rsidRPr="001627A5">
              <w:rPr>
                <w:rFonts w:ascii="Times New Roman" w:hAnsi="Times New Roman" w:cs="Times New Roman"/>
                <w:szCs w:val="24"/>
              </w:rPr>
              <w:t>По сокращению потерь нефтепродуктов</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lastRenderedPageBreak/>
              <w:t xml:space="preserve">5.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4"/>
              </w:rPr>
            </w:pPr>
            <w:r w:rsidRPr="001627A5">
              <w:rPr>
                <w:rFonts w:ascii="Times New Roman" w:hAnsi="Times New Roman" w:cs="Times New Roman"/>
                <w:szCs w:val="24"/>
              </w:rPr>
              <w:t>По сокращению потерь газового конденсата</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6.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rsidP="004212EE">
            <w:pPr>
              <w:pStyle w:val="ConsPlusNormal"/>
              <w:widowControl/>
              <w:ind w:firstLine="0"/>
              <w:rPr>
                <w:rFonts w:ascii="Times New Roman" w:hAnsi="Times New Roman" w:cs="Times New Roman"/>
                <w:szCs w:val="24"/>
              </w:rPr>
            </w:pPr>
            <w:r w:rsidRPr="001627A5">
              <w:rPr>
                <w:rFonts w:ascii="Times New Roman" w:hAnsi="Times New Roman" w:cs="Times New Roman"/>
                <w:szCs w:val="24"/>
              </w:rPr>
              <w:t>По сокращению потерь попутного нефтяного газа</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rsidP="002510AB">
            <w:pPr>
              <w:pStyle w:val="ConsPlusNormal"/>
              <w:widowControl/>
              <w:ind w:firstLine="0"/>
              <w:jc w:val="center"/>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7.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4"/>
              </w:rPr>
            </w:pPr>
            <w:r w:rsidRPr="001627A5">
              <w:rPr>
                <w:rFonts w:ascii="Times New Roman" w:hAnsi="Times New Roman" w:cs="Times New Roman"/>
                <w:szCs w:val="24"/>
              </w:rPr>
              <w:t xml:space="preserve">По сокращению потерь природного газа                                                                         </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8. </w:t>
            </w:r>
          </w:p>
        </w:tc>
        <w:tc>
          <w:tcPr>
            <w:tcW w:w="14852" w:type="dxa"/>
            <w:gridSpan w:val="10"/>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4"/>
              </w:rPr>
            </w:pPr>
            <w:r w:rsidRPr="001627A5">
              <w:rPr>
                <w:rFonts w:ascii="Times New Roman" w:hAnsi="Times New Roman" w:cs="Times New Roman"/>
                <w:szCs w:val="24"/>
              </w:rPr>
              <w:t xml:space="preserve">По сокращению потерь воды                                                                                    </w:t>
            </w: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r w:rsidR="003C2626" w:rsidRPr="001627A5" w:rsidTr="00B0215B">
        <w:trPr>
          <w:cantSplit/>
          <w:trHeight w:val="180"/>
        </w:trPr>
        <w:tc>
          <w:tcPr>
            <w:tcW w:w="54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 w:val="22"/>
                <w:szCs w:val="22"/>
              </w:rPr>
            </w:pPr>
            <w:r w:rsidRPr="001627A5">
              <w:rPr>
                <w:rFonts w:ascii="Times New Roman" w:hAnsi="Times New Roman" w:cs="Times New Roman"/>
                <w:sz w:val="22"/>
                <w:szCs w:val="22"/>
              </w:rPr>
              <w:t xml:space="preserve">9. </w:t>
            </w:r>
          </w:p>
        </w:tc>
        <w:tc>
          <w:tcPr>
            <w:tcW w:w="229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r w:rsidRPr="001627A5">
              <w:rPr>
                <w:rFonts w:ascii="Times New Roman" w:hAnsi="Times New Roman" w:cs="Times New Roman"/>
                <w:szCs w:val="22"/>
              </w:rPr>
              <w:t xml:space="preserve">ИТОГО:        </w:t>
            </w:r>
          </w:p>
        </w:tc>
        <w:tc>
          <w:tcPr>
            <w:tcW w:w="1216"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1"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0"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809"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c>
          <w:tcPr>
            <w:tcW w:w="1622" w:type="dxa"/>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szCs w:val="22"/>
              </w:rPr>
            </w:pPr>
          </w:p>
        </w:tc>
      </w:tr>
    </w:tbl>
    <w:p w:rsidR="00F01CD9" w:rsidRPr="001627A5" w:rsidRDefault="003C2626" w:rsidP="002510AB">
      <w:pPr>
        <w:pStyle w:val="ConsPlusNormal"/>
        <w:widowControl/>
        <w:ind w:firstLine="0"/>
        <w:jc w:val="right"/>
        <w:rPr>
          <w:rFonts w:ascii="Times New Roman" w:hAnsi="Times New Roman" w:cs="Times New Roman"/>
        </w:rPr>
      </w:pPr>
      <w:r w:rsidRPr="001627A5">
        <w:rPr>
          <w:rFonts w:ascii="Times New Roman" w:hAnsi="Times New Roman" w:cs="Times New Roman"/>
        </w:rPr>
        <w:br w:type="page"/>
      </w:r>
    </w:p>
    <w:p w:rsidR="00F01CD9" w:rsidRPr="001627A5" w:rsidRDefault="00F01CD9" w:rsidP="002510AB">
      <w:pPr>
        <w:pStyle w:val="ConsPlusNormal"/>
        <w:widowControl/>
        <w:ind w:firstLine="0"/>
        <w:jc w:val="right"/>
        <w:rPr>
          <w:rFonts w:ascii="Times New Roman" w:hAnsi="Times New Roman" w:cs="Times New Roman"/>
        </w:rPr>
      </w:pPr>
    </w:p>
    <w:p w:rsidR="003C2626" w:rsidRPr="001627A5" w:rsidRDefault="003C2626" w:rsidP="002510AB">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20</w:t>
      </w:r>
    </w:p>
    <w:p w:rsidR="003C2626" w:rsidRPr="001627A5" w:rsidRDefault="003C2626" w:rsidP="004212EE">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Потенциал энергосбережения и оценка возможной   экономии энергетических ресурсов</w:t>
      </w:r>
    </w:p>
    <w:tbl>
      <w:tblPr>
        <w:tblW w:w="15124" w:type="dxa"/>
        <w:jc w:val="center"/>
        <w:tblLayout w:type="fixed"/>
        <w:tblLook w:val="0000" w:firstRow="0" w:lastRow="0" w:firstColumn="0" w:lastColumn="0" w:noHBand="0" w:noVBand="0"/>
      </w:tblPr>
      <w:tblGrid>
        <w:gridCol w:w="588"/>
        <w:gridCol w:w="2684"/>
        <w:gridCol w:w="1223"/>
        <w:gridCol w:w="1736"/>
        <w:gridCol w:w="850"/>
        <w:gridCol w:w="1242"/>
        <w:gridCol w:w="1417"/>
        <w:gridCol w:w="1736"/>
        <w:gridCol w:w="992"/>
        <w:gridCol w:w="1134"/>
        <w:gridCol w:w="1522"/>
      </w:tblGrid>
      <w:tr w:rsidR="003C2626" w:rsidRPr="001627A5">
        <w:trPr>
          <w:trHeight w:val="675"/>
          <w:jc w:val="center"/>
        </w:trPr>
        <w:tc>
          <w:tcPr>
            <w:tcW w:w="588" w:type="dxa"/>
            <w:vMerge w:val="restart"/>
            <w:tcBorders>
              <w:top w:val="single" w:sz="4" w:space="0" w:color="auto"/>
              <w:left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 п/п</w:t>
            </w:r>
          </w:p>
        </w:tc>
        <w:tc>
          <w:tcPr>
            <w:tcW w:w="9152" w:type="dxa"/>
            <w:gridSpan w:val="6"/>
            <w:tcBorders>
              <w:top w:val="single" w:sz="4" w:space="0" w:color="auto"/>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Расчетные показатели предлагаемых к реализации энергосберегающих мероприятий</w:t>
            </w:r>
          </w:p>
        </w:tc>
        <w:tc>
          <w:tcPr>
            <w:tcW w:w="5384" w:type="dxa"/>
            <w:gridSpan w:val="4"/>
            <w:tcBorders>
              <w:top w:val="single" w:sz="4" w:space="0" w:color="auto"/>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Опыт внедрения энергосберегающих мероприятий в организациях аналогичного профиля</w:t>
            </w:r>
          </w:p>
        </w:tc>
      </w:tr>
      <w:tr w:rsidR="003C2626" w:rsidRPr="001627A5">
        <w:trPr>
          <w:trHeight w:val="255"/>
          <w:jc w:val="center"/>
        </w:trPr>
        <w:tc>
          <w:tcPr>
            <w:tcW w:w="588" w:type="dxa"/>
            <w:vMerge/>
            <w:tcBorders>
              <w:left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b/>
                <w:bCs/>
                <w:sz w:val="24"/>
                <w:szCs w:val="24"/>
              </w:rPr>
            </w:pPr>
          </w:p>
        </w:tc>
        <w:tc>
          <w:tcPr>
            <w:tcW w:w="2684" w:type="dxa"/>
            <w:vMerge w:val="restart"/>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Наименование мероприятий по видам энергоресурсов</w:t>
            </w:r>
          </w:p>
        </w:tc>
        <w:tc>
          <w:tcPr>
            <w:tcW w:w="1223" w:type="dxa"/>
            <w:vMerge w:val="restart"/>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Затраты тыс.руб (план)</w:t>
            </w:r>
          </w:p>
        </w:tc>
        <w:tc>
          <w:tcPr>
            <w:tcW w:w="3828" w:type="dxa"/>
            <w:gridSpan w:val="3"/>
            <w:tcBorders>
              <w:top w:val="single" w:sz="4" w:space="0" w:color="auto"/>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Годовая экономия ТЭР (план)</w:t>
            </w:r>
          </w:p>
        </w:tc>
        <w:tc>
          <w:tcPr>
            <w:tcW w:w="1417" w:type="dxa"/>
            <w:vMerge w:val="restart"/>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Средний срок окупаемости (план), лет</w:t>
            </w:r>
          </w:p>
        </w:tc>
        <w:tc>
          <w:tcPr>
            <w:tcW w:w="3862" w:type="dxa"/>
            <w:gridSpan w:val="3"/>
            <w:tcBorders>
              <w:top w:val="single" w:sz="4" w:space="0" w:color="auto"/>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Годовая экономия ТЭР (факт)</w:t>
            </w:r>
          </w:p>
        </w:tc>
        <w:tc>
          <w:tcPr>
            <w:tcW w:w="1522" w:type="dxa"/>
            <w:vMerge w:val="restart"/>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Средний срок окупаемости (факт), лет</w:t>
            </w:r>
          </w:p>
        </w:tc>
      </w:tr>
      <w:tr w:rsidR="003C2626" w:rsidRPr="001627A5">
        <w:trPr>
          <w:trHeight w:val="765"/>
          <w:jc w:val="center"/>
        </w:trPr>
        <w:tc>
          <w:tcPr>
            <w:tcW w:w="588" w:type="dxa"/>
            <w:vMerge/>
            <w:tcBorders>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rPr>
                <w:rFonts w:ascii="Times New Roman" w:hAnsi="Times New Roman" w:cs="Times New Roman"/>
                <w:b/>
                <w:bCs/>
                <w:sz w:val="24"/>
                <w:szCs w:val="24"/>
              </w:rPr>
            </w:pPr>
          </w:p>
        </w:tc>
        <w:tc>
          <w:tcPr>
            <w:tcW w:w="2684" w:type="dxa"/>
            <w:vMerge/>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rPr>
                <w:rFonts w:ascii="Times New Roman" w:hAnsi="Times New Roman" w:cs="Times New Roman"/>
                <w:b/>
                <w:bCs/>
                <w:sz w:val="24"/>
                <w:szCs w:val="24"/>
              </w:rPr>
            </w:pPr>
          </w:p>
        </w:tc>
        <w:tc>
          <w:tcPr>
            <w:tcW w:w="1223" w:type="dxa"/>
            <w:vMerge/>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rPr>
                <w:rFonts w:ascii="Times New Roman" w:hAnsi="Times New Roman" w:cs="Times New Roman"/>
                <w:b/>
                <w:bCs/>
                <w:sz w:val="24"/>
                <w:szCs w:val="24"/>
              </w:rPr>
            </w:pPr>
          </w:p>
        </w:tc>
        <w:tc>
          <w:tcPr>
            <w:tcW w:w="1736"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в натуральном выражения</w:t>
            </w:r>
          </w:p>
        </w:tc>
        <w:tc>
          <w:tcPr>
            <w:tcW w:w="850"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ед. измр.</w:t>
            </w:r>
          </w:p>
        </w:tc>
        <w:tc>
          <w:tcPr>
            <w:tcW w:w="1242"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тыс.руб</w:t>
            </w:r>
          </w:p>
        </w:tc>
        <w:tc>
          <w:tcPr>
            <w:tcW w:w="1417" w:type="dxa"/>
            <w:vMerge/>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rPr>
                <w:rFonts w:ascii="Times New Roman" w:hAnsi="Times New Roman" w:cs="Times New Roman"/>
                <w:b/>
                <w:bCs/>
                <w:sz w:val="24"/>
                <w:szCs w:val="24"/>
              </w:rPr>
            </w:pPr>
          </w:p>
        </w:tc>
        <w:tc>
          <w:tcPr>
            <w:tcW w:w="1736"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в натуральном выражения</w:t>
            </w:r>
          </w:p>
        </w:tc>
        <w:tc>
          <w:tcPr>
            <w:tcW w:w="992"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ед. измер.</w:t>
            </w:r>
          </w:p>
        </w:tc>
        <w:tc>
          <w:tcPr>
            <w:tcW w:w="1134"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тыс.руб</w:t>
            </w:r>
          </w:p>
        </w:tc>
        <w:tc>
          <w:tcPr>
            <w:tcW w:w="1522" w:type="dxa"/>
            <w:vMerge/>
            <w:tcBorders>
              <w:top w:val="nil"/>
              <w:left w:val="single" w:sz="4" w:space="0" w:color="auto"/>
              <w:bottom w:val="single" w:sz="4" w:space="0" w:color="auto"/>
              <w:right w:val="single" w:sz="4" w:space="0" w:color="auto"/>
            </w:tcBorders>
            <w:vAlign w:val="center"/>
          </w:tcPr>
          <w:p w:rsidR="003C2626" w:rsidRPr="001627A5" w:rsidRDefault="003C2626" w:rsidP="002510AB">
            <w:pPr>
              <w:spacing w:after="0" w:line="240" w:lineRule="auto"/>
              <w:rPr>
                <w:rFonts w:ascii="Times New Roman" w:hAnsi="Times New Roman" w:cs="Times New Roman"/>
                <w:b/>
                <w:bCs/>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1</w:t>
            </w:r>
          </w:p>
        </w:tc>
        <w:tc>
          <w:tcPr>
            <w:tcW w:w="2684"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По электрической энергии</w:t>
            </w:r>
          </w:p>
          <w:p w:rsidR="00571A29" w:rsidRPr="001627A5" w:rsidRDefault="00571A29"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 xml:space="preserve">Комментарий ко всем видам энергоресурсов: </w:t>
            </w:r>
            <w:r w:rsidRPr="001627A5">
              <w:rPr>
                <w:rFonts w:ascii="Times New Roman" w:hAnsi="Times New Roman" w:cs="Times New Roman"/>
                <w:color w:val="FF0000"/>
                <w:sz w:val="24"/>
                <w:szCs w:val="24"/>
              </w:rPr>
              <w:t>наименование мероприятий указываете полностью (каждое отдельно добавляя строки)</w:t>
            </w:r>
          </w:p>
        </w:tc>
        <w:tc>
          <w:tcPr>
            <w:tcW w:w="6468" w:type="dxa"/>
            <w:gridSpan w:val="5"/>
            <w:vMerge w:val="restart"/>
            <w:tcBorders>
              <w:top w:val="nil"/>
              <w:left w:val="nil"/>
              <w:right w:val="single" w:sz="4" w:space="0" w:color="auto"/>
            </w:tcBorders>
            <w:noWrap/>
          </w:tcPr>
          <w:p w:rsidR="00D76E74" w:rsidRPr="003A4C87" w:rsidRDefault="003C2626" w:rsidP="00D76E74">
            <w:pPr>
              <w:spacing w:after="0" w:line="240" w:lineRule="auto"/>
              <w:rPr>
                <w:rFonts w:ascii="Times New Roman" w:hAnsi="Times New Roman" w:cs="Times New Roman"/>
              </w:rPr>
            </w:pPr>
            <w:r w:rsidRPr="003A4C87">
              <w:rPr>
                <w:rFonts w:ascii="Times New Roman" w:hAnsi="Times New Roman" w:cs="Times New Roman"/>
              </w:rPr>
              <w:t xml:space="preserve">Комментарий:  </w:t>
            </w:r>
          </w:p>
          <w:p w:rsidR="00D76E74" w:rsidRPr="003A4C87" w:rsidRDefault="006130F7" w:rsidP="006130F7">
            <w:pPr>
              <w:numPr>
                <w:ilvl w:val="0"/>
                <w:numId w:val="23"/>
              </w:numPr>
              <w:spacing w:after="0" w:line="240" w:lineRule="auto"/>
              <w:rPr>
                <w:rFonts w:ascii="Times New Roman" w:hAnsi="Times New Roman" w:cs="Times New Roman"/>
              </w:rPr>
            </w:pPr>
            <w:r w:rsidRPr="003A4C87">
              <w:rPr>
                <w:rFonts w:ascii="Times New Roman" w:hAnsi="Times New Roman" w:cs="Times New Roman"/>
              </w:rPr>
              <w:t xml:space="preserve">указанные </w:t>
            </w:r>
            <w:r w:rsidR="00D76E74" w:rsidRPr="003A4C87">
              <w:rPr>
                <w:rFonts w:ascii="Times New Roman" w:hAnsi="Times New Roman" w:cs="Times New Roman"/>
              </w:rPr>
              <w:t>показатели годовой экономии в натуральном выражении</w:t>
            </w:r>
            <w:r w:rsidRPr="003A4C87">
              <w:rPr>
                <w:rFonts w:ascii="Times New Roman" w:hAnsi="Times New Roman" w:cs="Times New Roman"/>
              </w:rPr>
              <w:t xml:space="preserve"> и сроки их внедрения, должны соответствовать прогнозу Приложений 5-6</w:t>
            </w:r>
          </w:p>
          <w:p w:rsidR="009249AA" w:rsidRPr="003A4C87" w:rsidRDefault="006130F7" w:rsidP="00D76E74">
            <w:pPr>
              <w:numPr>
                <w:ilvl w:val="0"/>
                <w:numId w:val="23"/>
              </w:numPr>
              <w:spacing w:after="0" w:line="240" w:lineRule="auto"/>
              <w:rPr>
                <w:rFonts w:ascii="Times New Roman" w:hAnsi="Times New Roman" w:cs="Times New Roman"/>
              </w:rPr>
            </w:pPr>
            <w:r w:rsidRPr="003A4C87">
              <w:rPr>
                <w:rFonts w:ascii="Times New Roman" w:hAnsi="Times New Roman" w:cs="Times New Roman"/>
              </w:rPr>
              <w:t>указываются предлагаемые к реализации мероприятия по потенциалу энергосбережения электрической энергии (по устранению непроизводительного расхода и реализации резерва экономии. Расчет объемов непроизводительного расхода и резерва экономии  производится в расчетно-пояснительной записке) с указанием каждого мероприятия отдельно</w:t>
            </w:r>
            <w:r w:rsidR="00D76E74" w:rsidRPr="003A4C87">
              <w:rPr>
                <w:rFonts w:ascii="Times New Roman" w:hAnsi="Times New Roman" w:cs="Times New Roman"/>
              </w:rPr>
              <w:t>.</w:t>
            </w:r>
          </w:p>
          <w:p w:rsidR="00571A29" w:rsidRPr="003A4C87" w:rsidRDefault="00571A29" w:rsidP="00D76E74">
            <w:pPr>
              <w:numPr>
                <w:ilvl w:val="0"/>
                <w:numId w:val="23"/>
              </w:numPr>
              <w:spacing w:after="0" w:line="240" w:lineRule="auto"/>
              <w:rPr>
                <w:rFonts w:ascii="Times New Roman" w:hAnsi="Times New Roman" w:cs="Times New Roman"/>
              </w:rPr>
            </w:pPr>
            <w:r w:rsidRPr="003A4C87">
              <w:rPr>
                <w:rFonts w:ascii="Times New Roman" w:hAnsi="Times New Roman" w:cs="Times New Roman"/>
              </w:rPr>
              <w:t>Единицы измерения указывайте всегда</w:t>
            </w:r>
          </w:p>
          <w:p w:rsidR="00571A29" w:rsidRPr="003A4C87" w:rsidRDefault="00571A29" w:rsidP="00D76E74">
            <w:pPr>
              <w:numPr>
                <w:ilvl w:val="0"/>
                <w:numId w:val="23"/>
              </w:numPr>
              <w:spacing w:after="0" w:line="240" w:lineRule="auto"/>
              <w:rPr>
                <w:rFonts w:ascii="Times New Roman" w:hAnsi="Times New Roman" w:cs="Times New Roman"/>
              </w:rPr>
            </w:pPr>
            <w:r w:rsidRPr="003A4C87">
              <w:rPr>
                <w:rFonts w:ascii="Times New Roman" w:hAnsi="Times New Roman" w:cs="Times New Roman"/>
                <w:u w:val="single"/>
              </w:rPr>
              <w:t>Каждое указанное вами мероприятие должно быть рассчитано</w:t>
            </w:r>
            <w:r w:rsidRPr="003A4C87">
              <w:rPr>
                <w:rFonts w:ascii="Times New Roman" w:hAnsi="Times New Roman" w:cs="Times New Roman"/>
              </w:rPr>
              <w:t xml:space="preserve"> на предмет экономии в натуральном выражении и стоимостном, затрат, срока окупаемости. В том числе и организационные мероприятия, например, по обучению специалистов; назначению ответственных лиц, проведения разъяснительной работы в коллективе и т.д</w:t>
            </w:r>
            <w:r w:rsidR="001627A5" w:rsidRPr="003A4C87">
              <w:rPr>
                <w:rFonts w:ascii="Times New Roman" w:hAnsi="Times New Roman" w:cs="Times New Roman"/>
              </w:rPr>
              <w:t xml:space="preserve">,: затраты на обучение составят порядка 5-10 тыс рублей:; экономия в натур. выражении составит порядка 0,5% от общего годового потребления энергоресурсов, в стоимостном количественный показатель умножаете на стоимость по тарифу, указанному в договоре. </w:t>
            </w:r>
          </w:p>
          <w:p w:rsidR="00571A29" w:rsidRPr="003A4C87" w:rsidRDefault="00571A29" w:rsidP="00571A29">
            <w:pPr>
              <w:spacing w:after="0" w:line="240" w:lineRule="auto"/>
              <w:ind w:left="720"/>
              <w:rPr>
                <w:rFonts w:ascii="Times New Roman" w:hAnsi="Times New Roman" w:cs="Times New Roman"/>
              </w:rPr>
            </w:pPr>
          </w:p>
        </w:tc>
        <w:tc>
          <w:tcPr>
            <w:tcW w:w="5384" w:type="dxa"/>
            <w:gridSpan w:val="4"/>
            <w:vMerge w:val="restart"/>
            <w:tcBorders>
              <w:top w:val="nil"/>
              <w:left w:val="nil"/>
              <w:right w:val="single" w:sz="4" w:space="0" w:color="auto"/>
            </w:tcBorders>
            <w:noWrap/>
          </w:tcPr>
          <w:p w:rsidR="003C2626" w:rsidRPr="001627A5" w:rsidRDefault="003C2626" w:rsidP="00B864BB">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 xml:space="preserve">Комментарий:  приводятся данные по </w:t>
            </w:r>
            <w:r w:rsidRPr="001627A5">
              <w:rPr>
                <w:rFonts w:ascii="Times New Roman" w:hAnsi="Times New Roman" w:cs="Times New Roman"/>
                <w:b/>
                <w:bCs/>
                <w:i/>
                <w:iCs/>
                <w:sz w:val="24"/>
                <w:szCs w:val="24"/>
                <w:u w:val="single"/>
              </w:rPr>
              <w:t>фактическому</w:t>
            </w:r>
            <w:r w:rsidRPr="001627A5">
              <w:rPr>
                <w:rFonts w:ascii="Times New Roman" w:hAnsi="Times New Roman" w:cs="Times New Roman"/>
                <w:sz w:val="24"/>
                <w:szCs w:val="24"/>
              </w:rPr>
              <w:t xml:space="preserve"> опыту внедрения. Желательно к отчету приложить подтверждающие документы (справки, протоколы испытаний, рекомендательные письма и др.) </w:t>
            </w:r>
          </w:p>
          <w:p w:rsidR="003C2626" w:rsidRPr="001627A5" w:rsidRDefault="003C2626" w:rsidP="00B864B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2</w:t>
            </w:r>
          </w:p>
        </w:tc>
        <w:tc>
          <w:tcPr>
            <w:tcW w:w="2684"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По тепловой энергии</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3</w:t>
            </w:r>
          </w:p>
        </w:tc>
        <w:tc>
          <w:tcPr>
            <w:tcW w:w="2684"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По твердому топливу</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4</w:t>
            </w:r>
          </w:p>
        </w:tc>
        <w:tc>
          <w:tcPr>
            <w:tcW w:w="2684"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По жидкому топливу</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5</w:t>
            </w:r>
          </w:p>
        </w:tc>
        <w:tc>
          <w:tcPr>
            <w:tcW w:w="2684"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По моторным топливам</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5.1</w:t>
            </w:r>
          </w:p>
        </w:tc>
        <w:tc>
          <w:tcPr>
            <w:tcW w:w="2684" w:type="dxa"/>
            <w:tcBorders>
              <w:top w:val="nil"/>
              <w:left w:val="nil"/>
              <w:bottom w:val="single" w:sz="4" w:space="0" w:color="auto"/>
              <w:right w:val="single" w:sz="4" w:space="0" w:color="auto"/>
            </w:tcBorders>
            <w:noWrap/>
            <w:vAlign w:val="center"/>
          </w:tcPr>
          <w:p w:rsidR="003C2626" w:rsidRPr="001627A5" w:rsidRDefault="003C2626" w:rsidP="004212EE">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бензин</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5.2</w:t>
            </w:r>
          </w:p>
        </w:tc>
        <w:tc>
          <w:tcPr>
            <w:tcW w:w="2684" w:type="dxa"/>
            <w:tcBorders>
              <w:top w:val="nil"/>
              <w:left w:val="nil"/>
              <w:bottom w:val="single" w:sz="4" w:space="0" w:color="auto"/>
              <w:right w:val="single" w:sz="4" w:space="0" w:color="auto"/>
            </w:tcBorders>
            <w:noWrap/>
            <w:vAlign w:val="center"/>
          </w:tcPr>
          <w:p w:rsidR="003C2626" w:rsidRPr="001627A5" w:rsidRDefault="003C2626" w:rsidP="004212EE">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 xml:space="preserve"> керосин</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5.3</w:t>
            </w:r>
          </w:p>
        </w:tc>
        <w:tc>
          <w:tcPr>
            <w:tcW w:w="2684" w:type="dxa"/>
            <w:tcBorders>
              <w:top w:val="nil"/>
              <w:left w:val="nil"/>
              <w:bottom w:val="single" w:sz="4" w:space="0" w:color="auto"/>
              <w:right w:val="single" w:sz="4" w:space="0" w:color="auto"/>
            </w:tcBorders>
            <w:noWrap/>
            <w:vAlign w:val="center"/>
          </w:tcPr>
          <w:p w:rsidR="003C2626" w:rsidRPr="001627A5" w:rsidRDefault="003C2626" w:rsidP="004212EE">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дизельное топливо</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5.4</w:t>
            </w:r>
          </w:p>
        </w:tc>
        <w:tc>
          <w:tcPr>
            <w:tcW w:w="2684" w:type="dxa"/>
            <w:tcBorders>
              <w:top w:val="nil"/>
              <w:left w:val="nil"/>
              <w:bottom w:val="single" w:sz="4" w:space="0" w:color="auto"/>
              <w:right w:val="single" w:sz="4" w:space="0" w:color="auto"/>
            </w:tcBorders>
            <w:noWrap/>
            <w:vAlign w:val="center"/>
          </w:tcPr>
          <w:p w:rsidR="003C2626" w:rsidRPr="001627A5" w:rsidRDefault="003C2626" w:rsidP="004212EE">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газ</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6</w:t>
            </w:r>
          </w:p>
        </w:tc>
        <w:tc>
          <w:tcPr>
            <w:tcW w:w="2684" w:type="dxa"/>
            <w:tcBorders>
              <w:top w:val="nil"/>
              <w:left w:val="nil"/>
              <w:bottom w:val="single" w:sz="4" w:space="0" w:color="auto"/>
              <w:right w:val="single" w:sz="4" w:space="0" w:color="auto"/>
            </w:tcBorders>
            <w:noWrap/>
            <w:vAlign w:val="center"/>
          </w:tcPr>
          <w:p w:rsidR="003C2626" w:rsidRPr="001627A5" w:rsidRDefault="003C2626" w:rsidP="004212EE">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По природному газу</w:t>
            </w:r>
          </w:p>
        </w:tc>
        <w:tc>
          <w:tcPr>
            <w:tcW w:w="6468" w:type="dxa"/>
            <w:gridSpan w:val="5"/>
            <w:vMerge/>
            <w:tcBorders>
              <w:left w:val="nil"/>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7</w:t>
            </w:r>
          </w:p>
        </w:tc>
        <w:tc>
          <w:tcPr>
            <w:tcW w:w="2684"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По воде</w:t>
            </w:r>
          </w:p>
        </w:tc>
        <w:tc>
          <w:tcPr>
            <w:tcW w:w="6468" w:type="dxa"/>
            <w:gridSpan w:val="5"/>
            <w:vMerge/>
            <w:tcBorders>
              <w:left w:val="nil"/>
              <w:bottom w:val="single" w:sz="4" w:space="0" w:color="auto"/>
              <w:right w:val="single" w:sz="4" w:space="0" w:color="auto"/>
            </w:tcBorders>
            <w:noWrap/>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r w:rsidR="003C2626" w:rsidRPr="001627A5">
        <w:trPr>
          <w:trHeight w:val="255"/>
          <w:jc w:val="center"/>
        </w:trPr>
        <w:tc>
          <w:tcPr>
            <w:tcW w:w="588" w:type="dxa"/>
            <w:tcBorders>
              <w:top w:val="nil"/>
              <w:left w:val="single" w:sz="4" w:space="0" w:color="auto"/>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w:t>
            </w:r>
          </w:p>
        </w:tc>
        <w:tc>
          <w:tcPr>
            <w:tcW w:w="2684"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ИТОГО:</w:t>
            </w:r>
          </w:p>
        </w:tc>
        <w:tc>
          <w:tcPr>
            <w:tcW w:w="1223"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p>
        </w:tc>
        <w:tc>
          <w:tcPr>
            <w:tcW w:w="1736" w:type="dxa"/>
            <w:tcBorders>
              <w:top w:val="nil"/>
              <w:left w:val="nil"/>
              <w:bottom w:val="single" w:sz="4" w:space="0" w:color="auto"/>
              <w:right w:val="single" w:sz="4" w:space="0" w:color="auto"/>
            </w:tcBorders>
            <w:noWrap/>
            <w:vAlign w:val="center"/>
          </w:tcPr>
          <w:p w:rsidR="003C2626" w:rsidRPr="001627A5" w:rsidRDefault="003C2626" w:rsidP="002510AB">
            <w:pPr>
              <w:spacing w:after="0" w:line="240" w:lineRule="auto"/>
              <w:jc w:val="center"/>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rPr>
                <w:rFonts w:ascii="Times New Roman" w:hAnsi="Times New Roman" w:cs="Times New Roman"/>
                <w:sz w:val="24"/>
                <w:szCs w:val="24"/>
              </w:rPr>
            </w:pPr>
          </w:p>
        </w:tc>
        <w:tc>
          <w:tcPr>
            <w:tcW w:w="1242" w:type="dxa"/>
            <w:tcBorders>
              <w:top w:val="nil"/>
              <w:left w:val="nil"/>
              <w:bottom w:val="single" w:sz="4" w:space="0" w:color="auto"/>
              <w:right w:val="single" w:sz="4" w:space="0" w:color="auto"/>
            </w:tcBorders>
            <w:vAlign w:val="center"/>
          </w:tcPr>
          <w:p w:rsidR="003C2626" w:rsidRPr="001627A5" w:rsidRDefault="003C2626" w:rsidP="002510AB">
            <w:pPr>
              <w:spacing w:after="0" w:line="240" w:lineRule="auto"/>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3C2626" w:rsidRPr="003A4C87" w:rsidRDefault="003C2626" w:rsidP="002510AB">
            <w:pPr>
              <w:spacing w:after="0" w:line="240" w:lineRule="auto"/>
              <w:rPr>
                <w:rFonts w:ascii="Times New Roman" w:hAnsi="Times New Roman" w:cs="Times New Roman"/>
              </w:rPr>
            </w:pPr>
          </w:p>
        </w:tc>
        <w:tc>
          <w:tcPr>
            <w:tcW w:w="5384" w:type="dxa"/>
            <w:gridSpan w:val="4"/>
            <w:vMerge/>
            <w:tcBorders>
              <w:left w:val="nil"/>
              <w:bottom w:val="single" w:sz="4" w:space="0" w:color="auto"/>
              <w:right w:val="single" w:sz="4" w:space="0" w:color="auto"/>
            </w:tcBorders>
            <w:noWrap/>
            <w:vAlign w:val="center"/>
          </w:tcPr>
          <w:p w:rsidR="003C2626" w:rsidRPr="001627A5" w:rsidRDefault="003C2626" w:rsidP="002510AB">
            <w:pPr>
              <w:spacing w:after="0" w:line="240" w:lineRule="auto"/>
              <w:rPr>
                <w:rFonts w:ascii="Times New Roman" w:hAnsi="Times New Roman" w:cs="Times New Roman"/>
                <w:sz w:val="24"/>
                <w:szCs w:val="24"/>
              </w:rPr>
            </w:pPr>
          </w:p>
        </w:tc>
      </w:tr>
    </w:tbl>
    <w:p w:rsidR="00B23F68" w:rsidRPr="003A4C87" w:rsidRDefault="008F5818" w:rsidP="00B23F68">
      <w:pPr>
        <w:pStyle w:val="ConsPlusNormal"/>
        <w:widowControl/>
        <w:ind w:firstLine="0"/>
        <w:jc w:val="both"/>
        <w:rPr>
          <w:rFonts w:ascii="Times New Roman" w:hAnsi="Times New Roman" w:cs="Times New Roman"/>
          <w:b/>
          <w:color w:val="FF0000"/>
          <w:sz w:val="22"/>
          <w:szCs w:val="22"/>
          <w:u w:val="single"/>
        </w:rPr>
      </w:pPr>
      <w:r w:rsidRPr="003A4C87">
        <w:rPr>
          <w:rFonts w:ascii="Times New Roman" w:hAnsi="Times New Roman" w:cs="Times New Roman"/>
          <w:b/>
          <w:color w:val="FF0000"/>
          <w:sz w:val="22"/>
          <w:szCs w:val="22"/>
          <w:u w:val="single"/>
        </w:rPr>
        <w:lastRenderedPageBreak/>
        <w:t xml:space="preserve">Мероприятия, указанные в </w:t>
      </w:r>
      <w:r w:rsidR="00B23F68" w:rsidRPr="003A4C87">
        <w:rPr>
          <w:rFonts w:ascii="Times New Roman" w:hAnsi="Times New Roman" w:cs="Times New Roman"/>
          <w:b/>
          <w:color w:val="FF0000"/>
          <w:sz w:val="22"/>
          <w:szCs w:val="22"/>
          <w:u w:val="single"/>
        </w:rPr>
        <w:t xml:space="preserve">Приложение №20 и №21 должны </w:t>
      </w:r>
      <w:r w:rsidRPr="003A4C87">
        <w:rPr>
          <w:rFonts w:ascii="Times New Roman" w:hAnsi="Times New Roman" w:cs="Times New Roman"/>
          <w:b/>
          <w:color w:val="FF0000"/>
          <w:sz w:val="22"/>
          <w:szCs w:val="22"/>
          <w:u w:val="single"/>
        </w:rPr>
        <w:t xml:space="preserve">полностью </w:t>
      </w:r>
      <w:r w:rsidR="00B23F68" w:rsidRPr="003A4C87">
        <w:rPr>
          <w:rFonts w:ascii="Times New Roman" w:hAnsi="Times New Roman" w:cs="Times New Roman"/>
          <w:b/>
          <w:color w:val="FF0000"/>
          <w:sz w:val="22"/>
          <w:szCs w:val="22"/>
          <w:u w:val="single"/>
        </w:rPr>
        <w:t>соответствовать друг другу</w:t>
      </w:r>
      <w:r w:rsidR="002E4EFF" w:rsidRPr="003A4C87">
        <w:rPr>
          <w:rFonts w:ascii="Times New Roman" w:hAnsi="Times New Roman" w:cs="Times New Roman"/>
          <w:b/>
          <w:color w:val="FF0000"/>
          <w:sz w:val="22"/>
          <w:szCs w:val="22"/>
          <w:u w:val="single"/>
        </w:rPr>
        <w:t xml:space="preserve"> (</w:t>
      </w:r>
      <w:r w:rsidRPr="003A4C87">
        <w:rPr>
          <w:rFonts w:ascii="Times New Roman" w:hAnsi="Times New Roman" w:cs="Times New Roman"/>
          <w:b/>
          <w:color w:val="FF0000"/>
          <w:sz w:val="22"/>
          <w:szCs w:val="22"/>
          <w:u w:val="single"/>
        </w:rPr>
        <w:t>дублировать друг друга</w:t>
      </w:r>
      <w:r w:rsidR="002E4EFF" w:rsidRPr="003A4C87">
        <w:rPr>
          <w:rFonts w:ascii="Times New Roman" w:hAnsi="Times New Roman" w:cs="Times New Roman"/>
          <w:b/>
          <w:color w:val="FF0000"/>
          <w:sz w:val="22"/>
          <w:szCs w:val="22"/>
          <w:u w:val="single"/>
        </w:rPr>
        <w:t>)</w:t>
      </w:r>
      <w:r w:rsidRPr="003A4C87">
        <w:rPr>
          <w:rFonts w:ascii="Times New Roman" w:hAnsi="Times New Roman" w:cs="Times New Roman"/>
          <w:b/>
          <w:color w:val="FF0000"/>
          <w:sz w:val="22"/>
          <w:szCs w:val="22"/>
          <w:u w:val="single"/>
        </w:rPr>
        <w:t>, в том числе и организационные мероприятия.</w:t>
      </w:r>
      <w:r w:rsidR="00D76E74" w:rsidRPr="003A4C87">
        <w:rPr>
          <w:rFonts w:ascii="Times New Roman" w:hAnsi="Times New Roman" w:cs="Times New Roman"/>
          <w:b/>
          <w:color w:val="FF0000"/>
          <w:sz w:val="22"/>
          <w:szCs w:val="22"/>
          <w:u w:val="single"/>
        </w:rPr>
        <w:t xml:space="preserve"> Все итоговые численные</w:t>
      </w:r>
      <w:r w:rsidR="006E6DCF" w:rsidRPr="003A4C87">
        <w:rPr>
          <w:rFonts w:ascii="Times New Roman" w:hAnsi="Times New Roman" w:cs="Times New Roman"/>
          <w:b/>
          <w:color w:val="FF0000"/>
          <w:sz w:val="22"/>
          <w:szCs w:val="22"/>
          <w:u w:val="single"/>
        </w:rPr>
        <w:t xml:space="preserve"> показатели </w:t>
      </w:r>
      <w:r w:rsidR="00D76E74" w:rsidRPr="003A4C87">
        <w:rPr>
          <w:rFonts w:ascii="Times New Roman" w:hAnsi="Times New Roman" w:cs="Times New Roman"/>
          <w:b/>
          <w:color w:val="FF0000"/>
          <w:sz w:val="22"/>
          <w:szCs w:val="22"/>
          <w:u w:val="single"/>
        </w:rPr>
        <w:t>должны быть</w:t>
      </w:r>
      <w:r w:rsidR="006E6DCF" w:rsidRPr="003A4C87">
        <w:rPr>
          <w:rFonts w:ascii="Times New Roman" w:hAnsi="Times New Roman" w:cs="Times New Roman"/>
          <w:b/>
          <w:color w:val="FF0000"/>
          <w:sz w:val="22"/>
          <w:szCs w:val="22"/>
          <w:u w:val="single"/>
        </w:rPr>
        <w:t xml:space="preserve"> равными,</w:t>
      </w:r>
      <w:r w:rsidR="00D76E74" w:rsidRPr="003A4C87">
        <w:rPr>
          <w:rFonts w:ascii="Times New Roman" w:hAnsi="Times New Roman" w:cs="Times New Roman"/>
          <w:b/>
          <w:color w:val="FF0000"/>
          <w:sz w:val="22"/>
          <w:szCs w:val="22"/>
          <w:u w:val="single"/>
        </w:rPr>
        <w:t xml:space="preserve"> единиц</w:t>
      </w:r>
      <w:r w:rsidR="006E6DCF" w:rsidRPr="003A4C87">
        <w:rPr>
          <w:rFonts w:ascii="Times New Roman" w:hAnsi="Times New Roman" w:cs="Times New Roman"/>
          <w:b/>
          <w:color w:val="FF0000"/>
          <w:sz w:val="22"/>
          <w:szCs w:val="22"/>
          <w:u w:val="single"/>
        </w:rPr>
        <w:t>ы</w:t>
      </w:r>
      <w:r w:rsidR="00D76E74" w:rsidRPr="003A4C87">
        <w:rPr>
          <w:rFonts w:ascii="Times New Roman" w:hAnsi="Times New Roman" w:cs="Times New Roman"/>
          <w:b/>
          <w:color w:val="FF0000"/>
          <w:sz w:val="22"/>
          <w:szCs w:val="22"/>
          <w:u w:val="single"/>
        </w:rPr>
        <w:t xml:space="preserve"> </w:t>
      </w:r>
      <w:r w:rsidR="006E6DCF" w:rsidRPr="003A4C87">
        <w:rPr>
          <w:rFonts w:ascii="Times New Roman" w:hAnsi="Times New Roman" w:cs="Times New Roman"/>
          <w:b/>
          <w:color w:val="FF0000"/>
          <w:sz w:val="22"/>
          <w:szCs w:val="22"/>
          <w:u w:val="single"/>
        </w:rPr>
        <w:t xml:space="preserve">измерения также должны соответствовать друг другу. </w:t>
      </w:r>
    </w:p>
    <w:p w:rsidR="003C2626" w:rsidRPr="001627A5" w:rsidRDefault="003C2626" w:rsidP="006A5DF8">
      <w:pPr>
        <w:pStyle w:val="ConsPlusNormal"/>
        <w:widowControl/>
        <w:ind w:firstLine="0"/>
        <w:jc w:val="both"/>
        <w:rPr>
          <w:rFonts w:ascii="Times New Roman" w:hAnsi="Times New Roman" w:cs="Times New Roman"/>
          <w:sz w:val="24"/>
          <w:szCs w:val="24"/>
        </w:rPr>
      </w:pPr>
    </w:p>
    <w:p w:rsidR="00D76E74" w:rsidRPr="001627A5" w:rsidRDefault="00D76E74" w:rsidP="00D76E74">
      <w:pPr>
        <w:pStyle w:val="ConsPlusNormal"/>
        <w:rPr>
          <w:rFonts w:ascii="Times New Roman" w:hAnsi="Times New Roman" w:cs="Times New Roman"/>
          <w:b/>
          <w:sz w:val="24"/>
          <w:szCs w:val="24"/>
        </w:rPr>
      </w:pPr>
      <w:r w:rsidRPr="001627A5">
        <w:rPr>
          <w:rFonts w:ascii="Times New Roman" w:hAnsi="Times New Roman" w:cs="Times New Roman"/>
          <w:b/>
          <w:sz w:val="24"/>
          <w:szCs w:val="24"/>
        </w:rPr>
        <w:t xml:space="preserve"> Приложение 20</w:t>
      </w:r>
    </w:p>
    <w:p w:rsidR="00D76E74" w:rsidRPr="001627A5"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 xml:space="preserve">.1 В подпунктах к пункту 1 в графе «Наименование мероприятий по видам энергоресурсов» таблицы «Потенциал энергосбережения и оценка возможной экономии энергетических ресурсов» указываются все мероприятия, касающиеся электрической энергии. </w:t>
      </w:r>
    </w:p>
    <w:p w:rsidR="00D76E74" w:rsidRPr="001627A5"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.2 Напротив каждого подпункта мероприятий в пункте 1 в графе  «Затраты» таблицы «Потенциал энергосбережения и оценка возможной экономии энергетических ресурсов» указываются затраты (по оценке аудитора) на реализацию планируемых мероприятий по сокращению потерь электрической энергии, выраженные в тыс. руб.</w:t>
      </w:r>
    </w:p>
    <w:p w:rsidR="00D76E74" w:rsidRPr="001627A5"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.3 Напротив каждого подпункта мероприятий в пункте 1 в графах «Годовая экономия ТЭР» пункта 1 таблицы «Потенциал энергосбережения …» указываются планируемые сокращения потерь электрической энергии в натуральном выражении (числовое значение), указывается единица измерения этих потерь (кВт), а также планируемые сокращения потерь электрической энергии в стоимостном выражении (тыс. руб.).</w:t>
      </w:r>
    </w:p>
    <w:p w:rsidR="00D76E74" w:rsidRPr="001627A5"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.4 Напротив каждого подпункта в пункте 1 в графе «Средний срок окупаемости» таблицы «Потенциал энергосбережения …» указывается средний срок окупаемости каждого из планируемых мероприятий по экономии электроэнергии.</w:t>
      </w:r>
    </w:p>
    <w:p w:rsidR="00D76E74" w:rsidRPr="001627A5"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.5 Графы «Опыт внедрения энергосберегающих мероприятий в организациях аналогичного профиля» пункта 1 таблицы «Потенциал энергосбережения …»  основываясь на известном опыте внедрения энергосберегающих мероприятий в организациях аналогичного профиля.</w:t>
      </w:r>
    </w:p>
    <w:p w:rsidR="00D76E74" w:rsidRPr="001627A5"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.6 Пункты 2÷7 таблицы «Потенциал энергосбережения …»  заполняются аналогично пункту 1 настоящей таблицы.</w:t>
      </w:r>
    </w:p>
    <w:p w:rsidR="00D76E74" w:rsidRPr="001627A5"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.7 В строке «ИТОГО» таблицы «Потенциал энергосбережения …»  заполняются суммарные значения, указанные в графах 3 (Затраты на реализацию мероприятий) и 6 (Планируемые сокращения потерь в стоимостном выражении).</w:t>
      </w:r>
    </w:p>
    <w:p w:rsidR="00D76E74" w:rsidRDefault="00D76E74" w:rsidP="00D76E74">
      <w:pPr>
        <w:pStyle w:val="ConsPlusNormal"/>
        <w:rPr>
          <w:rFonts w:ascii="Times New Roman" w:hAnsi="Times New Roman" w:cs="Times New Roman"/>
          <w:sz w:val="24"/>
          <w:szCs w:val="24"/>
        </w:rPr>
      </w:pPr>
      <w:r w:rsidRPr="001627A5">
        <w:rPr>
          <w:rFonts w:ascii="Times New Roman" w:hAnsi="Times New Roman" w:cs="Times New Roman"/>
          <w:sz w:val="24"/>
          <w:szCs w:val="24"/>
        </w:rPr>
        <w:t>2</w:t>
      </w:r>
      <w:r w:rsidR="00571A29" w:rsidRPr="001627A5">
        <w:rPr>
          <w:rFonts w:ascii="Times New Roman" w:hAnsi="Times New Roman" w:cs="Times New Roman"/>
          <w:sz w:val="24"/>
          <w:szCs w:val="24"/>
        </w:rPr>
        <w:t>0</w:t>
      </w:r>
      <w:r w:rsidRPr="001627A5">
        <w:rPr>
          <w:rFonts w:ascii="Times New Roman" w:hAnsi="Times New Roman" w:cs="Times New Roman"/>
          <w:sz w:val="24"/>
          <w:szCs w:val="24"/>
        </w:rPr>
        <w:t>.8 При заполнении Приложения 20 необходимо помнить о том, что все перечисленные здесь мероприятия должны найти своё отражение и в Приложении 21. Кроме того, при подсчёте итоговых значений «Затрат» и «Годовой экономии в стоимостном выражении» учитываются (суммируются) все показатели, за исключением воды.</w:t>
      </w:r>
    </w:p>
    <w:p w:rsidR="00E37CF2" w:rsidRPr="001627A5" w:rsidRDefault="00E37CF2" w:rsidP="00D76E74">
      <w:pPr>
        <w:pStyle w:val="ConsPlusNormal"/>
        <w:rPr>
          <w:rFonts w:ascii="Times New Roman" w:hAnsi="Times New Roman" w:cs="Times New Roman"/>
          <w:sz w:val="24"/>
          <w:szCs w:val="24"/>
        </w:rPr>
      </w:pPr>
      <w:r w:rsidRPr="00E37CF2">
        <w:rPr>
          <w:rFonts w:ascii="Times New Roman" w:hAnsi="Times New Roman" w:cs="Times New Roman"/>
          <w:sz w:val="24"/>
          <w:szCs w:val="24"/>
        </w:rPr>
        <w:t>Во избежание того, что полученный потенциал составляет нереально большую величину, относительно фактического потребления, не стоит в данную форму включать одновременно взаимоисключающие мероприятия. Если, например, по результатам обследования, рассмотрено несколько вариантов технического решения по снижению нерациональных потерь тепловой энергии через ограждающие конструкции (утепление оконных проемов и их полная замена на новые энергоэффективные), то целесообразно в данную форму включать только то мероприятие, которое дает наибольшее значение потенциала энергосбережения, при этом имея допустимый срок окупаемости. Также следует обратить внимание  на  то,  что  если  рекомендуется замена  окон,  то  данное  мероприятие  будет действительно энергосберегающим только в том случае, если на объекте установлена система регулирования тепла и оплата за тепловую энергию производится по узлам учета, а не расчётным нагрузкам</w:t>
      </w:r>
    </w:p>
    <w:p w:rsidR="00F01CD9" w:rsidRPr="001627A5" w:rsidRDefault="00F01CD9" w:rsidP="00B0215B">
      <w:pPr>
        <w:pStyle w:val="ConsPlusNormal"/>
        <w:widowControl/>
        <w:ind w:firstLine="0"/>
        <w:jc w:val="right"/>
        <w:rPr>
          <w:rFonts w:ascii="Times New Roman" w:hAnsi="Times New Roman" w:cs="Times New Roman"/>
          <w:b/>
          <w:bCs/>
          <w:sz w:val="24"/>
          <w:szCs w:val="24"/>
        </w:rPr>
      </w:pPr>
    </w:p>
    <w:p w:rsidR="006F1B31" w:rsidRPr="006F1B31" w:rsidRDefault="006F1B31" w:rsidP="006F1B31">
      <w:pPr>
        <w:pStyle w:val="ConsPlusNormal"/>
        <w:ind w:firstLine="0"/>
        <w:rPr>
          <w:rFonts w:ascii="Times New Roman" w:hAnsi="Times New Roman" w:cs="Times New Roman"/>
          <w:b/>
          <w:bCs/>
          <w:sz w:val="24"/>
          <w:szCs w:val="24"/>
        </w:rPr>
      </w:pPr>
      <w:r w:rsidRPr="006F1B31">
        <w:rPr>
          <w:rFonts w:ascii="Times New Roman" w:hAnsi="Times New Roman" w:cs="Times New Roman"/>
          <w:b/>
          <w:bCs/>
          <w:sz w:val="24"/>
          <w:szCs w:val="24"/>
        </w:rPr>
        <w:t>В приложении № 20, 21 должны быть указаны мероприятия по устранению непроизводительного расхода (нерациональных потерь) ТЭР при реализации, которых будет, достигнут объем экономии ТЭР равный объему непроизводительного расхода (нерациональных потерь), указанного приложения №5, 6, 8, а так же воды, природного газа, твердого и жидкого топлива.</w:t>
      </w:r>
    </w:p>
    <w:p w:rsidR="006F1B31" w:rsidRPr="006F1B31" w:rsidRDefault="006F1B31" w:rsidP="006F1B31">
      <w:pPr>
        <w:pStyle w:val="ConsPlusNormal"/>
        <w:ind w:firstLine="0"/>
        <w:rPr>
          <w:rFonts w:ascii="Times New Roman" w:hAnsi="Times New Roman" w:cs="Times New Roman"/>
          <w:b/>
          <w:bCs/>
          <w:sz w:val="24"/>
          <w:szCs w:val="24"/>
        </w:rPr>
      </w:pPr>
      <w:r w:rsidRPr="006F1B31">
        <w:rPr>
          <w:rFonts w:ascii="Times New Roman" w:hAnsi="Times New Roman" w:cs="Times New Roman"/>
          <w:b/>
          <w:bCs/>
          <w:sz w:val="24"/>
          <w:szCs w:val="24"/>
        </w:rPr>
        <w:t>Так же в приложениях №20,21 должны содержаться мероприятия по резерву экономии энергоресурсов и воды.</w:t>
      </w:r>
    </w:p>
    <w:p w:rsidR="006F1B31" w:rsidRPr="006F1B31" w:rsidRDefault="006F1B31" w:rsidP="006F1B31">
      <w:pPr>
        <w:pStyle w:val="ConsPlusNormal"/>
        <w:ind w:firstLine="0"/>
        <w:rPr>
          <w:rFonts w:ascii="Times New Roman" w:hAnsi="Times New Roman" w:cs="Times New Roman"/>
          <w:b/>
          <w:bCs/>
          <w:sz w:val="24"/>
          <w:szCs w:val="24"/>
        </w:rPr>
      </w:pPr>
      <w:r w:rsidRPr="006F1B31">
        <w:rPr>
          <w:rFonts w:ascii="Times New Roman" w:hAnsi="Times New Roman" w:cs="Times New Roman"/>
          <w:b/>
          <w:bCs/>
          <w:sz w:val="24"/>
          <w:szCs w:val="24"/>
        </w:rPr>
        <w:lastRenderedPageBreak/>
        <w:t>В приложениях № 20, 21 указывается перечень типовых мероприятий по энергосбережению и повышения энергетической эффективности, в том числе возможно указание мероприятий, определенных приказом Министерства экономического развития РФ от 17.02.2010 № 61.</w:t>
      </w:r>
    </w:p>
    <w:p w:rsidR="00F01CD9" w:rsidRPr="001627A5" w:rsidRDefault="00F01CD9" w:rsidP="002B6519">
      <w:pPr>
        <w:pStyle w:val="ConsPlusNormal"/>
        <w:widowControl/>
        <w:ind w:firstLine="0"/>
        <w:rPr>
          <w:rFonts w:ascii="Times New Roman" w:hAnsi="Times New Roman" w:cs="Times New Roman"/>
          <w:b/>
          <w:bCs/>
          <w:sz w:val="24"/>
          <w:szCs w:val="24"/>
        </w:rPr>
      </w:pPr>
    </w:p>
    <w:p w:rsidR="00F01CD9" w:rsidRPr="001627A5" w:rsidRDefault="00F01CD9" w:rsidP="00B0215B">
      <w:pPr>
        <w:pStyle w:val="ConsPlusNormal"/>
        <w:widowControl/>
        <w:ind w:firstLine="0"/>
        <w:jc w:val="right"/>
        <w:rPr>
          <w:rFonts w:ascii="Times New Roman" w:hAnsi="Times New Roman" w:cs="Times New Roman"/>
          <w:b/>
          <w:bCs/>
          <w:sz w:val="24"/>
          <w:szCs w:val="24"/>
        </w:rPr>
      </w:pPr>
    </w:p>
    <w:p w:rsidR="006E6DCF" w:rsidRPr="001627A5" w:rsidRDefault="006E6DCF" w:rsidP="00B0215B">
      <w:pPr>
        <w:pStyle w:val="ConsPlusNormal"/>
        <w:widowControl/>
        <w:ind w:firstLine="0"/>
        <w:jc w:val="right"/>
        <w:rPr>
          <w:rFonts w:ascii="Times New Roman" w:hAnsi="Times New Roman" w:cs="Times New Roman"/>
          <w:b/>
          <w:bCs/>
          <w:sz w:val="24"/>
          <w:szCs w:val="24"/>
        </w:rPr>
      </w:pPr>
    </w:p>
    <w:p w:rsidR="006E6DCF" w:rsidRPr="001627A5" w:rsidRDefault="006E6DCF" w:rsidP="00B0215B">
      <w:pPr>
        <w:pStyle w:val="ConsPlusNormal"/>
        <w:widowControl/>
        <w:ind w:firstLine="0"/>
        <w:jc w:val="right"/>
        <w:rPr>
          <w:rFonts w:ascii="Times New Roman" w:hAnsi="Times New Roman" w:cs="Times New Roman"/>
          <w:b/>
          <w:bCs/>
          <w:sz w:val="24"/>
          <w:szCs w:val="24"/>
        </w:rPr>
      </w:pPr>
    </w:p>
    <w:p w:rsidR="0034285E" w:rsidRPr="001627A5" w:rsidRDefault="0034285E" w:rsidP="00B0215B">
      <w:pPr>
        <w:pStyle w:val="ConsPlusNormal"/>
        <w:widowControl/>
        <w:ind w:firstLine="0"/>
        <w:jc w:val="right"/>
        <w:rPr>
          <w:rFonts w:ascii="Times New Roman" w:hAnsi="Times New Roman" w:cs="Times New Roman"/>
          <w:b/>
          <w:bCs/>
          <w:sz w:val="24"/>
          <w:szCs w:val="24"/>
        </w:rPr>
      </w:pPr>
    </w:p>
    <w:p w:rsidR="003C2626" w:rsidRPr="001627A5" w:rsidRDefault="003C2626" w:rsidP="00B0215B">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21</w:t>
      </w:r>
    </w:p>
    <w:p w:rsidR="003C2626" w:rsidRPr="001627A5" w:rsidRDefault="003C2626" w:rsidP="004212EE">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Перечень типовых мероприятий по энергосбережению  и повышению энергетической эффективности</w:t>
      </w:r>
    </w:p>
    <w:p w:rsidR="003C2626" w:rsidRPr="001627A5" w:rsidRDefault="003C2626">
      <w:pPr>
        <w:pStyle w:val="ConsPlusNormal"/>
        <w:widowControl/>
        <w:ind w:firstLine="0"/>
        <w:jc w:val="both"/>
        <w:rPr>
          <w:rFonts w:ascii="Times New Roman" w:hAnsi="Times New Roman" w:cs="Times New Roman"/>
          <w:b/>
          <w:bCs/>
          <w:sz w:val="24"/>
          <w:szCs w:val="24"/>
        </w:rPr>
      </w:pPr>
    </w:p>
    <w:tbl>
      <w:tblPr>
        <w:tblW w:w="14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5"/>
        <w:gridCol w:w="1701"/>
        <w:gridCol w:w="1373"/>
        <w:gridCol w:w="1545"/>
        <w:gridCol w:w="1452"/>
        <w:gridCol w:w="1701"/>
        <w:gridCol w:w="1409"/>
      </w:tblGrid>
      <w:tr w:rsidR="003C2626" w:rsidRPr="001627A5" w:rsidTr="001627A5">
        <w:trPr>
          <w:cantSplit/>
          <w:trHeight w:val="644"/>
          <w:jc w:val="center"/>
        </w:trPr>
        <w:tc>
          <w:tcPr>
            <w:tcW w:w="5465" w:type="dxa"/>
            <w:vMerge w:val="restart"/>
            <w:vAlign w:val="center"/>
          </w:tcPr>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Наименование мероприятия,</w:t>
            </w:r>
          </w:p>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вид энергоресурса</w:t>
            </w:r>
          </w:p>
        </w:tc>
        <w:tc>
          <w:tcPr>
            <w:tcW w:w="4619" w:type="dxa"/>
            <w:gridSpan w:val="3"/>
            <w:vAlign w:val="center"/>
          </w:tcPr>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 Годовая экономия </w:t>
            </w:r>
          </w:p>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энергоресурсов</w:t>
            </w:r>
          </w:p>
        </w:tc>
        <w:tc>
          <w:tcPr>
            <w:tcW w:w="1452" w:type="dxa"/>
            <w:vMerge w:val="restart"/>
            <w:vAlign w:val="center"/>
          </w:tcPr>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Затраты,</w:t>
            </w:r>
          </w:p>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тыс. р.</w:t>
            </w:r>
          </w:p>
        </w:tc>
        <w:tc>
          <w:tcPr>
            <w:tcW w:w="1701" w:type="dxa"/>
            <w:vMerge w:val="restart"/>
            <w:vAlign w:val="center"/>
          </w:tcPr>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Средний срок окупаемости</w:t>
            </w:r>
          </w:p>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лет</w:t>
            </w:r>
          </w:p>
        </w:tc>
        <w:tc>
          <w:tcPr>
            <w:tcW w:w="1409" w:type="dxa"/>
            <w:vMerge w:val="restart"/>
            <w:vAlign w:val="center"/>
          </w:tcPr>
          <w:p w:rsidR="003C2626" w:rsidRPr="001627A5" w:rsidRDefault="003C2626" w:rsidP="006A5DF8">
            <w:pPr>
              <w:tabs>
                <w:tab w:val="left" w:pos="1093"/>
              </w:tabs>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 Согласованный срок внедрения, квартал, год</w:t>
            </w:r>
          </w:p>
        </w:tc>
      </w:tr>
      <w:tr w:rsidR="003C2626" w:rsidRPr="001627A5" w:rsidTr="001627A5">
        <w:trPr>
          <w:cantSplit/>
          <w:trHeight w:val="718"/>
          <w:jc w:val="center"/>
        </w:trPr>
        <w:tc>
          <w:tcPr>
            <w:tcW w:w="5465" w:type="dxa"/>
            <w:vMerge/>
            <w:vAlign w:val="center"/>
          </w:tcPr>
          <w:p w:rsidR="003C2626" w:rsidRPr="001627A5" w:rsidRDefault="003C2626" w:rsidP="006A5DF8">
            <w:pPr>
              <w:spacing w:after="0" w:line="240" w:lineRule="auto"/>
              <w:rPr>
                <w:rFonts w:ascii="Times New Roman" w:hAnsi="Times New Roman" w:cs="Times New Roman"/>
                <w:sz w:val="24"/>
                <w:szCs w:val="24"/>
              </w:rPr>
            </w:pPr>
          </w:p>
        </w:tc>
        <w:tc>
          <w:tcPr>
            <w:tcW w:w="3074" w:type="dxa"/>
            <w:gridSpan w:val="2"/>
            <w:vAlign w:val="center"/>
          </w:tcPr>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в натуральном</w:t>
            </w:r>
          </w:p>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выражении</w:t>
            </w:r>
          </w:p>
        </w:tc>
        <w:tc>
          <w:tcPr>
            <w:tcW w:w="1545" w:type="dxa"/>
            <w:vMerge w:val="restart"/>
            <w:vAlign w:val="center"/>
          </w:tcPr>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тыс. р.</w:t>
            </w:r>
          </w:p>
          <w:p w:rsidR="003C2626" w:rsidRPr="001627A5" w:rsidRDefault="003C2626"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b/>
                <w:bCs/>
                <w:sz w:val="24"/>
                <w:szCs w:val="24"/>
              </w:rPr>
              <w:t>(по тарифу)</w:t>
            </w:r>
          </w:p>
        </w:tc>
        <w:tc>
          <w:tcPr>
            <w:tcW w:w="1452" w:type="dxa"/>
            <w:vMerge/>
            <w:vAlign w:val="center"/>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vMerge/>
            <w:vAlign w:val="center"/>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vMerge/>
            <w:vAlign w:val="center"/>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cantSplit/>
          <w:trHeight w:val="478"/>
          <w:jc w:val="center"/>
        </w:trPr>
        <w:tc>
          <w:tcPr>
            <w:tcW w:w="5465" w:type="dxa"/>
            <w:vMerge/>
            <w:vAlign w:val="center"/>
          </w:tcPr>
          <w:p w:rsidR="003C2626" w:rsidRPr="001627A5" w:rsidRDefault="003C2626" w:rsidP="006A5DF8">
            <w:pPr>
              <w:spacing w:after="0" w:line="240" w:lineRule="auto"/>
              <w:rPr>
                <w:rFonts w:ascii="Times New Roman" w:hAnsi="Times New Roman" w:cs="Times New Roman"/>
                <w:sz w:val="24"/>
                <w:szCs w:val="24"/>
              </w:rPr>
            </w:pPr>
          </w:p>
        </w:tc>
        <w:tc>
          <w:tcPr>
            <w:tcW w:w="1701" w:type="dxa"/>
            <w:vAlign w:val="center"/>
          </w:tcPr>
          <w:p w:rsidR="003C2626" w:rsidRPr="001627A5" w:rsidRDefault="003C2626" w:rsidP="006A5DF8">
            <w:pPr>
              <w:pStyle w:val="aa"/>
              <w:spacing w:after="0"/>
              <w:jc w:val="center"/>
              <w:rPr>
                <w:rFonts w:ascii="Times New Roman" w:hAnsi="Times New Roman" w:cs="Times New Roman"/>
                <w:b/>
                <w:bCs/>
                <w:sz w:val="24"/>
                <w:szCs w:val="24"/>
              </w:rPr>
            </w:pPr>
            <w:r w:rsidRPr="001627A5">
              <w:rPr>
                <w:rFonts w:ascii="Times New Roman" w:hAnsi="Times New Roman" w:cs="Times New Roman"/>
                <w:b/>
                <w:bCs/>
                <w:sz w:val="24"/>
                <w:szCs w:val="24"/>
              </w:rPr>
              <w:t>един.</w:t>
            </w:r>
          </w:p>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измер.</w:t>
            </w:r>
          </w:p>
        </w:tc>
        <w:tc>
          <w:tcPr>
            <w:tcW w:w="1373" w:type="dxa"/>
            <w:vAlign w:val="center"/>
          </w:tcPr>
          <w:p w:rsidR="003C2626" w:rsidRPr="001627A5" w:rsidRDefault="003C2626" w:rsidP="006A5DF8">
            <w:pPr>
              <w:spacing w:after="0" w:line="240" w:lineRule="auto"/>
              <w:jc w:val="center"/>
              <w:rPr>
                <w:rFonts w:ascii="Times New Roman" w:hAnsi="Times New Roman" w:cs="Times New Roman"/>
                <w:b/>
                <w:bCs/>
                <w:sz w:val="24"/>
                <w:szCs w:val="24"/>
              </w:rPr>
            </w:pPr>
            <w:r w:rsidRPr="001627A5">
              <w:rPr>
                <w:rFonts w:ascii="Times New Roman" w:hAnsi="Times New Roman" w:cs="Times New Roman"/>
                <w:b/>
                <w:bCs/>
                <w:sz w:val="24"/>
                <w:szCs w:val="24"/>
              </w:rPr>
              <w:t>кол-во</w:t>
            </w:r>
          </w:p>
        </w:tc>
        <w:tc>
          <w:tcPr>
            <w:tcW w:w="1545" w:type="dxa"/>
            <w:vMerge/>
            <w:vAlign w:val="center"/>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vMerge/>
            <w:vAlign w:val="center"/>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vMerge/>
            <w:vAlign w:val="center"/>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vMerge/>
            <w:vAlign w:val="center"/>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cantSplit/>
          <w:trHeight w:val="86"/>
          <w:jc w:val="center"/>
        </w:trPr>
        <w:tc>
          <w:tcPr>
            <w:tcW w:w="14646" w:type="dxa"/>
            <w:gridSpan w:val="7"/>
          </w:tcPr>
          <w:p w:rsidR="003C2626" w:rsidRPr="001627A5" w:rsidRDefault="003C2626"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xml:space="preserve">Организационные и малозатратные мероприятия </w:t>
            </w:r>
          </w:p>
          <w:p w:rsidR="003C2626" w:rsidRPr="001627A5" w:rsidRDefault="003C2626" w:rsidP="0034285E">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Комментарий: Мероприятия, могут быть выполнены собственными силами или имеют срок окупаемости  1-2 года</w:t>
            </w:r>
          </w:p>
        </w:tc>
      </w:tr>
      <w:tr w:rsidR="003C2626" w:rsidRPr="001627A5" w:rsidTr="001627A5">
        <w:trPr>
          <w:trHeight w:val="281"/>
          <w:jc w:val="center"/>
        </w:trPr>
        <w:tc>
          <w:tcPr>
            <w:tcW w:w="5465" w:type="dxa"/>
          </w:tcPr>
          <w:p w:rsidR="003C2626" w:rsidRPr="001627A5" w:rsidRDefault="003C2626" w:rsidP="00B864BB">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 xml:space="preserve">Комментарий:  </w:t>
            </w:r>
            <w:r w:rsidR="00571A29" w:rsidRPr="001627A5">
              <w:rPr>
                <w:rFonts w:ascii="Times New Roman" w:hAnsi="Times New Roman" w:cs="Times New Roman"/>
                <w:color w:val="FF0000"/>
                <w:sz w:val="24"/>
                <w:szCs w:val="24"/>
              </w:rPr>
              <w:t xml:space="preserve">наименование мероприятий указываете полностью (каждое отдельно добавляя строки). </w:t>
            </w:r>
            <w:r w:rsidR="00571A29" w:rsidRPr="001627A5">
              <w:rPr>
                <w:rFonts w:ascii="Times New Roman" w:hAnsi="Times New Roman" w:cs="Times New Roman"/>
                <w:color w:val="FF0000"/>
                <w:sz w:val="24"/>
                <w:szCs w:val="24"/>
                <w:u w:val="single"/>
              </w:rPr>
              <w:t>Указывайте вид энергетического ресурса</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373"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1627A5" w:rsidP="001627A5">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Обязателен к заполнению. Срок внедрения необходимо уточнить у Заказчика. Согласно сроку внедрения мероприятий мы указываем по годам сокращение «нерационал</w:t>
            </w:r>
            <w:r w:rsidRPr="001627A5">
              <w:rPr>
                <w:rFonts w:ascii="Times New Roman" w:hAnsi="Times New Roman" w:cs="Times New Roman"/>
                <w:sz w:val="24"/>
                <w:szCs w:val="24"/>
              </w:rPr>
              <w:lastRenderedPageBreak/>
              <w:t xml:space="preserve">ьных потерь в прогнозе Приложений №5, №6 </w:t>
            </w:r>
          </w:p>
        </w:tc>
      </w:tr>
      <w:tr w:rsidR="003C2626" w:rsidRPr="001627A5" w:rsidTr="001627A5">
        <w:trPr>
          <w:trHeight w:val="262"/>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lastRenderedPageBreak/>
              <w:t>Итого</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373"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cantSplit/>
          <w:trHeight w:val="80"/>
          <w:jc w:val="center"/>
        </w:trPr>
        <w:tc>
          <w:tcPr>
            <w:tcW w:w="14646" w:type="dxa"/>
            <w:gridSpan w:val="7"/>
          </w:tcPr>
          <w:p w:rsidR="003C2626" w:rsidRPr="001627A5" w:rsidRDefault="003C2626"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xml:space="preserve"> Среднезатратные</w:t>
            </w:r>
          </w:p>
          <w:p w:rsidR="003C2626" w:rsidRPr="001627A5" w:rsidRDefault="003C2626" w:rsidP="0034285E">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Комм</w:t>
            </w:r>
            <w:r w:rsidR="002E4EFF" w:rsidRPr="001627A5">
              <w:rPr>
                <w:rFonts w:ascii="Times New Roman" w:hAnsi="Times New Roman" w:cs="Times New Roman"/>
                <w:sz w:val="24"/>
                <w:szCs w:val="24"/>
              </w:rPr>
              <w:t xml:space="preserve">ентарий: Мероприятия, которые </w:t>
            </w:r>
            <w:r w:rsidRPr="001627A5">
              <w:rPr>
                <w:rFonts w:ascii="Times New Roman" w:hAnsi="Times New Roman" w:cs="Times New Roman"/>
                <w:sz w:val="24"/>
                <w:szCs w:val="24"/>
              </w:rPr>
              <w:t xml:space="preserve"> требуют привлечения средств и имеют срок окупаемости </w:t>
            </w:r>
            <w:r w:rsidR="0034285E" w:rsidRPr="001627A5">
              <w:rPr>
                <w:rFonts w:ascii="Times New Roman" w:hAnsi="Times New Roman" w:cs="Times New Roman"/>
                <w:sz w:val="24"/>
                <w:szCs w:val="24"/>
              </w:rPr>
              <w:t>2</w:t>
            </w:r>
            <w:r w:rsidRPr="001627A5">
              <w:rPr>
                <w:rFonts w:ascii="Times New Roman" w:hAnsi="Times New Roman" w:cs="Times New Roman"/>
                <w:sz w:val="24"/>
                <w:szCs w:val="24"/>
              </w:rPr>
              <w:t>-5 лет</w:t>
            </w:r>
          </w:p>
        </w:tc>
      </w:tr>
      <w:tr w:rsidR="003C2626" w:rsidRPr="001627A5" w:rsidTr="001627A5">
        <w:trPr>
          <w:trHeight w:val="235"/>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373"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trHeight w:val="262"/>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Итого</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373"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cantSplit/>
          <w:trHeight w:val="220"/>
          <w:jc w:val="center"/>
        </w:trPr>
        <w:tc>
          <w:tcPr>
            <w:tcW w:w="14646" w:type="dxa"/>
            <w:gridSpan w:val="7"/>
          </w:tcPr>
          <w:p w:rsidR="003C2626" w:rsidRPr="001627A5" w:rsidRDefault="003C2626"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xml:space="preserve"> Долгосрочные, крупнозатратные </w:t>
            </w:r>
          </w:p>
          <w:p w:rsidR="003C2626" w:rsidRPr="001627A5" w:rsidRDefault="003C2626" w:rsidP="00B864BB">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Комментарий: Мероприятия, которые требуют привлечения средств и имеют срок окупаемости более 5 лет</w:t>
            </w:r>
          </w:p>
        </w:tc>
      </w:tr>
      <w:tr w:rsidR="003C2626" w:rsidRPr="001627A5" w:rsidTr="001627A5">
        <w:trPr>
          <w:trHeight w:val="281"/>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373"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trHeight w:val="281"/>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Итого</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373" w:type="dxa"/>
          </w:tcPr>
          <w:p w:rsidR="003C2626" w:rsidRPr="001627A5" w:rsidRDefault="001627A5"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итоговым данным приложения 20</w:t>
            </w: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trHeight w:val="262"/>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Всего, тыс. т у.т.</w:t>
            </w:r>
          </w:p>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в том числе по видам ТЭР:</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373"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trHeight w:val="262"/>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Котельно-печное топливо</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т у.т.</w:t>
            </w:r>
          </w:p>
        </w:tc>
        <w:tc>
          <w:tcPr>
            <w:tcW w:w="1373" w:type="dxa"/>
          </w:tcPr>
          <w:p w:rsidR="003C2626" w:rsidRPr="001627A5" w:rsidRDefault="001627A5" w:rsidP="001627A5">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Прил.20</w:t>
            </w: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trHeight w:val="281"/>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 xml:space="preserve">Тепловая энергия </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Гкал</w:t>
            </w:r>
          </w:p>
        </w:tc>
        <w:tc>
          <w:tcPr>
            <w:tcW w:w="1373" w:type="dxa"/>
          </w:tcPr>
          <w:p w:rsidR="003C2626" w:rsidRPr="001627A5" w:rsidRDefault="001627A5"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Прил.20</w:t>
            </w: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3C2626" w:rsidRPr="001627A5" w:rsidTr="001627A5">
        <w:trPr>
          <w:trHeight w:val="262"/>
          <w:jc w:val="center"/>
        </w:trPr>
        <w:tc>
          <w:tcPr>
            <w:tcW w:w="5465" w:type="dxa"/>
          </w:tcPr>
          <w:p w:rsidR="003C2626" w:rsidRPr="001627A5" w:rsidRDefault="003C2626"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Электроэнергия</w:t>
            </w: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тыс. кВт·ч</w:t>
            </w:r>
          </w:p>
        </w:tc>
        <w:tc>
          <w:tcPr>
            <w:tcW w:w="1373" w:type="dxa"/>
          </w:tcPr>
          <w:p w:rsidR="003C2626" w:rsidRPr="001627A5" w:rsidRDefault="001627A5"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 Прил.20</w:t>
            </w:r>
          </w:p>
        </w:tc>
        <w:tc>
          <w:tcPr>
            <w:tcW w:w="1545"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52"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701" w:type="dxa"/>
          </w:tcPr>
          <w:p w:rsidR="003C2626" w:rsidRPr="001627A5" w:rsidRDefault="003C2626" w:rsidP="006A5DF8">
            <w:pPr>
              <w:spacing w:after="0" w:line="240" w:lineRule="auto"/>
              <w:jc w:val="center"/>
              <w:rPr>
                <w:rFonts w:ascii="Times New Roman" w:hAnsi="Times New Roman" w:cs="Times New Roman"/>
                <w:sz w:val="24"/>
                <w:szCs w:val="24"/>
              </w:rPr>
            </w:pPr>
          </w:p>
        </w:tc>
        <w:tc>
          <w:tcPr>
            <w:tcW w:w="1409" w:type="dxa"/>
          </w:tcPr>
          <w:p w:rsidR="003C2626" w:rsidRPr="001627A5" w:rsidRDefault="003C2626" w:rsidP="006A5DF8">
            <w:pPr>
              <w:spacing w:after="0" w:line="240" w:lineRule="auto"/>
              <w:jc w:val="center"/>
              <w:rPr>
                <w:rFonts w:ascii="Times New Roman" w:hAnsi="Times New Roman" w:cs="Times New Roman"/>
                <w:sz w:val="24"/>
                <w:szCs w:val="24"/>
              </w:rPr>
            </w:pPr>
          </w:p>
        </w:tc>
      </w:tr>
      <w:tr w:rsidR="001627A5" w:rsidRPr="001627A5" w:rsidTr="001627A5">
        <w:trPr>
          <w:trHeight w:val="283"/>
          <w:jc w:val="center"/>
        </w:trPr>
        <w:tc>
          <w:tcPr>
            <w:tcW w:w="5465" w:type="dxa"/>
          </w:tcPr>
          <w:p w:rsidR="001627A5" w:rsidRPr="001627A5" w:rsidRDefault="001627A5"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Моторное топливо</w:t>
            </w: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т у.т.</w:t>
            </w:r>
          </w:p>
        </w:tc>
        <w:tc>
          <w:tcPr>
            <w:tcW w:w="1373" w:type="dxa"/>
          </w:tcPr>
          <w:p w:rsidR="001627A5" w:rsidRPr="001627A5" w:rsidRDefault="001627A5">
            <w:pPr>
              <w:rPr>
                <w:rFonts w:ascii="Times New Roman" w:hAnsi="Times New Roman" w:cs="Times New Roman"/>
              </w:rPr>
            </w:pPr>
            <w:r w:rsidRPr="001627A5">
              <w:rPr>
                <w:rFonts w:ascii="Times New Roman" w:hAnsi="Times New Roman" w:cs="Times New Roman"/>
                <w:sz w:val="24"/>
                <w:szCs w:val="24"/>
              </w:rPr>
              <w:t xml:space="preserve">  = Прил.20</w:t>
            </w:r>
          </w:p>
        </w:tc>
        <w:tc>
          <w:tcPr>
            <w:tcW w:w="1545"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52"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09" w:type="dxa"/>
          </w:tcPr>
          <w:p w:rsidR="001627A5" w:rsidRPr="001627A5" w:rsidRDefault="001627A5" w:rsidP="006A5DF8">
            <w:pPr>
              <w:spacing w:after="0" w:line="240" w:lineRule="auto"/>
              <w:jc w:val="center"/>
              <w:rPr>
                <w:rFonts w:ascii="Times New Roman" w:hAnsi="Times New Roman" w:cs="Times New Roman"/>
                <w:sz w:val="24"/>
                <w:szCs w:val="24"/>
              </w:rPr>
            </w:pPr>
          </w:p>
        </w:tc>
      </w:tr>
      <w:tr w:rsidR="001627A5" w:rsidRPr="001627A5" w:rsidTr="001627A5">
        <w:trPr>
          <w:trHeight w:val="281"/>
          <w:jc w:val="center"/>
        </w:trPr>
        <w:tc>
          <w:tcPr>
            <w:tcW w:w="5465" w:type="dxa"/>
          </w:tcPr>
          <w:p w:rsidR="001627A5" w:rsidRPr="001627A5" w:rsidRDefault="001627A5"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Смазочные материалы</w:t>
            </w: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тыс. т</w:t>
            </w:r>
          </w:p>
        </w:tc>
        <w:tc>
          <w:tcPr>
            <w:tcW w:w="1373" w:type="dxa"/>
          </w:tcPr>
          <w:p w:rsidR="001627A5" w:rsidRPr="001627A5" w:rsidRDefault="001627A5">
            <w:pPr>
              <w:rPr>
                <w:rFonts w:ascii="Times New Roman" w:hAnsi="Times New Roman" w:cs="Times New Roman"/>
              </w:rPr>
            </w:pPr>
            <w:r w:rsidRPr="001627A5">
              <w:rPr>
                <w:rFonts w:ascii="Times New Roman" w:hAnsi="Times New Roman" w:cs="Times New Roman"/>
                <w:sz w:val="24"/>
                <w:szCs w:val="24"/>
              </w:rPr>
              <w:t xml:space="preserve">  = Прил.20</w:t>
            </w:r>
          </w:p>
        </w:tc>
        <w:tc>
          <w:tcPr>
            <w:tcW w:w="1545"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52"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09" w:type="dxa"/>
          </w:tcPr>
          <w:p w:rsidR="001627A5" w:rsidRPr="001627A5" w:rsidRDefault="001627A5" w:rsidP="006A5DF8">
            <w:pPr>
              <w:spacing w:after="0" w:line="240" w:lineRule="auto"/>
              <w:jc w:val="center"/>
              <w:rPr>
                <w:rFonts w:ascii="Times New Roman" w:hAnsi="Times New Roman" w:cs="Times New Roman"/>
                <w:sz w:val="24"/>
                <w:szCs w:val="24"/>
              </w:rPr>
            </w:pPr>
          </w:p>
        </w:tc>
      </w:tr>
      <w:tr w:rsidR="001627A5" w:rsidRPr="001627A5" w:rsidTr="001627A5">
        <w:trPr>
          <w:trHeight w:val="281"/>
          <w:jc w:val="center"/>
        </w:trPr>
        <w:tc>
          <w:tcPr>
            <w:tcW w:w="5465" w:type="dxa"/>
          </w:tcPr>
          <w:p w:rsidR="001627A5" w:rsidRPr="001627A5" w:rsidRDefault="001627A5"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Сжатый воздух</w:t>
            </w: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тыс. м³</w:t>
            </w:r>
          </w:p>
        </w:tc>
        <w:tc>
          <w:tcPr>
            <w:tcW w:w="1373" w:type="dxa"/>
          </w:tcPr>
          <w:p w:rsidR="001627A5" w:rsidRPr="001627A5" w:rsidRDefault="001627A5">
            <w:pPr>
              <w:rPr>
                <w:rFonts w:ascii="Times New Roman" w:hAnsi="Times New Roman" w:cs="Times New Roman"/>
              </w:rPr>
            </w:pPr>
            <w:r w:rsidRPr="001627A5">
              <w:rPr>
                <w:rFonts w:ascii="Times New Roman" w:hAnsi="Times New Roman" w:cs="Times New Roman"/>
                <w:sz w:val="24"/>
                <w:szCs w:val="24"/>
              </w:rPr>
              <w:t xml:space="preserve">  = Прил.20</w:t>
            </w:r>
          </w:p>
        </w:tc>
        <w:tc>
          <w:tcPr>
            <w:tcW w:w="1545"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52"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09" w:type="dxa"/>
          </w:tcPr>
          <w:p w:rsidR="001627A5" w:rsidRPr="001627A5" w:rsidRDefault="001627A5" w:rsidP="006A5DF8">
            <w:pPr>
              <w:spacing w:after="0" w:line="240" w:lineRule="auto"/>
              <w:jc w:val="center"/>
              <w:rPr>
                <w:rFonts w:ascii="Times New Roman" w:hAnsi="Times New Roman" w:cs="Times New Roman"/>
                <w:sz w:val="24"/>
                <w:szCs w:val="24"/>
              </w:rPr>
            </w:pPr>
          </w:p>
        </w:tc>
      </w:tr>
      <w:tr w:rsidR="001627A5" w:rsidRPr="001627A5" w:rsidTr="001627A5">
        <w:trPr>
          <w:trHeight w:val="281"/>
          <w:jc w:val="center"/>
        </w:trPr>
        <w:tc>
          <w:tcPr>
            <w:tcW w:w="5465" w:type="dxa"/>
          </w:tcPr>
          <w:p w:rsidR="001627A5" w:rsidRPr="001627A5" w:rsidRDefault="001627A5" w:rsidP="006A5DF8">
            <w:pPr>
              <w:spacing w:after="0" w:line="240" w:lineRule="auto"/>
              <w:rPr>
                <w:rFonts w:ascii="Times New Roman" w:hAnsi="Times New Roman" w:cs="Times New Roman"/>
                <w:sz w:val="24"/>
                <w:szCs w:val="24"/>
              </w:rPr>
            </w:pPr>
            <w:r w:rsidRPr="001627A5">
              <w:rPr>
                <w:rFonts w:ascii="Times New Roman" w:hAnsi="Times New Roman" w:cs="Times New Roman"/>
                <w:sz w:val="24"/>
                <w:szCs w:val="24"/>
              </w:rPr>
              <w:t xml:space="preserve">Вода </w:t>
            </w: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r w:rsidRPr="001627A5">
              <w:rPr>
                <w:rFonts w:ascii="Times New Roman" w:hAnsi="Times New Roman" w:cs="Times New Roman"/>
                <w:sz w:val="24"/>
                <w:szCs w:val="24"/>
              </w:rPr>
              <w:t>м</w:t>
            </w:r>
            <w:r w:rsidRPr="001627A5">
              <w:rPr>
                <w:rFonts w:ascii="Times New Roman" w:hAnsi="Times New Roman" w:cs="Times New Roman"/>
                <w:sz w:val="24"/>
                <w:szCs w:val="24"/>
                <w:vertAlign w:val="superscript"/>
              </w:rPr>
              <w:t>3</w:t>
            </w:r>
          </w:p>
        </w:tc>
        <w:tc>
          <w:tcPr>
            <w:tcW w:w="1373" w:type="dxa"/>
          </w:tcPr>
          <w:p w:rsidR="001627A5" w:rsidRPr="001627A5" w:rsidRDefault="001627A5">
            <w:pPr>
              <w:rPr>
                <w:rFonts w:ascii="Times New Roman" w:hAnsi="Times New Roman" w:cs="Times New Roman"/>
              </w:rPr>
            </w:pPr>
            <w:r w:rsidRPr="001627A5">
              <w:rPr>
                <w:rFonts w:ascii="Times New Roman" w:hAnsi="Times New Roman" w:cs="Times New Roman"/>
                <w:sz w:val="24"/>
                <w:szCs w:val="24"/>
              </w:rPr>
              <w:t xml:space="preserve">  = Прил.20</w:t>
            </w:r>
          </w:p>
        </w:tc>
        <w:tc>
          <w:tcPr>
            <w:tcW w:w="1545"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52"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701" w:type="dxa"/>
          </w:tcPr>
          <w:p w:rsidR="001627A5" w:rsidRPr="001627A5" w:rsidRDefault="001627A5" w:rsidP="006A5DF8">
            <w:pPr>
              <w:spacing w:after="0" w:line="240" w:lineRule="auto"/>
              <w:jc w:val="center"/>
              <w:rPr>
                <w:rFonts w:ascii="Times New Roman" w:hAnsi="Times New Roman" w:cs="Times New Roman"/>
                <w:sz w:val="24"/>
                <w:szCs w:val="24"/>
              </w:rPr>
            </w:pPr>
          </w:p>
        </w:tc>
        <w:tc>
          <w:tcPr>
            <w:tcW w:w="1409" w:type="dxa"/>
          </w:tcPr>
          <w:p w:rsidR="001627A5" w:rsidRPr="001627A5" w:rsidRDefault="001627A5" w:rsidP="006A5DF8">
            <w:pPr>
              <w:spacing w:after="0" w:line="240" w:lineRule="auto"/>
              <w:jc w:val="center"/>
              <w:rPr>
                <w:rFonts w:ascii="Times New Roman" w:hAnsi="Times New Roman" w:cs="Times New Roman"/>
                <w:sz w:val="24"/>
                <w:szCs w:val="24"/>
              </w:rPr>
            </w:pPr>
          </w:p>
        </w:tc>
      </w:tr>
    </w:tbl>
    <w:p w:rsidR="00F01CD9" w:rsidRPr="001627A5" w:rsidRDefault="00F01CD9" w:rsidP="002B6519">
      <w:pPr>
        <w:pStyle w:val="ConsPlusNormal"/>
        <w:widowControl/>
        <w:ind w:firstLine="0"/>
        <w:rPr>
          <w:rFonts w:ascii="Times New Roman" w:hAnsi="Times New Roman" w:cs="Times New Roman"/>
          <w:b/>
          <w:bCs/>
          <w:sz w:val="24"/>
          <w:szCs w:val="24"/>
        </w:rPr>
      </w:pP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ab/>
        <w:t>Приложение 21</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 xml:space="preserve">.1 В графе «Наименование мероприятия, вид энергоресурса» раздела «Организационные и малозатратные мероприятия» таблицы «Перечень типовых мероприятий по энергосбережению и повышению энергетической эффективности» записывается наименование мероприятия и вид энергетического ресурса. (Организационные мероприятия – это мероприятия, к которым относятся: назначение ответственного за организацию и проведение мероприятий по энергосбережению; доведение до назначенного лица единого плана действий по организации энергосбережения; </w:t>
      </w:r>
      <w:r w:rsidRPr="001627A5">
        <w:rPr>
          <w:rFonts w:ascii="Times New Roman" w:hAnsi="Times New Roman" w:cs="Times New Roman"/>
          <w:bCs/>
          <w:sz w:val="24"/>
          <w:szCs w:val="24"/>
        </w:rPr>
        <w:lastRenderedPageBreak/>
        <w:t>периодическая организация энергетических обследований с созданием и внесением изменений в энергетический паспорт, а также корректировкой плана по энергосбережению; повышение качества обслуживания и эксплуатации энергоустановок; проведение тепловизионных обследований ограждающих конструкций (при необходимости); оптимизация работы системы освещения, исключение нерационального использования, регулярное проведение очистки и регулировки светильников, децентрализация выключения; своевременная проверка и корректировка договоров с энергоснабжающими организациями; проведение агитационной работы среди персонала, возможное введение системы поощрений за высокие результаты в энергосбережении; повышение общего уровня технической культуры, нацеленной на энергосбережение; применение для повышения информированности информационных плакатов, табличек.</w:t>
      </w:r>
    </w:p>
    <w:p w:rsidR="00D76E74" w:rsidRPr="001627A5" w:rsidRDefault="00D76E74" w:rsidP="00D76E74">
      <w:pPr>
        <w:pStyle w:val="ConsPlusNormal"/>
        <w:tabs>
          <w:tab w:val="left" w:pos="825"/>
        </w:tabs>
        <w:ind w:firstLine="0"/>
        <w:rPr>
          <w:rFonts w:ascii="Times New Roman" w:hAnsi="Times New Roman" w:cs="Times New Roman"/>
          <w:bCs/>
          <w:sz w:val="24"/>
          <w:szCs w:val="24"/>
        </w:rPr>
      </w:pPr>
      <w:r w:rsidRPr="001627A5">
        <w:rPr>
          <w:rFonts w:ascii="Times New Roman" w:hAnsi="Times New Roman" w:cs="Times New Roman"/>
          <w:bCs/>
          <w:sz w:val="24"/>
          <w:szCs w:val="24"/>
        </w:rPr>
        <w:t>Малозатратные мероприятия – это такие мероприятия, реализация которых, во-первых, не вызывает остановку технологического процесса, во-вторых, технические решения по стоимости незначительно отличаются от оригинала (не более чем на 10</w:t>
      </w:r>
      <w:r w:rsidRPr="001627A5">
        <w:rPr>
          <w:rFonts w:ascii="Times New Roman" w:hAnsi="Times New Roman" w:cs="Times New Roman"/>
          <w:bCs/>
          <w:sz w:val="24"/>
          <w:szCs w:val="24"/>
        </w:rPr>
        <w:sym w:font="Symbol" w:char="F0B8"/>
      </w:r>
      <w:r w:rsidRPr="001627A5">
        <w:rPr>
          <w:rFonts w:ascii="Times New Roman" w:hAnsi="Times New Roman" w:cs="Times New Roman"/>
          <w:bCs/>
          <w:sz w:val="24"/>
          <w:szCs w:val="24"/>
        </w:rPr>
        <w:t>15 %), в-третьих, срок их окупаемости менее 1 года.</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.2 В графах 2÷4 («Годовая экономия энергоресурсов») раздела «Организационные и малозатратные мероприятия» напротив каждого из предложенных мероприятий указывается значение ожидаемой годовой экономия выбранного энергетического ресурса, выраженная в соответствующей  единице измерения  (например: кВт, ккал, м</w:t>
      </w:r>
      <w:r w:rsidRPr="001627A5">
        <w:rPr>
          <w:rFonts w:ascii="Times New Roman" w:hAnsi="Times New Roman" w:cs="Times New Roman"/>
          <w:bCs/>
          <w:sz w:val="24"/>
          <w:szCs w:val="24"/>
          <w:vertAlign w:val="superscript"/>
        </w:rPr>
        <w:t>3</w:t>
      </w:r>
      <w:r w:rsidRPr="001627A5">
        <w:rPr>
          <w:rFonts w:ascii="Times New Roman" w:hAnsi="Times New Roman" w:cs="Times New Roman"/>
          <w:bCs/>
          <w:sz w:val="24"/>
          <w:szCs w:val="24"/>
        </w:rPr>
        <w:t xml:space="preserve"> и др.) и в стоимостном выражении (тыс. руб.). Эти графы заполняются по каждому из намеченных мероприятий.</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.3 В графе 5 («Затраты») раздела «Организационные и малозатратные мероприятия»  проставляются значения затрат по каждому из намеченных мероприятий, выраженные в тыс. руб.</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.4 В графе 6 («Средний срок окупаемости») раздела «Организационные и малозатратные мероприятия» указывается срок окупаемости по каждому из намеченных мероприятий, выраженный в годах или его долях.</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.5 В графе 7 («Согласованный срок внедрения») раздела «Организационные и малозатратные мероприятия» указывается срок внедрения каждого из намеченных мероприятий, выраженный в кварталах и годах (например, 1 кв. 2013 г.).</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.6 В строке «Итого» раздела «Организационные и малозатратные мероприятия» необходимо заполнить  графы 4 и 5 («Годовая экономия энергетических ресурсов», выраженная в тыс. руб. и «Затраты», необходимые на намеченные мероприятия, также выраженные в тыс. руб.).</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.7 В разделе «Среднезатратные мероприятия» все графы таблицы «Перечень типовых мероприятий по энергосбережению и повышению энергетической эффективности» заполняются аналогично графам раздела «Организационные и малозатратные мероприятия» (См. п.п. 22.1÷22.7). Среднезатратные мероприятия – это мероприятия осуществляемые, как правило, за счёт собственных средств учреждения, срок окупаемости которых составляет от 2-х до 5-и лет. Примером таких мероприятий могут являться: строительство модульных котельных с тепловой мощностью от 1</w:t>
      </w:r>
      <w:r w:rsidRPr="001627A5">
        <w:rPr>
          <w:rFonts w:ascii="Times New Roman" w:hAnsi="Times New Roman" w:cs="Times New Roman"/>
          <w:bCs/>
          <w:sz w:val="24"/>
          <w:szCs w:val="24"/>
        </w:rPr>
        <w:sym w:font="Symbol" w:char="F0B8"/>
      </w:r>
      <w:r w:rsidRPr="001627A5">
        <w:rPr>
          <w:rFonts w:ascii="Times New Roman" w:hAnsi="Times New Roman" w:cs="Times New Roman"/>
          <w:bCs/>
          <w:sz w:val="24"/>
          <w:szCs w:val="24"/>
        </w:rPr>
        <w:t>3 до 30 МВт; повышение экономичности и эффективности работы котельных путём перевода их с дефицитного и дорогостоящего жидкого топлива на газ или местные виды топлива (торф, отходы деревообрабатывающих предприятий и др.); оптимизация процессов горения на котлах и внедрение оптимальных графиков регулирования с использованием средств автоматики и контроля; оптимизация водоподготовки на источниках тепла с использованием современных средств противонакипной и противокоррозионной обработки воды; внедрение рациональных схем теплопотребления установок на ЦТП, обеспечивающих минимальное потребление сетевой воды (реконструкция ЦТП с применением энергоэффективного оборудования); замена наиболее изношенных участков тепловых сетей, находящихся в аварийном состоянии, на трубы с заводской теплоизоляцией на основе пенополиуретана; утепление наружных стеновых панелей эксплуатируемых зданий путем напыления пенополиуретана; уплотнение оконных и дверных проёмов; устранение промерзаний и утепление стыков, крыш, чердаков, подвалов и лестничных клеток и т.д.</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lastRenderedPageBreak/>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.8 В разделе «Долгосрочные крупнозатратные мероприятия» все графы таблицы «Перечень типовых мероприятий по энергосбережению и повышению энергетической эффективности» заполняются аналогично графам  пункта «Организационные и малозатратные мероприятия» (См. п.п. 22.1÷22.7). Долгосрочные крупнозатратные мероприятия – это мероприятия, требующие значительных капитальных затрат, как правило, дополнительных инвестиций и имеющие срок окупаемости более 5 лет. Примером долгосрочных  крупнозатратных мероприятий являются: строительство новых крупных тепло- и водоисточников; модернизация действующих котельных и насосных станций с установкой высокопроизводительного котельного оборудования и насосных агрегатов; использование нетрадиционных источников энергии (тепловые насосы, биогаз, геотермальные воды, солнечная энергия, ветровая энергия и т.п.); прокладка новых или капитальный ремонт существующих тепловых магистралей с использованием труб с пенополиуретановой теплоизоляцией, обеспечивающей снижение тепловых потерь в 2</w:t>
      </w:r>
      <w:r w:rsidRPr="001627A5">
        <w:rPr>
          <w:rFonts w:ascii="Times New Roman" w:hAnsi="Times New Roman" w:cs="Times New Roman"/>
          <w:bCs/>
          <w:sz w:val="24"/>
          <w:szCs w:val="24"/>
        </w:rPr>
        <w:sym w:font="Symbol" w:char="F0B8"/>
      </w:r>
      <w:r w:rsidRPr="001627A5">
        <w:rPr>
          <w:rFonts w:ascii="Times New Roman" w:hAnsi="Times New Roman" w:cs="Times New Roman"/>
          <w:bCs/>
          <w:sz w:val="24"/>
          <w:szCs w:val="24"/>
        </w:rPr>
        <w:t>3 раза; прокладка новых или капитальный ремонт действующих водопроводных сетей с использованием труб с внутренними покрытиями; утепление наружных стеновых ограждений зданий с использованием жёстких плит и гибких матов, замена оконных блоков.</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.9 Строка «Всего, тыс. т у.т.» таблицы «Перечень типовых мероприятий по энергосбережению и повышению энергетической эффективности» заполняется графа 3 (годовое количество сэкономленных энергетических ресурсов» заполняется путём суммирования всех видов теплоэнергетических ресурсов (котельно-печное топливо, тепловая энергия, электроэнергия, моторное топливо, смазочные материалы, сжатый воздух, кроме воды), выраженных в тоннах условного топлива.</w:t>
      </w:r>
    </w:p>
    <w:p w:rsidR="00D76E74" w:rsidRPr="001627A5" w:rsidRDefault="00D76E74" w:rsidP="00D76E74">
      <w:pPr>
        <w:pStyle w:val="ConsPlusNormal"/>
        <w:tabs>
          <w:tab w:val="left" w:pos="825"/>
        </w:tabs>
        <w:rPr>
          <w:rFonts w:ascii="Times New Roman" w:hAnsi="Times New Roman" w:cs="Times New Roman"/>
          <w:bCs/>
          <w:sz w:val="24"/>
          <w:szCs w:val="24"/>
        </w:rPr>
      </w:pPr>
      <w:r w:rsidRPr="001627A5">
        <w:rPr>
          <w:rFonts w:ascii="Times New Roman" w:hAnsi="Times New Roman" w:cs="Times New Roman"/>
          <w:bCs/>
          <w:sz w:val="24"/>
          <w:szCs w:val="24"/>
        </w:rPr>
        <w:t>2</w:t>
      </w:r>
      <w:r w:rsidR="00571A29" w:rsidRPr="001627A5">
        <w:rPr>
          <w:rFonts w:ascii="Times New Roman" w:hAnsi="Times New Roman" w:cs="Times New Roman"/>
          <w:bCs/>
          <w:sz w:val="24"/>
          <w:szCs w:val="24"/>
        </w:rPr>
        <w:t>1</w:t>
      </w:r>
      <w:r w:rsidRPr="001627A5">
        <w:rPr>
          <w:rFonts w:ascii="Times New Roman" w:hAnsi="Times New Roman" w:cs="Times New Roman"/>
          <w:bCs/>
          <w:sz w:val="24"/>
          <w:szCs w:val="24"/>
        </w:rPr>
        <w:t>.10 В последующих строках таблицы «Перечень типовых мероприятий по энергосбережению и повышению энергетической эффективности» заполняются графы 3÷5 по указанным в таблице видам ТЭР (котельно-печное топливо, тепловая энергия, электроэнергия, моторное топливо, смазочные материалы, сжатый воздух и вода) в соответствующих единицах измерения (см. таблицу). Исключение может составлять «моторное топливо» в случае, если предложены энергосберегающие мероприятия по газу, бензину, дизельному топливу, измеряемым в разных единицах (куб. м, л, т). В этом случае моторное топливо необходимо измерять в т у.т.</w:t>
      </w:r>
    </w:p>
    <w:p w:rsidR="00F01CD9" w:rsidRPr="00E37CF2" w:rsidRDefault="00E37CF2" w:rsidP="00D76E74">
      <w:pPr>
        <w:pStyle w:val="ConsPlusNormal"/>
        <w:widowControl/>
        <w:tabs>
          <w:tab w:val="left" w:pos="825"/>
        </w:tabs>
        <w:ind w:firstLine="0"/>
        <w:rPr>
          <w:rFonts w:ascii="Times New Roman" w:hAnsi="Times New Roman" w:cs="Times New Roman"/>
          <w:bCs/>
          <w:sz w:val="24"/>
          <w:szCs w:val="24"/>
        </w:rPr>
      </w:pPr>
      <w:r w:rsidRPr="00E37CF2">
        <w:rPr>
          <w:rFonts w:ascii="Times New Roman" w:hAnsi="Times New Roman" w:cs="Times New Roman"/>
          <w:bCs/>
          <w:sz w:val="24"/>
          <w:szCs w:val="24"/>
        </w:rPr>
        <w:t>Во избежание того, что полученный потенциал составляет нереально большую величину, относительно фактического потребления, не стоит в данную форму включать одновременно взаимоисключающие мероприятия. Если, например, по результатам обследования, рассмотрено несколько вариантов технического решения по снижению нерациональных потерь тепловой энергии через ограждающие конструкции (утепление оконных проемов и их полная замена на новые энергоэффективные), то целесообразно в данную форму включать только то мероприятие, которое дает наибольшее значение потенциала энергосбережения, при этом имея допустимый срок окупаемости. Также следует обратить внимание  на  то,  что  если  рекомендуется замена  окон,  то  данное  мероприятие  будет действительно энергосберегающим только в том случае, если на объекте установлена система регулирования тепла и оплата за тепловую энергию производится по узлам учета, а не расчётным нагрузкам</w:t>
      </w:r>
      <w:r>
        <w:rPr>
          <w:rFonts w:ascii="Times New Roman" w:hAnsi="Times New Roman" w:cs="Times New Roman"/>
          <w:bCs/>
          <w:sz w:val="24"/>
          <w:szCs w:val="24"/>
        </w:rPr>
        <w:t>.</w:t>
      </w:r>
    </w:p>
    <w:p w:rsidR="00D76E74" w:rsidRPr="001627A5" w:rsidRDefault="00D76E74" w:rsidP="006A5DF8">
      <w:pPr>
        <w:pStyle w:val="ConsPlusNormal"/>
        <w:widowControl/>
        <w:ind w:firstLine="0"/>
        <w:jc w:val="right"/>
        <w:rPr>
          <w:rFonts w:ascii="Times New Roman" w:hAnsi="Times New Roman" w:cs="Times New Roman"/>
          <w:b/>
          <w:bCs/>
          <w:sz w:val="24"/>
          <w:szCs w:val="24"/>
        </w:rPr>
      </w:pPr>
    </w:p>
    <w:p w:rsidR="006F1B31" w:rsidRPr="006F1B31" w:rsidRDefault="006F1B31" w:rsidP="006F1B31">
      <w:pPr>
        <w:pStyle w:val="ConsPlusNormal"/>
        <w:tabs>
          <w:tab w:val="left" w:pos="765"/>
        </w:tabs>
        <w:ind w:firstLine="0"/>
        <w:rPr>
          <w:rFonts w:ascii="Times New Roman" w:hAnsi="Times New Roman" w:cs="Times New Roman"/>
          <w:b/>
          <w:bCs/>
          <w:sz w:val="24"/>
          <w:szCs w:val="24"/>
        </w:rPr>
      </w:pPr>
      <w:r>
        <w:rPr>
          <w:rFonts w:ascii="Times New Roman" w:hAnsi="Times New Roman" w:cs="Times New Roman"/>
          <w:b/>
          <w:bCs/>
          <w:sz w:val="24"/>
          <w:szCs w:val="24"/>
        </w:rPr>
        <w:tab/>
      </w:r>
      <w:r w:rsidRPr="006F1B31">
        <w:rPr>
          <w:rFonts w:ascii="Times New Roman" w:hAnsi="Times New Roman" w:cs="Times New Roman"/>
          <w:b/>
          <w:bCs/>
          <w:sz w:val="24"/>
          <w:szCs w:val="24"/>
        </w:rPr>
        <w:t>В приложении № 20, 21 должны быть указаны мероприятия по устранению непроизводительного расхода (нерациональных потерь) ТЭР при реализации, которых будет, достигнут объем экономии ТЭР равный объему непроизводительного расхода (нерациональных потерь), указанного приложения №5, 6, 8, а так же воды, природного газа, твердого и жидкого топлива.</w:t>
      </w:r>
    </w:p>
    <w:p w:rsidR="006F1B31" w:rsidRPr="006F1B31" w:rsidRDefault="006F1B31" w:rsidP="006F1B31">
      <w:pPr>
        <w:pStyle w:val="ConsPlusNormal"/>
        <w:tabs>
          <w:tab w:val="left" w:pos="765"/>
        </w:tabs>
        <w:ind w:firstLine="0"/>
        <w:rPr>
          <w:rFonts w:ascii="Times New Roman" w:hAnsi="Times New Roman" w:cs="Times New Roman"/>
          <w:b/>
          <w:bCs/>
          <w:sz w:val="24"/>
          <w:szCs w:val="24"/>
        </w:rPr>
      </w:pPr>
      <w:r w:rsidRPr="006F1B31">
        <w:rPr>
          <w:rFonts w:ascii="Times New Roman" w:hAnsi="Times New Roman" w:cs="Times New Roman"/>
          <w:b/>
          <w:bCs/>
          <w:sz w:val="24"/>
          <w:szCs w:val="24"/>
        </w:rPr>
        <w:t>Так же в приложениях №20,21 должны содержаться мероприятия по резерву экономии энергоресурсов и воды.</w:t>
      </w:r>
    </w:p>
    <w:p w:rsidR="006F1B31" w:rsidRPr="006F1B31" w:rsidRDefault="006F1B31" w:rsidP="006F1B31">
      <w:pPr>
        <w:pStyle w:val="ConsPlusNormal"/>
        <w:tabs>
          <w:tab w:val="left" w:pos="765"/>
        </w:tabs>
        <w:ind w:firstLine="0"/>
        <w:rPr>
          <w:rFonts w:ascii="Times New Roman" w:hAnsi="Times New Roman" w:cs="Times New Roman"/>
          <w:b/>
          <w:bCs/>
          <w:sz w:val="24"/>
          <w:szCs w:val="24"/>
        </w:rPr>
      </w:pPr>
      <w:r w:rsidRPr="006F1B31">
        <w:rPr>
          <w:rFonts w:ascii="Times New Roman" w:hAnsi="Times New Roman" w:cs="Times New Roman"/>
          <w:b/>
          <w:bCs/>
          <w:sz w:val="24"/>
          <w:szCs w:val="24"/>
        </w:rPr>
        <w:t>В приложениях № 20, 21 указывается перечень типовых мероприятий по энергосбережению и повышения энергетической эффективности, в том числе возможно указание мероприятий, определенных приказом Министерства экономического развития РФ от 17.02.2010 № 61.</w:t>
      </w:r>
    </w:p>
    <w:p w:rsidR="00D76E74" w:rsidRPr="001627A5" w:rsidRDefault="00D76E74" w:rsidP="006F1B31">
      <w:pPr>
        <w:pStyle w:val="ConsPlusNormal"/>
        <w:widowControl/>
        <w:tabs>
          <w:tab w:val="left" w:pos="765"/>
        </w:tabs>
        <w:ind w:firstLine="0"/>
        <w:rPr>
          <w:rFonts w:ascii="Times New Roman" w:hAnsi="Times New Roman" w:cs="Times New Roman"/>
          <w:b/>
          <w:bCs/>
          <w:sz w:val="24"/>
          <w:szCs w:val="24"/>
        </w:rPr>
      </w:pPr>
    </w:p>
    <w:p w:rsidR="00D76E74" w:rsidRPr="001627A5" w:rsidRDefault="00D76E74" w:rsidP="006A5DF8">
      <w:pPr>
        <w:pStyle w:val="ConsPlusNormal"/>
        <w:widowControl/>
        <w:ind w:firstLine="0"/>
        <w:jc w:val="right"/>
        <w:rPr>
          <w:rFonts w:ascii="Times New Roman" w:hAnsi="Times New Roman" w:cs="Times New Roman"/>
          <w:b/>
          <w:bCs/>
          <w:sz w:val="24"/>
          <w:szCs w:val="24"/>
        </w:rPr>
      </w:pPr>
    </w:p>
    <w:p w:rsidR="00D76E74" w:rsidRPr="001627A5" w:rsidRDefault="00D76E74" w:rsidP="006A5DF8">
      <w:pPr>
        <w:pStyle w:val="ConsPlusNormal"/>
        <w:widowControl/>
        <w:ind w:firstLine="0"/>
        <w:jc w:val="right"/>
        <w:rPr>
          <w:rFonts w:ascii="Times New Roman" w:hAnsi="Times New Roman" w:cs="Times New Roman"/>
          <w:b/>
          <w:bCs/>
          <w:sz w:val="24"/>
          <w:szCs w:val="24"/>
        </w:rPr>
      </w:pPr>
    </w:p>
    <w:p w:rsidR="00D76E74" w:rsidRPr="001627A5" w:rsidRDefault="00D76E74" w:rsidP="006A5DF8">
      <w:pPr>
        <w:pStyle w:val="ConsPlusNormal"/>
        <w:widowControl/>
        <w:ind w:firstLine="0"/>
        <w:jc w:val="right"/>
        <w:rPr>
          <w:rFonts w:ascii="Times New Roman" w:hAnsi="Times New Roman" w:cs="Times New Roman"/>
          <w:b/>
          <w:bCs/>
          <w:sz w:val="24"/>
          <w:szCs w:val="24"/>
        </w:rPr>
      </w:pPr>
    </w:p>
    <w:p w:rsidR="003C2626" w:rsidRPr="001627A5" w:rsidRDefault="003C2626" w:rsidP="001627A5">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22</w:t>
      </w:r>
    </w:p>
    <w:p w:rsidR="003C2626" w:rsidRPr="001627A5" w:rsidRDefault="003C2626" w:rsidP="00C005C7">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Перечень должностных лиц, ответственных за обеспечение   мероприятий по энергосбережению</w:t>
      </w:r>
    </w:p>
    <w:p w:rsidR="003C2626" w:rsidRPr="001627A5" w:rsidRDefault="003C2626" w:rsidP="00C005C7">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и повышению энергетической эффективности</w:t>
      </w:r>
      <w:r w:rsidR="00A96430" w:rsidRPr="001627A5">
        <w:rPr>
          <w:rStyle w:val="af6"/>
          <w:rFonts w:ascii="Times New Roman" w:hAnsi="Times New Roman" w:cs="Times New Roman"/>
          <w:b/>
          <w:bCs/>
          <w:sz w:val="24"/>
          <w:szCs w:val="24"/>
        </w:rPr>
        <w:footnoteReference w:id="6"/>
      </w:r>
    </w:p>
    <w:p w:rsidR="003C2626" w:rsidRPr="001627A5" w:rsidRDefault="003C2626" w:rsidP="00C005C7">
      <w:pPr>
        <w:pStyle w:val="ConsPlusNormal"/>
        <w:widowControl/>
        <w:ind w:firstLine="0"/>
        <w:jc w:val="center"/>
        <w:rPr>
          <w:rFonts w:ascii="Times New Roman" w:hAnsi="Times New Roman" w:cs="Times New Roman"/>
        </w:rPr>
      </w:pPr>
    </w:p>
    <w:tbl>
      <w:tblPr>
        <w:tblW w:w="5000" w:type="pct"/>
        <w:tblInd w:w="-68" w:type="dxa"/>
        <w:tblCellMar>
          <w:left w:w="70" w:type="dxa"/>
          <w:right w:w="70" w:type="dxa"/>
        </w:tblCellMar>
        <w:tblLook w:val="0000" w:firstRow="0" w:lastRow="0" w:firstColumn="0" w:lastColumn="0" w:noHBand="0" w:noVBand="0"/>
      </w:tblPr>
      <w:tblGrid>
        <w:gridCol w:w="1051"/>
        <w:gridCol w:w="2101"/>
        <w:gridCol w:w="2728"/>
        <w:gridCol w:w="3990"/>
        <w:gridCol w:w="2520"/>
        <w:gridCol w:w="3148"/>
      </w:tblGrid>
      <w:tr w:rsidR="003C2626" w:rsidRPr="001627A5">
        <w:trPr>
          <w:cantSplit/>
          <w:trHeight w:val="1200"/>
        </w:trPr>
        <w:tc>
          <w:tcPr>
            <w:tcW w:w="338"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w:t>
            </w:r>
            <w:r w:rsidRPr="001627A5">
              <w:rPr>
                <w:rFonts w:ascii="Times New Roman" w:hAnsi="Times New Roman" w:cs="Times New Roman"/>
                <w:b/>
                <w:bCs/>
                <w:sz w:val="24"/>
                <w:szCs w:val="24"/>
              </w:rPr>
              <w:br/>
              <w:t>п/п</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ФИО</w:t>
            </w: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Наименование</w:t>
            </w:r>
            <w:r w:rsidRPr="001627A5">
              <w:rPr>
                <w:rFonts w:ascii="Times New Roman" w:hAnsi="Times New Roman" w:cs="Times New Roman"/>
                <w:b/>
                <w:bCs/>
                <w:sz w:val="24"/>
                <w:szCs w:val="24"/>
              </w:rPr>
              <w:br/>
              <w:t>должности</w:t>
            </w:r>
          </w:p>
        </w:tc>
        <w:tc>
          <w:tcPr>
            <w:tcW w:w="1284"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Контактная    </w:t>
            </w:r>
            <w:r w:rsidRPr="001627A5">
              <w:rPr>
                <w:rFonts w:ascii="Times New Roman" w:hAnsi="Times New Roman" w:cs="Times New Roman"/>
                <w:b/>
                <w:bCs/>
                <w:sz w:val="24"/>
                <w:szCs w:val="24"/>
              </w:rPr>
              <w:br/>
              <w:t>информация (номера</w:t>
            </w:r>
            <w:r w:rsidRPr="001627A5">
              <w:rPr>
                <w:rFonts w:ascii="Times New Roman" w:hAnsi="Times New Roman" w:cs="Times New Roman"/>
                <w:b/>
                <w:bCs/>
                <w:sz w:val="24"/>
                <w:szCs w:val="24"/>
              </w:rPr>
              <w:br/>
              <w:t>телефонов, факсов,</w:t>
            </w:r>
            <w:r w:rsidRPr="001627A5">
              <w:rPr>
                <w:rFonts w:ascii="Times New Roman" w:hAnsi="Times New Roman" w:cs="Times New Roman"/>
                <w:b/>
                <w:bCs/>
                <w:sz w:val="24"/>
                <w:szCs w:val="24"/>
              </w:rPr>
              <w:br/>
              <w:t>адреса электронной</w:t>
            </w:r>
            <w:r w:rsidRPr="001627A5">
              <w:rPr>
                <w:rFonts w:ascii="Times New Roman" w:hAnsi="Times New Roman" w:cs="Times New Roman"/>
                <w:b/>
                <w:bCs/>
                <w:sz w:val="24"/>
                <w:szCs w:val="24"/>
              </w:rPr>
              <w:br/>
              <w:t>почты)</w:t>
            </w:r>
          </w:p>
        </w:tc>
        <w:tc>
          <w:tcPr>
            <w:tcW w:w="811"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Основные </w:t>
            </w:r>
            <w:r w:rsidRPr="001627A5">
              <w:rPr>
                <w:rFonts w:ascii="Times New Roman" w:hAnsi="Times New Roman" w:cs="Times New Roman"/>
                <w:b/>
                <w:bCs/>
                <w:sz w:val="24"/>
                <w:szCs w:val="24"/>
              </w:rPr>
              <w:br/>
              <w:t xml:space="preserve">функции и </w:t>
            </w:r>
            <w:r w:rsidRPr="001627A5">
              <w:rPr>
                <w:rFonts w:ascii="Times New Roman" w:hAnsi="Times New Roman" w:cs="Times New Roman"/>
                <w:b/>
                <w:bCs/>
                <w:sz w:val="24"/>
                <w:szCs w:val="24"/>
              </w:rPr>
              <w:br/>
              <w:t>обязанности</w:t>
            </w:r>
            <w:r w:rsidRPr="001627A5">
              <w:rPr>
                <w:rFonts w:ascii="Times New Roman" w:hAnsi="Times New Roman" w:cs="Times New Roman"/>
                <w:b/>
                <w:bCs/>
                <w:sz w:val="24"/>
                <w:szCs w:val="24"/>
              </w:rPr>
              <w:br/>
              <w:t xml:space="preserve">по    </w:t>
            </w:r>
            <w:r w:rsidRPr="001627A5">
              <w:rPr>
                <w:rFonts w:ascii="Times New Roman" w:hAnsi="Times New Roman" w:cs="Times New Roman"/>
                <w:b/>
                <w:bCs/>
                <w:sz w:val="24"/>
                <w:szCs w:val="24"/>
              </w:rPr>
              <w:br/>
              <w:t>обеспечению</w:t>
            </w:r>
            <w:r w:rsidRPr="001627A5">
              <w:rPr>
                <w:rFonts w:ascii="Times New Roman" w:hAnsi="Times New Roman" w:cs="Times New Roman"/>
                <w:b/>
                <w:bCs/>
                <w:sz w:val="24"/>
                <w:szCs w:val="24"/>
              </w:rPr>
              <w:br/>
              <w:t>мероприятий</w:t>
            </w:r>
          </w:p>
        </w:tc>
        <w:tc>
          <w:tcPr>
            <w:tcW w:w="1013"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Наименования и</w:t>
            </w:r>
            <w:r w:rsidRPr="001627A5">
              <w:rPr>
                <w:rFonts w:ascii="Times New Roman" w:hAnsi="Times New Roman" w:cs="Times New Roman"/>
                <w:b/>
                <w:bCs/>
                <w:sz w:val="24"/>
                <w:szCs w:val="24"/>
              </w:rPr>
              <w:br/>
              <w:t xml:space="preserve">реквизиты   </w:t>
            </w:r>
            <w:r w:rsidRPr="001627A5">
              <w:rPr>
                <w:rFonts w:ascii="Times New Roman" w:hAnsi="Times New Roman" w:cs="Times New Roman"/>
                <w:b/>
                <w:bCs/>
                <w:sz w:val="24"/>
                <w:szCs w:val="24"/>
              </w:rPr>
              <w:br/>
              <w:t xml:space="preserve">нормативных  </w:t>
            </w:r>
            <w:r w:rsidRPr="001627A5">
              <w:rPr>
                <w:rFonts w:ascii="Times New Roman" w:hAnsi="Times New Roman" w:cs="Times New Roman"/>
                <w:b/>
                <w:bCs/>
                <w:sz w:val="24"/>
                <w:szCs w:val="24"/>
              </w:rPr>
              <w:br/>
              <w:t xml:space="preserve">актов     </w:t>
            </w:r>
            <w:r w:rsidRPr="001627A5">
              <w:rPr>
                <w:rFonts w:ascii="Times New Roman" w:hAnsi="Times New Roman" w:cs="Times New Roman"/>
                <w:b/>
                <w:bCs/>
                <w:sz w:val="24"/>
                <w:szCs w:val="24"/>
              </w:rPr>
              <w:br/>
              <w:t xml:space="preserve">организации, </w:t>
            </w:r>
            <w:r w:rsidRPr="001627A5">
              <w:rPr>
                <w:rFonts w:ascii="Times New Roman" w:hAnsi="Times New Roman" w:cs="Times New Roman"/>
                <w:b/>
                <w:bCs/>
                <w:sz w:val="24"/>
                <w:szCs w:val="24"/>
              </w:rPr>
              <w:br/>
              <w:t xml:space="preserve">определяющих </w:t>
            </w:r>
            <w:r w:rsidRPr="001627A5">
              <w:rPr>
                <w:rFonts w:ascii="Times New Roman" w:hAnsi="Times New Roman" w:cs="Times New Roman"/>
                <w:b/>
                <w:bCs/>
                <w:sz w:val="24"/>
                <w:szCs w:val="24"/>
              </w:rPr>
              <w:br/>
              <w:t>обязанности по</w:t>
            </w:r>
            <w:r w:rsidRPr="001627A5">
              <w:rPr>
                <w:rFonts w:ascii="Times New Roman" w:hAnsi="Times New Roman" w:cs="Times New Roman"/>
                <w:b/>
                <w:bCs/>
                <w:sz w:val="24"/>
                <w:szCs w:val="24"/>
              </w:rPr>
              <w:br/>
              <w:t xml:space="preserve">обеспечению  </w:t>
            </w:r>
            <w:r w:rsidRPr="001627A5">
              <w:rPr>
                <w:rFonts w:ascii="Times New Roman" w:hAnsi="Times New Roman" w:cs="Times New Roman"/>
                <w:b/>
                <w:bCs/>
                <w:sz w:val="24"/>
                <w:szCs w:val="24"/>
              </w:rPr>
              <w:br/>
              <w:t>мероприятий</w:t>
            </w:r>
          </w:p>
        </w:tc>
      </w:tr>
      <w:tr w:rsidR="003C2626" w:rsidRPr="001627A5">
        <w:trPr>
          <w:cantSplit/>
          <w:trHeight w:val="240"/>
        </w:trPr>
        <w:tc>
          <w:tcPr>
            <w:tcW w:w="338"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1.</w:t>
            </w:r>
          </w:p>
        </w:tc>
        <w:tc>
          <w:tcPr>
            <w:tcW w:w="4662" w:type="pct"/>
            <w:gridSpan w:val="5"/>
            <w:tcBorders>
              <w:top w:val="single" w:sz="6" w:space="0" w:color="auto"/>
              <w:left w:val="single" w:sz="6" w:space="0" w:color="auto"/>
              <w:bottom w:val="single" w:sz="6" w:space="0" w:color="auto"/>
              <w:right w:val="single" w:sz="6" w:space="0" w:color="auto"/>
            </w:tcBorders>
          </w:tcPr>
          <w:p w:rsidR="003C2626" w:rsidRPr="001627A5" w:rsidRDefault="003C2626" w:rsidP="00277FCA">
            <w:pPr>
              <w:pStyle w:val="ConsPlusNormal"/>
              <w:widowControl/>
              <w:ind w:firstLine="0"/>
              <w:rPr>
                <w:rFonts w:ascii="Times New Roman" w:hAnsi="Times New Roman" w:cs="Times New Roman"/>
                <w:sz w:val="24"/>
                <w:szCs w:val="24"/>
              </w:rPr>
            </w:pPr>
            <w:r w:rsidRPr="001627A5">
              <w:rPr>
                <w:rFonts w:ascii="Times New Roman" w:hAnsi="Times New Roman" w:cs="Times New Roman"/>
                <w:sz w:val="24"/>
                <w:szCs w:val="24"/>
              </w:rPr>
              <w:t>Комментарий: Указываются должностные лица</w:t>
            </w:r>
            <w:r w:rsidR="008B5744" w:rsidRPr="001627A5">
              <w:rPr>
                <w:rFonts w:ascii="Times New Roman" w:hAnsi="Times New Roman" w:cs="Times New Roman"/>
                <w:sz w:val="24"/>
                <w:szCs w:val="24"/>
              </w:rPr>
              <w:t>,</w:t>
            </w:r>
            <w:r w:rsidRPr="001627A5">
              <w:rPr>
                <w:rFonts w:ascii="Times New Roman" w:hAnsi="Times New Roman" w:cs="Times New Roman"/>
                <w:sz w:val="24"/>
                <w:szCs w:val="24"/>
              </w:rPr>
              <w:t xml:space="preserve"> назначенные приказом руководителя  обследуемой организации. </w:t>
            </w:r>
            <w:r w:rsidR="00277FCA" w:rsidRPr="001627A5">
              <w:rPr>
                <w:rFonts w:ascii="Times New Roman" w:hAnsi="Times New Roman" w:cs="Times New Roman"/>
                <w:sz w:val="24"/>
                <w:szCs w:val="24"/>
              </w:rPr>
              <w:t>В таблице необходимо заполнять все графы (без исключения). В графе «Наименование и реквизиты нормативных актов организации..» указываете № приказа, распоряжения и т.д. о назначении ответственного лица. Копию приказа желательно приложить к отчету об энергетическом обследовании. Если данного документа на момент проведения энергетического обследования не было, Заказчику необходимо его подготовить до Утверждения энергетического паспорта.</w:t>
            </w:r>
          </w:p>
        </w:tc>
      </w:tr>
      <w:tr w:rsidR="003C2626" w:rsidRPr="001627A5">
        <w:trPr>
          <w:cantSplit/>
          <w:trHeight w:val="240"/>
        </w:trPr>
        <w:tc>
          <w:tcPr>
            <w:tcW w:w="338"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2.</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12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101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338"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3.</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12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101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338"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rPr>
            </w:pPr>
            <w:r w:rsidRPr="001627A5">
              <w:rPr>
                <w:rFonts w:ascii="Times New Roman" w:hAnsi="Times New Roman" w:cs="Times New Roman"/>
                <w:b/>
                <w:bCs/>
              </w:rPr>
              <w:t>4.</w:t>
            </w:r>
          </w:p>
        </w:tc>
        <w:tc>
          <w:tcPr>
            <w:tcW w:w="676"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7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1284"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1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1013"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bl>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rsidP="006A5DF8">
      <w:pPr>
        <w:pStyle w:val="ConsPlusNormal"/>
        <w:widowControl/>
        <w:ind w:firstLine="0"/>
        <w:jc w:val="right"/>
        <w:outlineLvl w:val="1"/>
        <w:rPr>
          <w:rFonts w:ascii="Times New Roman" w:hAnsi="Times New Roman" w:cs="Times New Roman"/>
        </w:rPr>
      </w:pPr>
      <w:r w:rsidRPr="001627A5">
        <w:rPr>
          <w:rFonts w:ascii="Times New Roman" w:hAnsi="Times New Roman" w:cs="Times New Roman"/>
        </w:rPr>
        <w:br w:type="page"/>
      </w:r>
    </w:p>
    <w:p w:rsidR="00551860" w:rsidRDefault="00551860" w:rsidP="006A5DF8">
      <w:pPr>
        <w:pStyle w:val="ConsPlusNormal"/>
        <w:widowControl/>
        <w:ind w:firstLine="0"/>
        <w:jc w:val="right"/>
        <w:rPr>
          <w:rFonts w:ascii="Times New Roman" w:hAnsi="Times New Roman" w:cs="Times New Roman"/>
          <w:b/>
          <w:bCs/>
          <w:sz w:val="24"/>
          <w:szCs w:val="24"/>
        </w:rPr>
      </w:pPr>
    </w:p>
    <w:p w:rsidR="00551860" w:rsidRDefault="00551860" w:rsidP="006A5DF8">
      <w:pPr>
        <w:pStyle w:val="ConsPlusNormal"/>
        <w:widowControl/>
        <w:ind w:firstLine="0"/>
        <w:jc w:val="right"/>
        <w:rPr>
          <w:rFonts w:ascii="Times New Roman" w:hAnsi="Times New Roman" w:cs="Times New Roman"/>
          <w:b/>
          <w:bCs/>
          <w:sz w:val="24"/>
          <w:szCs w:val="24"/>
        </w:rPr>
      </w:pPr>
    </w:p>
    <w:p w:rsidR="003C2626" w:rsidRPr="001627A5" w:rsidRDefault="003C2626" w:rsidP="006A5DF8">
      <w:pPr>
        <w:pStyle w:val="ConsPlusNormal"/>
        <w:widowControl/>
        <w:ind w:firstLine="0"/>
        <w:jc w:val="right"/>
        <w:rPr>
          <w:rFonts w:ascii="Times New Roman" w:hAnsi="Times New Roman" w:cs="Times New Roman"/>
          <w:b/>
          <w:bCs/>
          <w:sz w:val="24"/>
          <w:szCs w:val="24"/>
        </w:rPr>
      </w:pPr>
      <w:r w:rsidRPr="001627A5">
        <w:rPr>
          <w:rFonts w:ascii="Times New Roman" w:hAnsi="Times New Roman" w:cs="Times New Roman"/>
          <w:b/>
          <w:bCs/>
          <w:sz w:val="24"/>
          <w:szCs w:val="24"/>
        </w:rPr>
        <w:t>Приложение № 23</w:t>
      </w:r>
    </w:p>
    <w:p w:rsidR="003C2626" w:rsidRPr="001627A5" w:rsidRDefault="003C2626" w:rsidP="00C005C7">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Сведения о квалификации персонала, обеспечивающего   реализацию мероприятий по энергосбережению</w:t>
      </w:r>
    </w:p>
    <w:p w:rsidR="003C2626" w:rsidRPr="001627A5" w:rsidRDefault="003C2626" w:rsidP="00C005C7">
      <w:pPr>
        <w:pStyle w:val="ConsPlusNonformat"/>
        <w:widowControl/>
        <w:jc w:val="center"/>
        <w:rPr>
          <w:rFonts w:ascii="Times New Roman" w:hAnsi="Times New Roman" w:cs="Times New Roman"/>
          <w:b/>
          <w:bCs/>
          <w:sz w:val="24"/>
          <w:szCs w:val="24"/>
        </w:rPr>
      </w:pPr>
      <w:r w:rsidRPr="001627A5">
        <w:rPr>
          <w:rFonts w:ascii="Times New Roman" w:hAnsi="Times New Roman" w:cs="Times New Roman"/>
          <w:b/>
          <w:bCs/>
          <w:sz w:val="24"/>
          <w:szCs w:val="24"/>
        </w:rPr>
        <w:t>и повышению энергетической эффективности</w:t>
      </w:r>
    </w:p>
    <w:p w:rsidR="003C2626" w:rsidRPr="001627A5" w:rsidRDefault="003C2626">
      <w:pPr>
        <w:pStyle w:val="ConsPlusNonformat"/>
        <w:widowControl/>
        <w:rPr>
          <w:rFonts w:ascii="Times New Roman" w:hAnsi="Times New Roman" w:cs="Times New Roman"/>
        </w:rPr>
      </w:pPr>
    </w:p>
    <w:p w:rsidR="003C2626" w:rsidRPr="001627A5" w:rsidRDefault="003C2626">
      <w:pPr>
        <w:pStyle w:val="ConsPlusNonformat"/>
        <w:widowControl/>
        <w:rPr>
          <w:rFonts w:ascii="Times New Roman" w:hAnsi="Times New Roman" w:cs="Times New Roman"/>
          <w:sz w:val="24"/>
          <w:szCs w:val="24"/>
        </w:rPr>
      </w:pPr>
      <w:r w:rsidRPr="001627A5">
        <w:rPr>
          <w:rFonts w:ascii="Times New Roman" w:hAnsi="Times New Roman" w:cs="Times New Roman"/>
          <w:sz w:val="24"/>
          <w:szCs w:val="24"/>
        </w:rPr>
        <w:t>Количество   сотрудников  организации,   прошедших   обучение   в   области</w:t>
      </w:r>
    </w:p>
    <w:p w:rsidR="003C2626" w:rsidRPr="001627A5" w:rsidRDefault="003C2626">
      <w:pPr>
        <w:pStyle w:val="ConsPlusNonformat"/>
        <w:widowControl/>
        <w:rPr>
          <w:rFonts w:ascii="Times New Roman" w:hAnsi="Times New Roman" w:cs="Times New Roman"/>
          <w:sz w:val="24"/>
          <w:szCs w:val="24"/>
        </w:rPr>
      </w:pPr>
      <w:r w:rsidRPr="001627A5">
        <w:rPr>
          <w:rFonts w:ascii="Times New Roman" w:hAnsi="Times New Roman" w:cs="Times New Roman"/>
          <w:sz w:val="24"/>
          <w:szCs w:val="24"/>
        </w:rPr>
        <w:t xml:space="preserve">энергосбережения и повышения энергетической эффективности, - </w:t>
      </w:r>
      <w:r w:rsidRPr="0097646E">
        <w:rPr>
          <w:rFonts w:ascii="Times New Roman" w:hAnsi="Times New Roman" w:cs="Times New Roman"/>
          <w:color w:val="C00000"/>
          <w:sz w:val="24"/>
          <w:szCs w:val="24"/>
        </w:rPr>
        <w:t>___</w:t>
      </w:r>
      <w:r w:rsidRPr="001627A5">
        <w:rPr>
          <w:rFonts w:ascii="Times New Roman" w:hAnsi="Times New Roman" w:cs="Times New Roman"/>
          <w:sz w:val="24"/>
          <w:szCs w:val="24"/>
        </w:rPr>
        <w:t xml:space="preserve"> человек.</w:t>
      </w:r>
    </w:p>
    <w:p w:rsidR="003C2626" w:rsidRPr="001627A5" w:rsidRDefault="003C2626">
      <w:pPr>
        <w:pStyle w:val="ConsPlusNormal"/>
        <w:widowControl/>
        <w:ind w:firstLine="0"/>
        <w:jc w:val="both"/>
        <w:rPr>
          <w:rFonts w:ascii="Times New Roman" w:hAnsi="Times New Roman" w:cs="Times New Roman"/>
        </w:rPr>
      </w:pPr>
    </w:p>
    <w:tbl>
      <w:tblPr>
        <w:tblW w:w="5000" w:type="pct"/>
        <w:tblInd w:w="-68" w:type="dxa"/>
        <w:tblCellMar>
          <w:left w:w="70" w:type="dxa"/>
          <w:right w:w="70" w:type="dxa"/>
        </w:tblCellMar>
        <w:tblLook w:val="0000" w:firstRow="0" w:lastRow="0" w:firstColumn="0" w:lastColumn="0" w:noHBand="0" w:noVBand="0"/>
      </w:tblPr>
      <w:tblGrid>
        <w:gridCol w:w="755"/>
        <w:gridCol w:w="1961"/>
        <w:gridCol w:w="1961"/>
        <w:gridCol w:w="2564"/>
        <w:gridCol w:w="2415"/>
        <w:gridCol w:w="1507"/>
        <w:gridCol w:w="2262"/>
        <w:gridCol w:w="2113"/>
      </w:tblGrid>
      <w:tr w:rsidR="003C2626" w:rsidRPr="001627A5">
        <w:trPr>
          <w:cantSplit/>
          <w:trHeight w:val="960"/>
        </w:trPr>
        <w:tc>
          <w:tcPr>
            <w:tcW w:w="243"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  </w:t>
            </w:r>
            <w:r w:rsidRPr="001627A5">
              <w:rPr>
                <w:rFonts w:ascii="Times New Roman" w:hAnsi="Times New Roman" w:cs="Times New Roman"/>
                <w:b/>
                <w:bCs/>
                <w:sz w:val="24"/>
                <w:szCs w:val="24"/>
              </w:rPr>
              <w:br/>
              <w:t>п/п</w:t>
            </w: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ФИО</w:t>
            </w: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Наименование</w:t>
            </w:r>
            <w:r w:rsidRPr="001627A5">
              <w:rPr>
                <w:rFonts w:ascii="Times New Roman" w:hAnsi="Times New Roman" w:cs="Times New Roman"/>
                <w:b/>
                <w:bCs/>
                <w:sz w:val="24"/>
                <w:szCs w:val="24"/>
              </w:rPr>
              <w:br/>
              <w:t>должности</w:t>
            </w:r>
          </w:p>
        </w:tc>
        <w:tc>
          <w:tcPr>
            <w:tcW w:w="825"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Сведения об  </w:t>
            </w:r>
            <w:r w:rsidRPr="001627A5">
              <w:rPr>
                <w:rFonts w:ascii="Times New Roman" w:hAnsi="Times New Roman" w:cs="Times New Roman"/>
                <w:b/>
                <w:bCs/>
                <w:sz w:val="24"/>
                <w:szCs w:val="24"/>
              </w:rPr>
              <w:br/>
              <w:t>образовательной</w:t>
            </w:r>
            <w:r w:rsidRPr="001627A5">
              <w:rPr>
                <w:rFonts w:ascii="Times New Roman" w:hAnsi="Times New Roman" w:cs="Times New Roman"/>
                <w:b/>
                <w:bCs/>
                <w:sz w:val="24"/>
                <w:szCs w:val="24"/>
              </w:rPr>
              <w:br/>
              <w:t xml:space="preserve">организации, </w:t>
            </w:r>
            <w:r w:rsidRPr="001627A5">
              <w:rPr>
                <w:rFonts w:ascii="Times New Roman" w:hAnsi="Times New Roman" w:cs="Times New Roman"/>
                <w:b/>
                <w:bCs/>
                <w:sz w:val="24"/>
                <w:szCs w:val="24"/>
              </w:rPr>
              <w:br/>
              <w:t xml:space="preserve">проводившей  </w:t>
            </w:r>
            <w:r w:rsidRPr="001627A5">
              <w:rPr>
                <w:rFonts w:ascii="Times New Roman" w:hAnsi="Times New Roman" w:cs="Times New Roman"/>
                <w:b/>
                <w:bCs/>
                <w:sz w:val="24"/>
                <w:szCs w:val="24"/>
              </w:rPr>
              <w:br/>
              <w:t xml:space="preserve">обучение    </w:t>
            </w:r>
            <w:r w:rsidRPr="001627A5">
              <w:rPr>
                <w:rFonts w:ascii="Times New Roman" w:hAnsi="Times New Roman" w:cs="Times New Roman"/>
                <w:b/>
                <w:bCs/>
                <w:sz w:val="24"/>
                <w:szCs w:val="24"/>
              </w:rPr>
              <w:br/>
              <w:t xml:space="preserve">(наименование, </w:t>
            </w:r>
            <w:r w:rsidRPr="001627A5">
              <w:rPr>
                <w:rFonts w:ascii="Times New Roman" w:hAnsi="Times New Roman" w:cs="Times New Roman"/>
                <w:b/>
                <w:bCs/>
                <w:sz w:val="24"/>
                <w:szCs w:val="24"/>
              </w:rPr>
              <w:br/>
              <w:t>адрес, лицензия)</w:t>
            </w:r>
          </w:p>
        </w:tc>
        <w:tc>
          <w:tcPr>
            <w:tcW w:w="777"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Наименование  </w:t>
            </w:r>
            <w:r w:rsidRPr="001627A5">
              <w:rPr>
                <w:rFonts w:ascii="Times New Roman" w:hAnsi="Times New Roman" w:cs="Times New Roman"/>
                <w:b/>
                <w:bCs/>
                <w:sz w:val="24"/>
                <w:szCs w:val="24"/>
              </w:rPr>
              <w:br/>
              <w:t xml:space="preserve">курса обучения </w:t>
            </w:r>
            <w:r w:rsidRPr="001627A5">
              <w:rPr>
                <w:rFonts w:ascii="Times New Roman" w:hAnsi="Times New Roman" w:cs="Times New Roman"/>
                <w:b/>
                <w:bCs/>
                <w:sz w:val="24"/>
                <w:szCs w:val="24"/>
              </w:rPr>
              <w:br/>
              <w:t xml:space="preserve">и его тип   </w:t>
            </w:r>
            <w:r w:rsidRPr="001627A5">
              <w:rPr>
                <w:rFonts w:ascii="Times New Roman" w:hAnsi="Times New Roman" w:cs="Times New Roman"/>
                <w:b/>
                <w:bCs/>
                <w:sz w:val="24"/>
                <w:szCs w:val="24"/>
              </w:rPr>
              <w:br/>
              <w:t xml:space="preserve">(подготовка,  </w:t>
            </w:r>
            <w:r w:rsidRPr="001627A5">
              <w:rPr>
                <w:rFonts w:ascii="Times New Roman" w:hAnsi="Times New Roman" w:cs="Times New Roman"/>
                <w:b/>
                <w:bCs/>
                <w:sz w:val="24"/>
                <w:szCs w:val="24"/>
              </w:rPr>
              <w:br/>
              <w:t>переподготовка,</w:t>
            </w:r>
            <w:r w:rsidRPr="001627A5">
              <w:rPr>
                <w:rFonts w:ascii="Times New Roman" w:hAnsi="Times New Roman" w:cs="Times New Roman"/>
                <w:b/>
                <w:bCs/>
                <w:sz w:val="24"/>
                <w:szCs w:val="24"/>
              </w:rPr>
              <w:br/>
              <w:t xml:space="preserve">повышение   </w:t>
            </w:r>
            <w:r w:rsidRPr="001627A5">
              <w:rPr>
                <w:rFonts w:ascii="Times New Roman" w:hAnsi="Times New Roman" w:cs="Times New Roman"/>
                <w:b/>
                <w:bCs/>
                <w:sz w:val="24"/>
                <w:szCs w:val="24"/>
              </w:rPr>
              <w:br/>
              <w:t>квалификации)</w:t>
            </w:r>
          </w:p>
        </w:tc>
        <w:tc>
          <w:tcPr>
            <w:tcW w:w="485"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Дата   </w:t>
            </w:r>
            <w:r w:rsidRPr="001627A5">
              <w:rPr>
                <w:rFonts w:ascii="Times New Roman" w:hAnsi="Times New Roman" w:cs="Times New Roman"/>
                <w:b/>
                <w:bCs/>
                <w:sz w:val="24"/>
                <w:szCs w:val="24"/>
              </w:rPr>
              <w:br/>
              <w:t xml:space="preserve">начала и </w:t>
            </w:r>
            <w:r w:rsidRPr="001627A5">
              <w:rPr>
                <w:rFonts w:ascii="Times New Roman" w:hAnsi="Times New Roman" w:cs="Times New Roman"/>
                <w:b/>
                <w:bCs/>
                <w:sz w:val="24"/>
                <w:szCs w:val="24"/>
              </w:rPr>
              <w:br/>
              <w:t>окончания</w:t>
            </w:r>
            <w:r w:rsidRPr="001627A5">
              <w:rPr>
                <w:rFonts w:ascii="Times New Roman" w:hAnsi="Times New Roman" w:cs="Times New Roman"/>
                <w:b/>
                <w:bCs/>
                <w:sz w:val="24"/>
                <w:szCs w:val="24"/>
              </w:rPr>
              <w:br/>
              <w:t>обучения</w:t>
            </w:r>
          </w:p>
        </w:tc>
        <w:tc>
          <w:tcPr>
            <w:tcW w:w="728"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Документ об </w:t>
            </w:r>
            <w:r w:rsidRPr="001627A5">
              <w:rPr>
                <w:rFonts w:ascii="Times New Roman" w:hAnsi="Times New Roman" w:cs="Times New Roman"/>
                <w:b/>
                <w:bCs/>
                <w:sz w:val="24"/>
                <w:szCs w:val="24"/>
              </w:rPr>
              <w:br/>
              <w:t xml:space="preserve">образовании </w:t>
            </w:r>
            <w:r w:rsidRPr="001627A5">
              <w:rPr>
                <w:rFonts w:ascii="Times New Roman" w:hAnsi="Times New Roman" w:cs="Times New Roman"/>
                <w:b/>
                <w:bCs/>
                <w:sz w:val="24"/>
                <w:szCs w:val="24"/>
              </w:rPr>
              <w:br/>
              <w:t xml:space="preserve">(диплом,   </w:t>
            </w:r>
            <w:r w:rsidRPr="001627A5">
              <w:rPr>
                <w:rFonts w:ascii="Times New Roman" w:hAnsi="Times New Roman" w:cs="Times New Roman"/>
                <w:b/>
                <w:bCs/>
                <w:sz w:val="24"/>
                <w:szCs w:val="24"/>
              </w:rPr>
              <w:br/>
              <w:t>удостоверение,</w:t>
            </w:r>
            <w:r w:rsidRPr="001627A5">
              <w:rPr>
                <w:rFonts w:ascii="Times New Roman" w:hAnsi="Times New Roman" w:cs="Times New Roman"/>
                <w:b/>
                <w:bCs/>
                <w:sz w:val="24"/>
                <w:szCs w:val="24"/>
              </w:rPr>
              <w:br/>
              <w:t xml:space="preserve">сертификат и </w:t>
            </w:r>
            <w:r w:rsidRPr="001627A5">
              <w:rPr>
                <w:rFonts w:ascii="Times New Roman" w:hAnsi="Times New Roman" w:cs="Times New Roman"/>
                <w:b/>
                <w:bCs/>
                <w:sz w:val="24"/>
                <w:szCs w:val="24"/>
              </w:rPr>
              <w:br/>
              <w:t>др.)</w:t>
            </w:r>
          </w:p>
        </w:tc>
        <w:tc>
          <w:tcPr>
            <w:tcW w:w="680"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b/>
                <w:bCs/>
                <w:sz w:val="24"/>
                <w:szCs w:val="24"/>
              </w:rPr>
            </w:pPr>
            <w:r w:rsidRPr="001627A5">
              <w:rPr>
                <w:rFonts w:ascii="Times New Roman" w:hAnsi="Times New Roman" w:cs="Times New Roman"/>
                <w:b/>
                <w:bCs/>
                <w:sz w:val="24"/>
                <w:szCs w:val="24"/>
              </w:rPr>
              <w:t xml:space="preserve">Сведения об </w:t>
            </w:r>
            <w:r w:rsidRPr="001627A5">
              <w:rPr>
                <w:rFonts w:ascii="Times New Roman" w:hAnsi="Times New Roman" w:cs="Times New Roman"/>
                <w:b/>
                <w:bCs/>
                <w:sz w:val="24"/>
                <w:szCs w:val="24"/>
              </w:rPr>
              <w:br/>
              <w:t xml:space="preserve">аттестации и </w:t>
            </w:r>
            <w:r w:rsidRPr="001627A5">
              <w:rPr>
                <w:rFonts w:ascii="Times New Roman" w:hAnsi="Times New Roman" w:cs="Times New Roman"/>
                <w:b/>
                <w:bCs/>
                <w:sz w:val="24"/>
                <w:szCs w:val="24"/>
              </w:rPr>
              <w:br/>
              <w:t xml:space="preserve">присвоении  </w:t>
            </w:r>
            <w:r w:rsidRPr="001627A5">
              <w:rPr>
                <w:rFonts w:ascii="Times New Roman" w:hAnsi="Times New Roman" w:cs="Times New Roman"/>
                <w:b/>
                <w:bCs/>
                <w:sz w:val="24"/>
                <w:szCs w:val="24"/>
              </w:rPr>
              <w:br/>
              <w:t>квалификации</w:t>
            </w:r>
          </w:p>
        </w:tc>
      </w:tr>
      <w:tr w:rsidR="003C2626" w:rsidRPr="001627A5">
        <w:trPr>
          <w:cantSplit/>
          <w:trHeight w:val="240"/>
        </w:trPr>
        <w:tc>
          <w:tcPr>
            <w:tcW w:w="243"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rPr>
            </w:pPr>
            <w:r w:rsidRPr="001627A5">
              <w:rPr>
                <w:rFonts w:ascii="Times New Roman" w:hAnsi="Times New Roman" w:cs="Times New Roman"/>
              </w:rPr>
              <w:t>1.</w:t>
            </w:r>
          </w:p>
        </w:tc>
        <w:tc>
          <w:tcPr>
            <w:tcW w:w="4757" w:type="pct"/>
            <w:gridSpan w:val="7"/>
            <w:tcBorders>
              <w:top w:val="single" w:sz="6" w:space="0" w:color="auto"/>
              <w:left w:val="single" w:sz="6" w:space="0" w:color="auto"/>
              <w:bottom w:val="single" w:sz="6" w:space="0" w:color="auto"/>
              <w:right w:val="single" w:sz="6" w:space="0" w:color="auto"/>
            </w:tcBorders>
          </w:tcPr>
          <w:p w:rsidR="0097646E" w:rsidRPr="0097646E" w:rsidRDefault="003C2626" w:rsidP="0097646E">
            <w:pPr>
              <w:pStyle w:val="ConsPlusNormal"/>
              <w:widowControl/>
              <w:ind w:firstLine="0"/>
              <w:rPr>
                <w:rFonts w:ascii="Times New Roman" w:hAnsi="Times New Roman" w:cs="Times New Roman"/>
                <w:color w:val="000000" w:themeColor="text1"/>
                <w:sz w:val="24"/>
                <w:szCs w:val="24"/>
              </w:rPr>
            </w:pPr>
            <w:r w:rsidRPr="0097646E">
              <w:rPr>
                <w:rFonts w:ascii="Times New Roman" w:hAnsi="Times New Roman" w:cs="Times New Roman"/>
                <w:color w:val="000000" w:themeColor="text1"/>
                <w:sz w:val="24"/>
                <w:szCs w:val="24"/>
              </w:rPr>
              <w:t>Комментарий: Приводятся данные по персоналу, непосредственно осуществляющему реализацию мероприятий</w:t>
            </w:r>
            <w:r w:rsidR="00FF211A" w:rsidRPr="0097646E">
              <w:rPr>
                <w:rFonts w:ascii="Times New Roman" w:hAnsi="Times New Roman" w:cs="Times New Roman"/>
                <w:color w:val="000000" w:themeColor="text1"/>
                <w:sz w:val="24"/>
                <w:szCs w:val="24"/>
              </w:rPr>
              <w:t xml:space="preserve"> и прошедшие курсы повышения квалификации</w:t>
            </w:r>
            <w:r w:rsidRPr="0097646E">
              <w:rPr>
                <w:rFonts w:ascii="Times New Roman" w:hAnsi="Times New Roman" w:cs="Times New Roman"/>
                <w:color w:val="000000" w:themeColor="text1"/>
                <w:sz w:val="24"/>
                <w:szCs w:val="24"/>
              </w:rPr>
              <w:t xml:space="preserve"> (ответственные исполнители, инженерно-технический персон</w:t>
            </w:r>
            <w:r w:rsidR="009249AA" w:rsidRPr="0097646E">
              <w:rPr>
                <w:rFonts w:ascii="Times New Roman" w:hAnsi="Times New Roman" w:cs="Times New Roman"/>
                <w:color w:val="000000" w:themeColor="text1"/>
                <w:sz w:val="24"/>
                <w:szCs w:val="24"/>
              </w:rPr>
              <w:t xml:space="preserve">ал, руководители подразделений) или </w:t>
            </w:r>
            <w:r w:rsidR="008B5744" w:rsidRPr="0097646E">
              <w:rPr>
                <w:rFonts w:ascii="Times New Roman" w:hAnsi="Times New Roman" w:cs="Times New Roman"/>
                <w:color w:val="000000" w:themeColor="text1"/>
                <w:sz w:val="24"/>
                <w:szCs w:val="24"/>
              </w:rPr>
              <w:t xml:space="preserve">данные </w:t>
            </w:r>
            <w:r w:rsidR="009249AA" w:rsidRPr="0097646E">
              <w:rPr>
                <w:rFonts w:ascii="Times New Roman" w:hAnsi="Times New Roman" w:cs="Times New Roman"/>
                <w:color w:val="000000" w:themeColor="text1"/>
                <w:sz w:val="24"/>
                <w:szCs w:val="24"/>
              </w:rPr>
              <w:t xml:space="preserve">по </w:t>
            </w:r>
            <w:r w:rsidR="008B5744" w:rsidRPr="0097646E">
              <w:rPr>
                <w:rFonts w:ascii="Times New Roman" w:hAnsi="Times New Roman" w:cs="Times New Roman"/>
                <w:color w:val="000000" w:themeColor="text1"/>
                <w:sz w:val="24"/>
                <w:szCs w:val="24"/>
              </w:rPr>
              <w:t xml:space="preserve">специалистам </w:t>
            </w:r>
            <w:r w:rsidR="009249AA" w:rsidRPr="0097646E">
              <w:rPr>
                <w:rFonts w:ascii="Times New Roman" w:hAnsi="Times New Roman" w:cs="Times New Roman"/>
                <w:color w:val="000000" w:themeColor="text1"/>
                <w:sz w:val="24"/>
                <w:szCs w:val="24"/>
              </w:rPr>
              <w:t xml:space="preserve">энергосервисной </w:t>
            </w:r>
            <w:r w:rsidR="008B5744" w:rsidRPr="0097646E">
              <w:rPr>
                <w:rFonts w:ascii="Times New Roman" w:hAnsi="Times New Roman" w:cs="Times New Roman"/>
                <w:color w:val="000000" w:themeColor="text1"/>
                <w:sz w:val="24"/>
                <w:szCs w:val="24"/>
              </w:rPr>
              <w:t xml:space="preserve">(энергоаудиторской) </w:t>
            </w:r>
            <w:r w:rsidR="009249AA" w:rsidRPr="0097646E">
              <w:rPr>
                <w:rFonts w:ascii="Times New Roman" w:hAnsi="Times New Roman" w:cs="Times New Roman"/>
                <w:color w:val="000000" w:themeColor="text1"/>
                <w:sz w:val="24"/>
                <w:szCs w:val="24"/>
              </w:rPr>
              <w:t xml:space="preserve">компании, с которой заключен договор на реализацию </w:t>
            </w:r>
            <w:r w:rsidR="008B5744" w:rsidRPr="0097646E">
              <w:rPr>
                <w:rFonts w:ascii="Times New Roman" w:hAnsi="Times New Roman" w:cs="Times New Roman"/>
                <w:color w:val="000000" w:themeColor="text1"/>
                <w:sz w:val="24"/>
                <w:szCs w:val="24"/>
              </w:rPr>
              <w:t xml:space="preserve">указанных в Приложениях 20-21 </w:t>
            </w:r>
            <w:r w:rsidR="009249AA" w:rsidRPr="0097646E">
              <w:rPr>
                <w:rFonts w:ascii="Times New Roman" w:hAnsi="Times New Roman" w:cs="Times New Roman"/>
                <w:color w:val="000000" w:themeColor="text1"/>
                <w:sz w:val="24"/>
                <w:szCs w:val="24"/>
              </w:rPr>
              <w:t>мероприятий.</w:t>
            </w:r>
          </w:p>
          <w:p w:rsidR="003C2626" w:rsidRPr="0097646E" w:rsidRDefault="0097646E" w:rsidP="0097646E">
            <w:pPr>
              <w:pStyle w:val="ConsPlusNormal"/>
              <w:widowControl/>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F211A" w:rsidRPr="0097646E">
              <w:rPr>
                <w:rFonts w:ascii="Times New Roman" w:hAnsi="Times New Roman" w:cs="Times New Roman"/>
                <w:color w:val="000000" w:themeColor="text1"/>
                <w:sz w:val="24"/>
                <w:szCs w:val="24"/>
              </w:rPr>
              <w:t>Если на момент обследования таких лиц на предприятии нет, то в строке количество сотрудников прошедших обучение ставится ноль, таблица не заполняется.</w:t>
            </w:r>
            <w:r w:rsidRPr="0097646E">
              <w:rPr>
                <w:rFonts w:ascii="Times New Roman" w:hAnsi="Times New Roman" w:cs="Times New Roman"/>
                <w:color w:val="000000" w:themeColor="text1"/>
                <w:sz w:val="24"/>
                <w:szCs w:val="24"/>
              </w:rPr>
              <w:t xml:space="preserve"> При этом следует включить мероприятие по обучению в области энергосбережения в Приложение 20-21.</w:t>
            </w:r>
          </w:p>
          <w:p w:rsidR="0097646E" w:rsidRPr="001627A5" w:rsidRDefault="0097646E" w:rsidP="0097646E">
            <w:pPr>
              <w:pStyle w:val="ConsPlusNormal"/>
              <w:widowControl/>
              <w:ind w:firstLine="0"/>
              <w:rPr>
                <w:rFonts w:ascii="Times New Roman" w:hAnsi="Times New Roman" w:cs="Times New Roman"/>
                <w:b/>
                <w:sz w:val="24"/>
                <w:szCs w:val="24"/>
              </w:rPr>
            </w:pPr>
            <w:r>
              <w:rPr>
                <w:rFonts w:ascii="Times New Roman" w:hAnsi="Times New Roman" w:cs="Times New Roman"/>
                <w:color w:val="000000" w:themeColor="text1"/>
                <w:sz w:val="24"/>
                <w:szCs w:val="24"/>
              </w:rPr>
              <w:t>-</w:t>
            </w:r>
            <w:r w:rsidRPr="0097646E">
              <w:rPr>
                <w:rFonts w:ascii="Times New Roman" w:hAnsi="Times New Roman" w:cs="Times New Roman"/>
                <w:color w:val="000000" w:themeColor="text1"/>
                <w:sz w:val="24"/>
                <w:szCs w:val="24"/>
              </w:rPr>
              <w:t>В том случае если обучение пройдено, то обязательно полностью заполняйте все столбцы, с указанием полной информации об организации проводившей обучение, наименование курса, сроках проведения обучения, название и номер документа об обучении, сведения о полученной квалификации.</w:t>
            </w:r>
          </w:p>
        </w:tc>
      </w:tr>
      <w:tr w:rsidR="003C2626" w:rsidRPr="001627A5">
        <w:trPr>
          <w:cantSplit/>
          <w:trHeight w:val="240"/>
        </w:trPr>
        <w:tc>
          <w:tcPr>
            <w:tcW w:w="243"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rPr>
            </w:pPr>
            <w:r w:rsidRPr="001627A5">
              <w:rPr>
                <w:rFonts w:ascii="Times New Roman" w:hAnsi="Times New Roman" w:cs="Times New Roman"/>
              </w:rPr>
              <w:t>2.</w:t>
            </w: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2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7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8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2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8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43"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rPr>
            </w:pPr>
            <w:r w:rsidRPr="001627A5">
              <w:rPr>
                <w:rFonts w:ascii="Times New Roman" w:hAnsi="Times New Roman" w:cs="Times New Roman"/>
              </w:rPr>
              <w:t>3.</w:t>
            </w: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2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7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8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2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8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43"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rPr>
            </w:pPr>
            <w:r w:rsidRPr="001627A5">
              <w:rPr>
                <w:rFonts w:ascii="Times New Roman" w:hAnsi="Times New Roman" w:cs="Times New Roman"/>
              </w:rPr>
              <w:t>4.</w:t>
            </w: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2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7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8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2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8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r w:rsidR="003C2626" w:rsidRPr="001627A5">
        <w:trPr>
          <w:cantSplit/>
          <w:trHeight w:val="240"/>
        </w:trPr>
        <w:tc>
          <w:tcPr>
            <w:tcW w:w="243" w:type="pct"/>
            <w:tcBorders>
              <w:top w:val="single" w:sz="6" w:space="0" w:color="auto"/>
              <w:left w:val="single" w:sz="6" w:space="0" w:color="auto"/>
              <w:bottom w:val="single" w:sz="6" w:space="0" w:color="auto"/>
              <w:right w:val="single" w:sz="6" w:space="0" w:color="auto"/>
            </w:tcBorders>
          </w:tcPr>
          <w:p w:rsidR="003C2626" w:rsidRPr="001627A5" w:rsidRDefault="003C2626" w:rsidP="006A5DF8">
            <w:pPr>
              <w:pStyle w:val="ConsPlusNormal"/>
              <w:widowControl/>
              <w:ind w:firstLine="0"/>
              <w:jc w:val="center"/>
              <w:rPr>
                <w:rFonts w:ascii="Times New Roman" w:hAnsi="Times New Roman" w:cs="Times New Roman"/>
              </w:rPr>
            </w:pPr>
            <w:r w:rsidRPr="001627A5">
              <w:rPr>
                <w:rFonts w:ascii="Times New Roman" w:hAnsi="Times New Roman" w:cs="Times New Roman"/>
              </w:rPr>
              <w:t>5.</w:t>
            </w: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31"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82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77"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485"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728"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c>
          <w:tcPr>
            <w:tcW w:w="680" w:type="pct"/>
            <w:tcBorders>
              <w:top w:val="single" w:sz="6" w:space="0" w:color="auto"/>
              <w:left w:val="single" w:sz="6" w:space="0" w:color="auto"/>
              <w:bottom w:val="single" w:sz="6" w:space="0" w:color="auto"/>
              <w:right w:val="single" w:sz="6" w:space="0" w:color="auto"/>
            </w:tcBorders>
          </w:tcPr>
          <w:p w:rsidR="003C2626" w:rsidRPr="001627A5" w:rsidRDefault="003C2626">
            <w:pPr>
              <w:pStyle w:val="ConsPlusNormal"/>
              <w:widowControl/>
              <w:ind w:firstLine="0"/>
              <w:rPr>
                <w:rFonts w:ascii="Times New Roman" w:hAnsi="Times New Roman" w:cs="Times New Roman"/>
              </w:rPr>
            </w:pPr>
          </w:p>
        </w:tc>
      </w:tr>
    </w:tbl>
    <w:p w:rsidR="003C2626" w:rsidRPr="001627A5" w:rsidRDefault="003C2626">
      <w:pPr>
        <w:pStyle w:val="ConsPlusNormal"/>
        <w:widowControl/>
        <w:ind w:firstLine="0"/>
        <w:jc w:val="both"/>
        <w:rPr>
          <w:rFonts w:ascii="Times New Roman" w:hAnsi="Times New Roman" w:cs="Times New Roman"/>
        </w:rPr>
      </w:pPr>
    </w:p>
    <w:p w:rsidR="003C2626" w:rsidRPr="001627A5" w:rsidRDefault="003C2626" w:rsidP="007815E0">
      <w:pPr>
        <w:pStyle w:val="ConsPlusNormal"/>
        <w:widowControl/>
        <w:ind w:firstLine="0"/>
        <w:jc w:val="both"/>
        <w:rPr>
          <w:rFonts w:ascii="Times New Roman" w:hAnsi="Times New Roman" w:cs="Times New Roman"/>
          <w:sz w:val="2"/>
          <w:szCs w:val="2"/>
        </w:rPr>
      </w:pPr>
    </w:p>
    <w:sectPr w:rsidR="003C2626" w:rsidRPr="001627A5" w:rsidSect="001627A5">
      <w:pgSz w:w="16838" w:h="11906" w:orient="landscape" w:code="9"/>
      <w:pgMar w:top="23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4C" w:rsidRDefault="00D5494C" w:rsidP="00FC0B3A">
      <w:pPr>
        <w:spacing w:after="0" w:line="240" w:lineRule="auto"/>
      </w:pPr>
      <w:r>
        <w:separator/>
      </w:r>
    </w:p>
  </w:endnote>
  <w:endnote w:type="continuationSeparator" w:id="0">
    <w:p w:rsidR="00D5494C" w:rsidRDefault="00D5494C" w:rsidP="00FC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DD" w:rsidRDefault="00936ADD">
    <w:pPr>
      <w:pStyle w:val="a6"/>
      <w:jc w:val="right"/>
    </w:pPr>
    <w:r>
      <w:fldChar w:fldCharType="begin"/>
    </w:r>
    <w:r>
      <w:instrText xml:space="preserve"> PAGE   \* MERGEFORMAT </w:instrText>
    </w:r>
    <w:r>
      <w:fldChar w:fldCharType="separate"/>
    </w:r>
    <w:r w:rsidR="00E929DA">
      <w:rPr>
        <w:noProof/>
      </w:rPr>
      <w:t>2</w:t>
    </w:r>
    <w:r>
      <w:rPr>
        <w:noProof/>
      </w:rPr>
      <w:fldChar w:fldCharType="end"/>
    </w:r>
  </w:p>
  <w:p w:rsidR="00936ADD" w:rsidRDefault="00936A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4C" w:rsidRDefault="00D5494C" w:rsidP="00FC0B3A">
      <w:pPr>
        <w:spacing w:after="0" w:line="240" w:lineRule="auto"/>
      </w:pPr>
      <w:r>
        <w:separator/>
      </w:r>
    </w:p>
  </w:footnote>
  <w:footnote w:type="continuationSeparator" w:id="0">
    <w:p w:rsidR="00D5494C" w:rsidRDefault="00D5494C" w:rsidP="00FC0B3A">
      <w:pPr>
        <w:spacing w:after="0" w:line="240" w:lineRule="auto"/>
      </w:pPr>
      <w:r>
        <w:continuationSeparator/>
      </w:r>
    </w:p>
  </w:footnote>
  <w:footnote w:id="1">
    <w:p w:rsidR="00936ADD" w:rsidRDefault="00936ADD">
      <w:pPr>
        <w:pStyle w:val="af4"/>
      </w:pPr>
      <w:r>
        <w:rPr>
          <w:rStyle w:val="af6"/>
        </w:rPr>
        <w:footnoteRef/>
      </w:r>
      <w:r>
        <w:t xml:space="preserve"> Настоящие разъяснения разработаны Департаментом энергоэффективности и модернизации ТЭК Минэнерго России </w:t>
      </w:r>
    </w:p>
  </w:footnote>
  <w:footnote w:id="2">
    <w:p w:rsidR="00936ADD" w:rsidRDefault="00936ADD">
      <w:pPr>
        <w:pStyle w:val="af4"/>
      </w:pPr>
      <w:r>
        <w:rPr>
          <w:rStyle w:val="af6"/>
        </w:rPr>
        <w:footnoteRef/>
      </w:r>
      <w:r>
        <w:t xml:space="preserve"> Письмо Минэнерго России</w:t>
      </w:r>
      <w:r w:rsidRPr="004578D2">
        <w:t xml:space="preserve"> </w:t>
      </w:r>
      <w:r>
        <w:t>№ 02-285 от 05.03.2012 г</w:t>
      </w:r>
    </w:p>
  </w:footnote>
  <w:footnote w:id="3">
    <w:p w:rsidR="00936ADD" w:rsidRDefault="00936ADD">
      <w:pPr>
        <w:pStyle w:val="af4"/>
      </w:pPr>
      <w:r>
        <w:rPr>
          <w:rStyle w:val="af6"/>
        </w:rPr>
        <w:footnoteRef/>
      </w:r>
      <w:r>
        <w:t xml:space="preserve"> Правила заполнения данного приложения однотипны для всех видов ресурсов</w:t>
      </w:r>
    </w:p>
  </w:footnote>
  <w:footnote w:id="4">
    <w:p w:rsidR="00936ADD" w:rsidRDefault="00936ADD">
      <w:pPr>
        <w:pStyle w:val="af4"/>
      </w:pPr>
      <w:r>
        <w:rPr>
          <w:rStyle w:val="af6"/>
        </w:rPr>
        <w:footnoteRef/>
      </w:r>
      <w:r>
        <w:t xml:space="preserve"> </w:t>
      </w:r>
      <w:r w:rsidRPr="00130E2F">
        <w:t>Если приборы учета не установлены, необходимо дать рекомендации по совершенствованию системы учета или привести обоснования причин их отсутствия.</w:t>
      </w:r>
    </w:p>
  </w:footnote>
  <w:footnote w:id="5">
    <w:p w:rsidR="00936ADD" w:rsidRPr="008F5818" w:rsidRDefault="00936ADD">
      <w:pPr>
        <w:pStyle w:val="af4"/>
        <w:rPr>
          <w:b/>
          <w:sz w:val="22"/>
          <w:szCs w:val="22"/>
        </w:rPr>
      </w:pPr>
      <w:r w:rsidRPr="008F5818">
        <w:rPr>
          <w:rStyle w:val="af6"/>
          <w:b/>
          <w:color w:val="FF0000"/>
          <w:sz w:val="22"/>
          <w:szCs w:val="22"/>
        </w:rPr>
        <w:footnoteRef/>
      </w:r>
      <w:r w:rsidRPr="008F5818">
        <w:rPr>
          <w:b/>
          <w:color w:val="FF0000"/>
          <w:sz w:val="22"/>
          <w:szCs w:val="22"/>
        </w:rPr>
        <w:t>Формы 14-19 заполняются организациями, осуществляющими передачу энергетических ресурсов.</w:t>
      </w:r>
    </w:p>
  </w:footnote>
  <w:footnote w:id="6">
    <w:p w:rsidR="00936ADD" w:rsidRDefault="00936ADD" w:rsidP="00A96430">
      <w:pPr>
        <w:pStyle w:val="af4"/>
      </w:pPr>
      <w:r>
        <w:rPr>
          <w:rStyle w:val="af6"/>
        </w:rPr>
        <w:footnoteRef/>
      </w:r>
      <w:r>
        <w:t xml:space="preserve"> Статья 24 п. 5. ФЗ 261</w:t>
      </w:r>
    </w:p>
    <w:p w:rsidR="00936ADD" w:rsidRDefault="00936ADD" w:rsidP="00A96430">
      <w:pPr>
        <w:pStyle w:val="af4"/>
      </w:pPr>
      <w:r>
        <w:t>«В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9FBB"/>
    <w:multiLevelType w:val="hybridMultilevel"/>
    <w:tmpl w:val="FFFFFFFF"/>
    <w:lvl w:ilvl="0" w:tplc="40324812">
      <w:start w:val="1"/>
      <w:numFmt w:val="bullet"/>
      <w:lvlText w:val="·"/>
      <w:lvlJc w:val="left"/>
      <w:pPr>
        <w:ind w:left="720" w:hanging="360"/>
      </w:pPr>
      <w:rPr>
        <w:rFonts w:ascii="Symbol" w:hAnsi="Symbol"/>
        <w:color w:val="000000"/>
      </w:rPr>
    </w:lvl>
    <w:lvl w:ilvl="1" w:tplc="789923E7">
      <w:start w:val="1"/>
      <w:numFmt w:val="bullet"/>
      <w:lvlText w:val="o"/>
      <w:lvlJc w:val="left"/>
      <w:pPr>
        <w:ind w:left="1440" w:hanging="360"/>
      </w:pPr>
      <w:rPr>
        <w:rFonts w:ascii="Symbol" w:hAnsi="Symbol"/>
        <w:color w:val="000000"/>
      </w:rPr>
    </w:lvl>
    <w:lvl w:ilvl="2" w:tplc="40324812">
      <w:start w:val="1"/>
      <w:numFmt w:val="bullet"/>
      <w:lvlText w:val="·"/>
      <w:lvlJc w:val="left"/>
      <w:pPr>
        <w:ind w:left="2160" w:hanging="360"/>
      </w:pPr>
      <w:rPr>
        <w:rFonts w:ascii="Symbol" w:hAnsi="Symbol"/>
        <w:color w:val="000000"/>
      </w:rPr>
    </w:lvl>
    <w:lvl w:ilvl="3" w:tplc="789923E7">
      <w:start w:val="1"/>
      <w:numFmt w:val="bullet"/>
      <w:lvlText w:val="o"/>
      <w:lvlJc w:val="left"/>
      <w:pPr>
        <w:ind w:left="2880" w:hanging="360"/>
      </w:pPr>
      <w:rPr>
        <w:rFonts w:ascii="Symbol" w:hAnsi="Symbol"/>
        <w:color w:val="000000"/>
      </w:rPr>
    </w:lvl>
    <w:lvl w:ilvl="4" w:tplc="40324812">
      <w:start w:val="1"/>
      <w:numFmt w:val="bullet"/>
      <w:lvlText w:val="·"/>
      <w:lvlJc w:val="left"/>
      <w:pPr>
        <w:ind w:left="3600" w:hanging="360"/>
      </w:pPr>
      <w:rPr>
        <w:rFonts w:ascii="Symbol" w:hAnsi="Symbol"/>
        <w:color w:val="000000"/>
      </w:rPr>
    </w:lvl>
    <w:lvl w:ilvl="5" w:tplc="789923E7">
      <w:start w:val="1"/>
      <w:numFmt w:val="bullet"/>
      <w:lvlText w:val="o"/>
      <w:lvlJc w:val="left"/>
      <w:pPr>
        <w:ind w:left="4320" w:hanging="360"/>
      </w:pPr>
      <w:rPr>
        <w:rFonts w:ascii="Symbol" w:hAnsi="Symbol"/>
        <w:color w:val="000000"/>
      </w:rPr>
    </w:lvl>
    <w:lvl w:ilvl="6" w:tplc="40324812">
      <w:start w:val="1"/>
      <w:numFmt w:val="bullet"/>
      <w:lvlText w:val="·"/>
      <w:lvlJc w:val="left"/>
      <w:pPr>
        <w:ind w:left="5040" w:hanging="360"/>
      </w:pPr>
      <w:rPr>
        <w:rFonts w:ascii="Symbol" w:hAnsi="Symbol"/>
        <w:color w:val="000000"/>
      </w:rPr>
    </w:lvl>
    <w:lvl w:ilvl="7" w:tplc="789923E7">
      <w:start w:val="1"/>
      <w:numFmt w:val="bullet"/>
      <w:lvlText w:val="o"/>
      <w:lvlJc w:val="left"/>
      <w:pPr>
        <w:ind w:left="5760" w:hanging="360"/>
      </w:pPr>
      <w:rPr>
        <w:rFonts w:ascii="Symbol" w:hAnsi="Symbol"/>
        <w:color w:val="000000"/>
      </w:rPr>
    </w:lvl>
    <w:lvl w:ilvl="8" w:tplc="40324812">
      <w:start w:val="1"/>
      <w:numFmt w:val="bullet"/>
      <w:lvlText w:val="·"/>
      <w:lvlJc w:val="left"/>
      <w:pPr>
        <w:ind w:left="6480" w:hanging="360"/>
      </w:pPr>
      <w:rPr>
        <w:rFonts w:ascii="Symbol" w:hAnsi="Symbol"/>
        <w:color w:val="000000"/>
      </w:rPr>
    </w:lvl>
  </w:abstractNum>
  <w:abstractNum w:abstractNumId="1">
    <w:nsid w:val="02330216"/>
    <w:multiLevelType w:val="hybridMultilevel"/>
    <w:tmpl w:val="5DD423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632B75"/>
    <w:multiLevelType w:val="hybridMultilevel"/>
    <w:tmpl w:val="E13094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AD7F39"/>
    <w:multiLevelType w:val="hybridMultilevel"/>
    <w:tmpl w:val="E640D8C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4">
    <w:nsid w:val="0CF28E46"/>
    <w:multiLevelType w:val="hybridMultilevel"/>
    <w:tmpl w:val="FFFFFFFF"/>
    <w:lvl w:ilvl="0" w:tplc="70573BB1">
      <w:start w:val="1"/>
      <w:numFmt w:val="bullet"/>
      <w:lvlText w:val="·"/>
      <w:lvlJc w:val="left"/>
      <w:pPr>
        <w:ind w:left="720" w:hanging="360"/>
      </w:pPr>
      <w:rPr>
        <w:rFonts w:ascii="Symbol" w:hAnsi="Symbol"/>
        <w:color w:val="000000"/>
      </w:rPr>
    </w:lvl>
    <w:lvl w:ilvl="1" w:tplc="2A8E86D6">
      <w:start w:val="1"/>
      <w:numFmt w:val="bullet"/>
      <w:lvlText w:val="o"/>
      <w:lvlJc w:val="left"/>
      <w:pPr>
        <w:ind w:left="1440" w:hanging="360"/>
      </w:pPr>
      <w:rPr>
        <w:rFonts w:ascii="Symbol" w:hAnsi="Symbol"/>
        <w:color w:val="000000"/>
      </w:rPr>
    </w:lvl>
    <w:lvl w:ilvl="2" w:tplc="70573BB1">
      <w:start w:val="1"/>
      <w:numFmt w:val="bullet"/>
      <w:lvlText w:val="·"/>
      <w:lvlJc w:val="left"/>
      <w:pPr>
        <w:ind w:left="2160" w:hanging="360"/>
      </w:pPr>
      <w:rPr>
        <w:rFonts w:ascii="Symbol" w:hAnsi="Symbol"/>
        <w:color w:val="000000"/>
      </w:rPr>
    </w:lvl>
    <w:lvl w:ilvl="3" w:tplc="2A8E86D6">
      <w:start w:val="1"/>
      <w:numFmt w:val="bullet"/>
      <w:lvlText w:val="o"/>
      <w:lvlJc w:val="left"/>
      <w:pPr>
        <w:ind w:left="2880" w:hanging="360"/>
      </w:pPr>
      <w:rPr>
        <w:rFonts w:ascii="Symbol" w:hAnsi="Symbol"/>
        <w:color w:val="000000"/>
      </w:rPr>
    </w:lvl>
    <w:lvl w:ilvl="4" w:tplc="70573BB1">
      <w:start w:val="1"/>
      <w:numFmt w:val="bullet"/>
      <w:lvlText w:val="·"/>
      <w:lvlJc w:val="left"/>
      <w:pPr>
        <w:ind w:left="3600" w:hanging="360"/>
      </w:pPr>
      <w:rPr>
        <w:rFonts w:ascii="Symbol" w:hAnsi="Symbol"/>
        <w:color w:val="000000"/>
      </w:rPr>
    </w:lvl>
    <w:lvl w:ilvl="5" w:tplc="2A8E86D6">
      <w:start w:val="1"/>
      <w:numFmt w:val="bullet"/>
      <w:lvlText w:val="o"/>
      <w:lvlJc w:val="left"/>
      <w:pPr>
        <w:ind w:left="4320" w:hanging="360"/>
      </w:pPr>
      <w:rPr>
        <w:rFonts w:ascii="Symbol" w:hAnsi="Symbol"/>
        <w:color w:val="000000"/>
      </w:rPr>
    </w:lvl>
    <w:lvl w:ilvl="6" w:tplc="70573BB1">
      <w:start w:val="1"/>
      <w:numFmt w:val="bullet"/>
      <w:lvlText w:val="·"/>
      <w:lvlJc w:val="left"/>
      <w:pPr>
        <w:ind w:left="5040" w:hanging="360"/>
      </w:pPr>
      <w:rPr>
        <w:rFonts w:ascii="Symbol" w:hAnsi="Symbol"/>
        <w:color w:val="000000"/>
      </w:rPr>
    </w:lvl>
    <w:lvl w:ilvl="7" w:tplc="2A8E86D6">
      <w:start w:val="1"/>
      <w:numFmt w:val="bullet"/>
      <w:lvlText w:val="o"/>
      <w:lvlJc w:val="left"/>
      <w:pPr>
        <w:ind w:left="5760" w:hanging="360"/>
      </w:pPr>
      <w:rPr>
        <w:rFonts w:ascii="Symbol" w:hAnsi="Symbol"/>
        <w:color w:val="000000"/>
      </w:rPr>
    </w:lvl>
    <w:lvl w:ilvl="8" w:tplc="70573BB1">
      <w:start w:val="1"/>
      <w:numFmt w:val="bullet"/>
      <w:lvlText w:val="·"/>
      <w:lvlJc w:val="left"/>
      <w:pPr>
        <w:ind w:left="6480" w:hanging="360"/>
      </w:pPr>
      <w:rPr>
        <w:rFonts w:ascii="Symbol" w:hAnsi="Symbol"/>
        <w:color w:val="000000"/>
      </w:rPr>
    </w:lvl>
  </w:abstractNum>
  <w:abstractNum w:abstractNumId="5">
    <w:nsid w:val="12DF3AC4"/>
    <w:multiLevelType w:val="hybridMultilevel"/>
    <w:tmpl w:val="12105A36"/>
    <w:lvl w:ilvl="0" w:tplc="84DAFEBC">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352379"/>
    <w:multiLevelType w:val="hybridMultilevel"/>
    <w:tmpl w:val="6A8AAB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AE15A2"/>
    <w:multiLevelType w:val="hybridMultilevel"/>
    <w:tmpl w:val="3FD8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51664"/>
    <w:multiLevelType w:val="hybridMultilevel"/>
    <w:tmpl w:val="874044B0"/>
    <w:lvl w:ilvl="0" w:tplc="04190001">
      <w:start w:val="7"/>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B43D78"/>
    <w:multiLevelType w:val="hybridMultilevel"/>
    <w:tmpl w:val="C330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C3EB2"/>
    <w:multiLevelType w:val="hybridMultilevel"/>
    <w:tmpl w:val="6A9E95B8"/>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6659B2"/>
    <w:multiLevelType w:val="hybridMultilevel"/>
    <w:tmpl w:val="3BF478A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B682B"/>
    <w:multiLevelType w:val="hybridMultilevel"/>
    <w:tmpl w:val="F2B23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1417F3"/>
    <w:multiLevelType w:val="hybridMultilevel"/>
    <w:tmpl w:val="311680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FA6215"/>
    <w:multiLevelType w:val="hybridMultilevel"/>
    <w:tmpl w:val="B142BC94"/>
    <w:lvl w:ilvl="0" w:tplc="323212DA">
      <w:start w:val="1"/>
      <w:numFmt w:val="decimal"/>
      <w:lvlText w:val="%1."/>
      <w:lvlJc w:val="left"/>
      <w:pPr>
        <w:ind w:left="535" w:hanging="360"/>
      </w:pPr>
      <w:rPr>
        <w:rFonts w:hint="default"/>
      </w:r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5">
    <w:nsid w:val="3D1E6811"/>
    <w:multiLevelType w:val="hybridMultilevel"/>
    <w:tmpl w:val="56708064"/>
    <w:lvl w:ilvl="0" w:tplc="B370774C">
      <w:start w:val="1"/>
      <w:numFmt w:val="decimal"/>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7C4B6D"/>
    <w:multiLevelType w:val="hybridMultilevel"/>
    <w:tmpl w:val="9C56FFAA"/>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A4A87"/>
    <w:multiLevelType w:val="hybridMultilevel"/>
    <w:tmpl w:val="08B41F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6D47456"/>
    <w:multiLevelType w:val="hybridMultilevel"/>
    <w:tmpl w:val="C58C2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09EE72"/>
    <w:multiLevelType w:val="hybridMultilevel"/>
    <w:tmpl w:val="FFFFFFFF"/>
    <w:lvl w:ilvl="0" w:tplc="74B3EB53">
      <w:start w:val="1"/>
      <w:numFmt w:val="bullet"/>
      <w:lvlText w:val="·"/>
      <w:lvlJc w:val="left"/>
      <w:pPr>
        <w:ind w:left="720" w:hanging="360"/>
      </w:pPr>
      <w:rPr>
        <w:rFonts w:ascii="Symbol" w:hAnsi="Symbol" w:cs="Symbol"/>
        <w:color w:val="000000"/>
      </w:rPr>
    </w:lvl>
    <w:lvl w:ilvl="1" w:tplc="3CAF512F">
      <w:start w:val="1"/>
      <w:numFmt w:val="bullet"/>
      <w:lvlText w:val="o"/>
      <w:lvlJc w:val="left"/>
      <w:pPr>
        <w:ind w:left="1440" w:hanging="360"/>
      </w:pPr>
      <w:rPr>
        <w:rFonts w:ascii="Symbol" w:hAnsi="Symbol" w:cs="Symbol"/>
        <w:color w:val="000000"/>
      </w:rPr>
    </w:lvl>
    <w:lvl w:ilvl="2" w:tplc="74B3EB53">
      <w:start w:val="1"/>
      <w:numFmt w:val="bullet"/>
      <w:lvlText w:val="·"/>
      <w:lvlJc w:val="left"/>
      <w:pPr>
        <w:ind w:left="2160" w:hanging="360"/>
      </w:pPr>
      <w:rPr>
        <w:rFonts w:ascii="Symbol" w:hAnsi="Symbol" w:cs="Symbol"/>
        <w:color w:val="000000"/>
      </w:rPr>
    </w:lvl>
    <w:lvl w:ilvl="3" w:tplc="3CAF512F">
      <w:start w:val="1"/>
      <w:numFmt w:val="bullet"/>
      <w:lvlText w:val="o"/>
      <w:lvlJc w:val="left"/>
      <w:pPr>
        <w:ind w:left="2880" w:hanging="360"/>
      </w:pPr>
      <w:rPr>
        <w:rFonts w:ascii="Symbol" w:hAnsi="Symbol" w:cs="Symbol"/>
        <w:color w:val="000000"/>
      </w:rPr>
    </w:lvl>
    <w:lvl w:ilvl="4" w:tplc="74B3EB53">
      <w:start w:val="1"/>
      <w:numFmt w:val="bullet"/>
      <w:lvlText w:val="·"/>
      <w:lvlJc w:val="left"/>
      <w:pPr>
        <w:ind w:left="3600" w:hanging="360"/>
      </w:pPr>
      <w:rPr>
        <w:rFonts w:ascii="Symbol" w:hAnsi="Symbol" w:cs="Symbol"/>
        <w:color w:val="000000"/>
      </w:rPr>
    </w:lvl>
    <w:lvl w:ilvl="5" w:tplc="3CAF512F">
      <w:start w:val="1"/>
      <w:numFmt w:val="bullet"/>
      <w:lvlText w:val="o"/>
      <w:lvlJc w:val="left"/>
      <w:pPr>
        <w:ind w:left="4320" w:hanging="360"/>
      </w:pPr>
      <w:rPr>
        <w:rFonts w:ascii="Symbol" w:hAnsi="Symbol" w:cs="Symbol"/>
        <w:color w:val="000000"/>
      </w:rPr>
    </w:lvl>
    <w:lvl w:ilvl="6" w:tplc="74B3EB53">
      <w:start w:val="1"/>
      <w:numFmt w:val="bullet"/>
      <w:lvlText w:val="·"/>
      <w:lvlJc w:val="left"/>
      <w:pPr>
        <w:ind w:left="5040" w:hanging="360"/>
      </w:pPr>
      <w:rPr>
        <w:rFonts w:ascii="Symbol" w:hAnsi="Symbol" w:cs="Symbol"/>
        <w:color w:val="000000"/>
      </w:rPr>
    </w:lvl>
    <w:lvl w:ilvl="7" w:tplc="3CAF512F">
      <w:start w:val="1"/>
      <w:numFmt w:val="bullet"/>
      <w:lvlText w:val="o"/>
      <w:lvlJc w:val="left"/>
      <w:pPr>
        <w:ind w:left="5760" w:hanging="360"/>
      </w:pPr>
      <w:rPr>
        <w:rFonts w:ascii="Symbol" w:hAnsi="Symbol" w:cs="Symbol"/>
        <w:color w:val="000000"/>
      </w:rPr>
    </w:lvl>
    <w:lvl w:ilvl="8" w:tplc="74B3EB53">
      <w:start w:val="1"/>
      <w:numFmt w:val="bullet"/>
      <w:lvlText w:val="·"/>
      <w:lvlJc w:val="left"/>
      <w:pPr>
        <w:ind w:left="6480" w:hanging="360"/>
      </w:pPr>
      <w:rPr>
        <w:rFonts w:ascii="Symbol" w:hAnsi="Symbol" w:cs="Symbol"/>
        <w:color w:val="000000"/>
      </w:rPr>
    </w:lvl>
  </w:abstractNum>
  <w:abstractNum w:abstractNumId="20">
    <w:nsid w:val="511B33FB"/>
    <w:multiLevelType w:val="hybridMultilevel"/>
    <w:tmpl w:val="F1F85194"/>
    <w:lvl w:ilvl="0" w:tplc="E4F65C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75823E3"/>
    <w:multiLevelType w:val="hybridMultilevel"/>
    <w:tmpl w:val="EACE9FD2"/>
    <w:lvl w:ilvl="0" w:tplc="B370774C">
      <w:start w:val="1"/>
      <w:numFmt w:val="decimal"/>
      <w:lvlText w:val="%1."/>
      <w:lvlJc w:val="left"/>
      <w:pPr>
        <w:ind w:left="1440" w:hanging="360"/>
      </w:pPr>
      <w:rPr>
        <w:rFonts w:hint="default"/>
        <w:sz w:val="20"/>
        <w:szCs w:val="2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nsid w:val="5AF6165C"/>
    <w:multiLevelType w:val="hybridMultilevel"/>
    <w:tmpl w:val="FFFFFFFF"/>
    <w:lvl w:ilvl="0" w:tplc="30DF6A85">
      <w:start w:val="1"/>
      <w:numFmt w:val="bullet"/>
      <w:lvlText w:val="·"/>
      <w:lvlJc w:val="left"/>
      <w:pPr>
        <w:ind w:left="720" w:hanging="360"/>
      </w:pPr>
      <w:rPr>
        <w:rFonts w:ascii="Symbol" w:hAnsi="Symbol" w:cs="Symbol"/>
        <w:color w:val="000000"/>
      </w:rPr>
    </w:lvl>
    <w:lvl w:ilvl="1" w:tplc="7A099702">
      <w:start w:val="1"/>
      <w:numFmt w:val="bullet"/>
      <w:lvlText w:val="o"/>
      <w:lvlJc w:val="left"/>
      <w:pPr>
        <w:ind w:left="1440" w:hanging="360"/>
      </w:pPr>
      <w:rPr>
        <w:rFonts w:ascii="Symbol" w:hAnsi="Symbol" w:cs="Symbol"/>
        <w:color w:val="000000"/>
      </w:rPr>
    </w:lvl>
    <w:lvl w:ilvl="2" w:tplc="30DF6A85">
      <w:start w:val="1"/>
      <w:numFmt w:val="bullet"/>
      <w:lvlText w:val="·"/>
      <w:lvlJc w:val="left"/>
      <w:pPr>
        <w:ind w:left="2160" w:hanging="360"/>
      </w:pPr>
      <w:rPr>
        <w:rFonts w:ascii="Symbol" w:hAnsi="Symbol" w:cs="Symbol"/>
        <w:color w:val="000000"/>
      </w:rPr>
    </w:lvl>
    <w:lvl w:ilvl="3" w:tplc="7A099702">
      <w:start w:val="1"/>
      <w:numFmt w:val="bullet"/>
      <w:lvlText w:val="o"/>
      <w:lvlJc w:val="left"/>
      <w:pPr>
        <w:ind w:left="2880" w:hanging="360"/>
      </w:pPr>
      <w:rPr>
        <w:rFonts w:ascii="Symbol" w:hAnsi="Symbol" w:cs="Symbol"/>
        <w:color w:val="000000"/>
      </w:rPr>
    </w:lvl>
    <w:lvl w:ilvl="4" w:tplc="30DF6A85">
      <w:start w:val="1"/>
      <w:numFmt w:val="bullet"/>
      <w:lvlText w:val="·"/>
      <w:lvlJc w:val="left"/>
      <w:pPr>
        <w:ind w:left="3600" w:hanging="360"/>
      </w:pPr>
      <w:rPr>
        <w:rFonts w:ascii="Symbol" w:hAnsi="Symbol" w:cs="Symbol"/>
        <w:color w:val="000000"/>
      </w:rPr>
    </w:lvl>
    <w:lvl w:ilvl="5" w:tplc="7A099702">
      <w:start w:val="1"/>
      <w:numFmt w:val="bullet"/>
      <w:lvlText w:val="o"/>
      <w:lvlJc w:val="left"/>
      <w:pPr>
        <w:ind w:left="4320" w:hanging="360"/>
      </w:pPr>
      <w:rPr>
        <w:rFonts w:ascii="Symbol" w:hAnsi="Symbol" w:cs="Symbol"/>
        <w:color w:val="000000"/>
      </w:rPr>
    </w:lvl>
    <w:lvl w:ilvl="6" w:tplc="30DF6A85">
      <w:start w:val="1"/>
      <w:numFmt w:val="bullet"/>
      <w:lvlText w:val="·"/>
      <w:lvlJc w:val="left"/>
      <w:pPr>
        <w:ind w:left="5040" w:hanging="360"/>
      </w:pPr>
      <w:rPr>
        <w:rFonts w:ascii="Symbol" w:hAnsi="Symbol" w:cs="Symbol"/>
        <w:color w:val="000000"/>
      </w:rPr>
    </w:lvl>
    <w:lvl w:ilvl="7" w:tplc="7A099702">
      <w:start w:val="1"/>
      <w:numFmt w:val="bullet"/>
      <w:lvlText w:val="o"/>
      <w:lvlJc w:val="left"/>
      <w:pPr>
        <w:ind w:left="5760" w:hanging="360"/>
      </w:pPr>
      <w:rPr>
        <w:rFonts w:ascii="Symbol" w:hAnsi="Symbol" w:cs="Symbol"/>
        <w:color w:val="000000"/>
      </w:rPr>
    </w:lvl>
    <w:lvl w:ilvl="8" w:tplc="30DF6A85">
      <w:start w:val="1"/>
      <w:numFmt w:val="bullet"/>
      <w:lvlText w:val="·"/>
      <w:lvlJc w:val="left"/>
      <w:pPr>
        <w:ind w:left="6480" w:hanging="360"/>
      </w:pPr>
      <w:rPr>
        <w:rFonts w:ascii="Symbol" w:hAnsi="Symbol" w:cs="Symbol"/>
        <w:color w:val="000000"/>
      </w:rPr>
    </w:lvl>
  </w:abstractNum>
  <w:abstractNum w:abstractNumId="23">
    <w:nsid w:val="5B5401D4"/>
    <w:multiLevelType w:val="hybridMultilevel"/>
    <w:tmpl w:val="3C6A3D0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0544F8"/>
    <w:multiLevelType w:val="hybridMultilevel"/>
    <w:tmpl w:val="F3685D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DC05C90"/>
    <w:multiLevelType w:val="hybridMultilevel"/>
    <w:tmpl w:val="DF32067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825A6B"/>
    <w:multiLevelType w:val="hybridMultilevel"/>
    <w:tmpl w:val="0CE65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D0BDC"/>
    <w:multiLevelType w:val="hybridMultilevel"/>
    <w:tmpl w:val="9ECEAD0C"/>
    <w:lvl w:ilvl="0" w:tplc="082A952E">
      <w:start w:val="1"/>
      <w:numFmt w:val="decimal"/>
      <w:lvlText w:val="%1."/>
      <w:lvlJc w:val="left"/>
      <w:pPr>
        <w:ind w:left="535" w:hanging="360"/>
      </w:pPr>
      <w:rPr>
        <w:rFonts w:hint="default"/>
      </w:r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28">
    <w:nsid w:val="71B62D36"/>
    <w:multiLevelType w:val="hybridMultilevel"/>
    <w:tmpl w:val="44C0C534"/>
    <w:lvl w:ilvl="0" w:tplc="A96E8E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88969E2"/>
    <w:multiLevelType w:val="multilevel"/>
    <w:tmpl w:val="B7EA1B9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B6D66DC"/>
    <w:multiLevelType w:val="hybridMultilevel"/>
    <w:tmpl w:val="C3008E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CB7457B"/>
    <w:multiLevelType w:val="hybridMultilevel"/>
    <w:tmpl w:val="9CC6C7AC"/>
    <w:lvl w:ilvl="0" w:tplc="1F30C02A">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5"/>
  </w:num>
  <w:num w:numId="4">
    <w:abstractNumId w:val="6"/>
  </w:num>
  <w:num w:numId="5">
    <w:abstractNumId w:val="27"/>
  </w:num>
  <w:num w:numId="6">
    <w:abstractNumId w:val="17"/>
  </w:num>
  <w:num w:numId="7">
    <w:abstractNumId w:val="13"/>
  </w:num>
  <w:num w:numId="8">
    <w:abstractNumId w:val="14"/>
  </w:num>
  <w:num w:numId="9">
    <w:abstractNumId w:val="2"/>
  </w:num>
  <w:num w:numId="10">
    <w:abstractNumId w:val="28"/>
  </w:num>
  <w:num w:numId="11">
    <w:abstractNumId w:val="15"/>
  </w:num>
  <w:num w:numId="12">
    <w:abstractNumId w:val="21"/>
  </w:num>
  <w:num w:numId="13">
    <w:abstractNumId w:val="26"/>
  </w:num>
  <w:num w:numId="14">
    <w:abstractNumId w:val="20"/>
  </w:num>
  <w:num w:numId="15">
    <w:abstractNumId w:val="29"/>
  </w:num>
  <w:num w:numId="16">
    <w:abstractNumId w:val="8"/>
  </w:num>
  <w:num w:numId="17">
    <w:abstractNumId w:val="16"/>
  </w:num>
  <w:num w:numId="18">
    <w:abstractNumId w:val="25"/>
  </w:num>
  <w:num w:numId="19">
    <w:abstractNumId w:val="23"/>
  </w:num>
  <w:num w:numId="20">
    <w:abstractNumId w:val="11"/>
  </w:num>
  <w:num w:numId="21">
    <w:abstractNumId w:val="10"/>
  </w:num>
  <w:num w:numId="22">
    <w:abstractNumId w:val="0"/>
  </w:num>
  <w:num w:numId="23">
    <w:abstractNumId w:val="4"/>
  </w:num>
  <w:num w:numId="24">
    <w:abstractNumId w:val="12"/>
  </w:num>
  <w:num w:numId="25">
    <w:abstractNumId w:val="30"/>
  </w:num>
  <w:num w:numId="26">
    <w:abstractNumId w:val="9"/>
  </w:num>
  <w:num w:numId="27">
    <w:abstractNumId w:val="7"/>
  </w:num>
  <w:num w:numId="28">
    <w:abstractNumId w:val="3"/>
  </w:num>
  <w:num w:numId="29">
    <w:abstractNumId w:val="18"/>
  </w:num>
  <w:num w:numId="30">
    <w:abstractNumId w:val="22"/>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4D"/>
    <w:rsid w:val="00001B01"/>
    <w:rsid w:val="00002854"/>
    <w:rsid w:val="00003562"/>
    <w:rsid w:val="00003E37"/>
    <w:rsid w:val="000064E8"/>
    <w:rsid w:val="00013627"/>
    <w:rsid w:val="00013D8B"/>
    <w:rsid w:val="0001568D"/>
    <w:rsid w:val="00017FB9"/>
    <w:rsid w:val="00020771"/>
    <w:rsid w:val="00022FC8"/>
    <w:rsid w:val="0002607B"/>
    <w:rsid w:val="000365AA"/>
    <w:rsid w:val="00046128"/>
    <w:rsid w:val="00046694"/>
    <w:rsid w:val="00046F30"/>
    <w:rsid w:val="00050EB5"/>
    <w:rsid w:val="00054C6C"/>
    <w:rsid w:val="00061795"/>
    <w:rsid w:val="000628B7"/>
    <w:rsid w:val="00063CE2"/>
    <w:rsid w:val="00063E55"/>
    <w:rsid w:val="00072A1D"/>
    <w:rsid w:val="0008060F"/>
    <w:rsid w:val="00085153"/>
    <w:rsid w:val="000932CB"/>
    <w:rsid w:val="00095746"/>
    <w:rsid w:val="00096D04"/>
    <w:rsid w:val="000A60C8"/>
    <w:rsid w:val="000B108A"/>
    <w:rsid w:val="000B577E"/>
    <w:rsid w:val="000B6357"/>
    <w:rsid w:val="000C0C79"/>
    <w:rsid w:val="000C2CB1"/>
    <w:rsid w:val="000C3964"/>
    <w:rsid w:val="000E599A"/>
    <w:rsid w:val="000E620E"/>
    <w:rsid w:val="000F2D5C"/>
    <w:rsid w:val="00125CFF"/>
    <w:rsid w:val="0012716C"/>
    <w:rsid w:val="001360DF"/>
    <w:rsid w:val="0013640C"/>
    <w:rsid w:val="0014218F"/>
    <w:rsid w:val="001428FD"/>
    <w:rsid w:val="00144A3F"/>
    <w:rsid w:val="00156151"/>
    <w:rsid w:val="001562FD"/>
    <w:rsid w:val="00156B72"/>
    <w:rsid w:val="0016005A"/>
    <w:rsid w:val="001620CA"/>
    <w:rsid w:val="001627A5"/>
    <w:rsid w:val="0017384F"/>
    <w:rsid w:val="00175D33"/>
    <w:rsid w:val="0018121A"/>
    <w:rsid w:val="00182001"/>
    <w:rsid w:val="001919F5"/>
    <w:rsid w:val="0019654A"/>
    <w:rsid w:val="001A0515"/>
    <w:rsid w:val="001A66E6"/>
    <w:rsid w:val="001B5ECA"/>
    <w:rsid w:val="001C1232"/>
    <w:rsid w:val="001C5402"/>
    <w:rsid w:val="001D22C0"/>
    <w:rsid w:val="001D24A1"/>
    <w:rsid w:val="001D531F"/>
    <w:rsid w:val="001D7F16"/>
    <w:rsid w:val="001E12EE"/>
    <w:rsid w:val="001E2595"/>
    <w:rsid w:val="001E508B"/>
    <w:rsid w:val="001F5464"/>
    <w:rsid w:val="001F7DE2"/>
    <w:rsid w:val="00202089"/>
    <w:rsid w:val="00204FDD"/>
    <w:rsid w:val="00215624"/>
    <w:rsid w:val="00231F49"/>
    <w:rsid w:val="00235C69"/>
    <w:rsid w:val="0023776A"/>
    <w:rsid w:val="0024028B"/>
    <w:rsid w:val="00242825"/>
    <w:rsid w:val="002510AB"/>
    <w:rsid w:val="00254373"/>
    <w:rsid w:val="00260E46"/>
    <w:rsid w:val="00261B8D"/>
    <w:rsid w:val="00274CFB"/>
    <w:rsid w:val="002750CE"/>
    <w:rsid w:val="00276456"/>
    <w:rsid w:val="00276643"/>
    <w:rsid w:val="00277FCA"/>
    <w:rsid w:val="00277FEB"/>
    <w:rsid w:val="00287302"/>
    <w:rsid w:val="00291826"/>
    <w:rsid w:val="00297C7A"/>
    <w:rsid w:val="002A434D"/>
    <w:rsid w:val="002B12B5"/>
    <w:rsid w:val="002B3681"/>
    <w:rsid w:val="002B6519"/>
    <w:rsid w:val="002C05F7"/>
    <w:rsid w:val="002C215A"/>
    <w:rsid w:val="002C6B82"/>
    <w:rsid w:val="002C76B7"/>
    <w:rsid w:val="002C77BD"/>
    <w:rsid w:val="002E4EFF"/>
    <w:rsid w:val="002E7240"/>
    <w:rsid w:val="002F53C6"/>
    <w:rsid w:val="00301DDB"/>
    <w:rsid w:val="00304723"/>
    <w:rsid w:val="00306226"/>
    <w:rsid w:val="0031381E"/>
    <w:rsid w:val="00316F8C"/>
    <w:rsid w:val="00324D54"/>
    <w:rsid w:val="00327338"/>
    <w:rsid w:val="0032798F"/>
    <w:rsid w:val="00327D6D"/>
    <w:rsid w:val="003338C2"/>
    <w:rsid w:val="00335105"/>
    <w:rsid w:val="00335562"/>
    <w:rsid w:val="00337A28"/>
    <w:rsid w:val="0034285E"/>
    <w:rsid w:val="00344465"/>
    <w:rsid w:val="0035280B"/>
    <w:rsid w:val="00365DD9"/>
    <w:rsid w:val="0037550E"/>
    <w:rsid w:val="003838F7"/>
    <w:rsid w:val="0038579F"/>
    <w:rsid w:val="0038678D"/>
    <w:rsid w:val="003A016F"/>
    <w:rsid w:val="003A0CEF"/>
    <w:rsid w:val="003A4467"/>
    <w:rsid w:val="003A48BA"/>
    <w:rsid w:val="003A4C87"/>
    <w:rsid w:val="003C1D5E"/>
    <w:rsid w:val="003C2626"/>
    <w:rsid w:val="003C6572"/>
    <w:rsid w:val="003D5274"/>
    <w:rsid w:val="003E2789"/>
    <w:rsid w:val="003E7C15"/>
    <w:rsid w:val="003F338B"/>
    <w:rsid w:val="003F72D2"/>
    <w:rsid w:val="00401F6F"/>
    <w:rsid w:val="00404FAC"/>
    <w:rsid w:val="0040598E"/>
    <w:rsid w:val="00406B01"/>
    <w:rsid w:val="00411A41"/>
    <w:rsid w:val="00412F05"/>
    <w:rsid w:val="00413C08"/>
    <w:rsid w:val="00416DD8"/>
    <w:rsid w:val="004200C7"/>
    <w:rsid w:val="004212EE"/>
    <w:rsid w:val="00424C7B"/>
    <w:rsid w:val="00441306"/>
    <w:rsid w:val="00444803"/>
    <w:rsid w:val="00445DCA"/>
    <w:rsid w:val="00451DDC"/>
    <w:rsid w:val="004556F1"/>
    <w:rsid w:val="004578D2"/>
    <w:rsid w:val="00466072"/>
    <w:rsid w:val="00466203"/>
    <w:rsid w:val="00475695"/>
    <w:rsid w:val="00483E33"/>
    <w:rsid w:val="00494D37"/>
    <w:rsid w:val="0049605D"/>
    <w:rsid w:val="004A21EA"/>
    <w:rsid w:val="004A50FC"/>
    <w:rsid w:val="004B3C67"/>
    <w:rsid w:val="004B4773"/>
    <w:rsid w:val="004B6825"/>
    <w:rsid w:val="004C07C0"/>
    <w:rsid w:val="004C568D"/>
    <w:rsid w:val="004D7040"/>
    <w:rsid w:val="004E136B"/>
    <w:rsid w:val="004E2E27"/>
    <w:rsid w:val="004F074A"/>
    <w:rsid w:val="004F0E74"/>
    <w:rsid w:val="004F2164"/>
    <w:rsid w:val="004F38BD"/>
    <w:rsid w:val="005029ED"/>
    <w:rsid w:val="005047AB"/>
    <w:rsid w:val="005108F1"/>
    <w:rsid w:val="00516F53"/>
    <w:rsid w:val="00530305"/>
    <w:rsid w:val="005318B0"/>
    <w:rsid w:val="00540B48"/>
    <w:rsid w:val="00540E41"/>
    <w:rsid w:val="00542F7F"/>
    <w:rsid w:val="0054609F"/>
    <w:rsid w:val="0054621E"/>
    <w:rsid w:val="00550DA7"/>
    <w:rsid w:val="00551860"/>
    <w:rsid w:val="00553985"/>
    <w:rsid w:val="0056794F"/>
    <w:rsid w:val="00571236"/>
    <w:rsid w:val="00571A29"/>
    <w:rsid w:val="00571D9D"/>
    <w:rsid w:val="005740F9"/>
    <w:rsid w:val="005765FE"/>
    <w:rsid w:val="00580B08"/>
    <w:rsid w:val="005A30B1"/>
    <w:rsid w:val="005A4609"/>
    <w:rsid w:val="005A4B67"/>
    <w:rsid w:val="005A58BD"/>
    <w:rsid w:val="005A61F0"/>
    <w:rsid w:val="005B2B8E"/>
    <w:rsid w:val="005C3CD5"/>
    <w:rsid w:val="005C4A46"/>
    <w:rsid w:val="005C4E0B"/>
    <w:rsid w:val="005E6C64"/>
    <w:rsid w:val="005F366B"/>
    <w:rsid w:val="005F6535"/>
    <w:rsid w:val="00606028"/>
    <w:rsid w:val="00610B7B"/>
    <w:rsid w:val="00612345"/>
    <w:rsid w:val="006130F7"/>
    <w:rsid w:val="006154EE"/>
    <w:rsid w:val="006172AC"/>
    <w:rsid w:val="00627B72"/>
    <w:rsid w:val="0063160F"/>
    <w:rsid w:val="00632B1B"/>
    <w:rsid w:val="00637CF0"/>
    <w:rsid w:val="0064151C"/>
    <w:rsid w:val="0064470E"/>
    <w:rsid w:val="00650629"/>
    <w:rsid w:val="00653696"/>
    <w:rsid w:val="00667174"/>
    <w:rsid w:val="006752A9"/>
    <w:rsid w:val="00681914"/>
    <w:rsid w:val="006924F2"/>
    <w:rsid w:val="006936B8"/>
    <w:rsid w:val="006947F3"/>
    <w:rsid w:val="006A05E8"/>
    <w:rsid w:val="006A5DF8"/>
    <w:rsid w:val="006B213D"/>
    <w:rsid w:val="006B4F91"/>
    <w:rsid w:val="006C393A"/>
    <w:rsid w:val="006C604A"/>
    <w:rsid w:val="006D3B35"/>
    <w:rsid w:val="006D5F71"/>
    <w:rsid w:val="006E6DCF"/>
    <w:rsid w:val="006F1B31"/>
    <w:rsid w:val="0070009F"/>
    <w:rsid w:val="007058FD"/>
    <w:rsid w:val="00730137"/>
    <w:rsid w:val="00734B6C"/>
    <w:rsid w:val="00741CE4"/>
    <w:rsid w:val="007476B0"/>
    <w:rsid w:val="007478C1"/>
    <w:rsid w:val="00747C29"/>
    <w:rsid w:val="0075014C"/>
    <w:rsid w:val="0075516D"/>
    <w:rsid w:val="00761118"/>
    <w:rsid w:val="0077063E"/>
    <w:rsid w:val="007758BB"/>
    <w:rsid w:val="007778B5"/>
    <w:rsid w:val="00777CA2"/>
    <w:rsid w:val="007815E0"/>
    <w:rsid w:val="00782F26"/>
    <w:rsid w:val="007835ED"/>
    <w:rsid w:val="00796951"/>
    <w:rsid w:val="007A3F5F"/>
    <w:rsid w:val="007B0C30"/>
    <w:rsid w:val="007B5787"/>
    <w:rsid w:val="007B6503"/>
    <w:rsid w:val="007D4AD7"/>
    <w:rsid w:val="007D5C04"/>
    <w:rsid w:val="007D6801"/>
    <w:rsid w:val="007E0508"/>
    <w:rsid w:val="007E3D7B"/>
    <w:rsid w:val="007F678D"/>
    <w:rsid w:val="008012CC"/>
    <w:rsid w:val="00804285"/>
    <w:rsid w:val="0080501C"/>
    <w:rsid w:val="00807A84"/>
    <w:rsid w:val="00820231"/>
    <w:rsid w:val="0082121C"/>
    <w:rsid w:val="0082626A"/>
    <w:rsid w:val="008342C2"/>
    <w:rsid w:val="00850C09"/>
    <w:rsid w:val="008554BE"/>
    <w:rsid w:val="00876E5D"/>
    <w:rsid w:val="00880C2F"/>
    <w:rsid w:val="00881A39"/>
    <w:rsid w:val="00882A51"/>
    <w:rsid w:val="008853E7"/>
    <w:rsid w:val="008941A7"/>
    <w:rsid w:val="00895D74"/>
    <w:rsid w:val="00896B76"/>
    <w:rsid w:val="008A0FA1"/>
    <w:rsid w:val="008A369F"/>
    <w:rsid w:val="008A69B2"/>
    <w:rsid w:val="008B4876"/>
    <w:rsid w:val="008B5744"/>
    <w:rsid w:val="008B5EC6"/>
    <w:rsid w:val="008B75AF"/>
    <w:rsid w:val="008B7F2C"/>
    <w:rsid w:val="008C039C"/>
    <w:rsid w:val="008C14B9"/>
    <w:rsid w:val="008D3AB9"/>
    <w:rsid w:val="008D6AF1"/>
    <w:rsid w:val="008E204D"/>
    <w:rsid w:val="008E5520"/>
    <w:rsid w:val="008E5E0F"/>
    <w:rsid w:val="008E6501"/>
    <w:rsid w:val="008F5818"/>
    <w:rsid w:val="008F754A"/>
    <w:rsid w:val="00902328"/>
    <w:rsid w:val="00905ED2"/>
    <w:rsid w:val="00907D92"/>
    <w:rsid w:val="00910335"/>
    <w:rsid w:val="009249AA"/>
    <w:rsid w:val="00925CC7"/>
    <w:rsid w:val="00931715"/>
    <w:rsid w:val="009325A5"/>
    <w:rsid w:val="009330F8"/>
    <w:rsid w:val="00936ADD"/>
    <w:rsid w:val="00944C0B"/>
    <w:rsid w:val="00952359"/>
    <w:rsid w:val="009552C3"/>
    <w:rsid w:val="0096080A"/>
    <w:rsid w:val="00960FEF"/>
    <w:rsid w:val="00973135"/>
    <w:rsid w:val="0097646E"/>
    <w:rsid w:val="009856FC"/>
    <w:rsid w:val="00994289"/>
    <w:rsid w:val="00994A61"/>
    <w:rsid w:val="009A0CAE"/>
    <w:rsid w:val="009A3B9D"/>
    <w:rsid w:val="009A5102"/>
    <w:rsid w:val="009A6913"/>
    <w:rsid w:val="009B0852"/>
    <w:rsid w:val="009B68CB"/>
    <w:rsid w:val="009C3E0D"/>
    <w:rsid w:val="009C7CB2"/>
    <w:rsid w:val="009D0189"/>
    <w:rsid w:val="009D2C34"/>
    <w:rsid w:val="009D4FE7"/>
    <w:rsid w:val="009E18EF"/>
    <w:rsid w:val="009E25C6"/>
    <w:rsid w:val="009E7775"/>
    <w:rsid w:val="009E7F68"/>
    <w:rsid w:val="009F2662"/>
    <w:rsid w:val="009F33BE"/>
    <w:rsid w:val="00A010DE"/>
    <w:rsid w:val="00A069A5"/>
    <w:rsid w:val="00A06FCC"/>
    <w:rsid w:val="00A10873"/>
    <w:rsid w:val="00A116B4"/>
    <w:rsid w:val="00A129DA"/>
    <w:rsid w:val="00A131DF"/>
    <w:rsid w:val="00A170C6"/>
    <w:rsid w:val="00A25930"/>
    <w:rsid w:val="00A26ACE"/>
    <w:rsid w:val="00A30C3B"/>
    <w:rsid w:val="00A36734"/>
    <w:rsid w:val="00A460E1"/>
    <w:rsid w:val="00A53CC4"/>
    <w:rsid w:val="00A555E1"/>
    <w:rsid w:val="00A62633"/>
    <w:rsid w:val="00A63901"/>
    <w:rsid w:val="00A63C82"/>
    <w:rsid w:val="00A66CA8"/>
    <w:rsid w:val="00A66F59"/>
    <w:rsid w:val="00A700B0"/>
    <w:rsid w:val="00A7290D"/>
    <w:rsid w:val="00A863D2"/>
    <w:rsid w:val="00A9204F"/>
    <w:rsid w:val="00A96430"/>
    <w:rsid w:val="00AB2583"/>
    <w:rsid w:val="00AB37FC"/>
    <w:rsid w:val="00AD305E"/>
    <w:rsid w:val="00AE0030"/>
    <w:rsid w:val="00AE02AB"/>
    <w:rsid w:val="00AE08CE"/>
    <w:rsid w:val="00AE2562"/>
    <w:rsid w:val="00AE444F"/>
    <w:rsid w:val="00AE4E9A"/>
    <w:rsid w:val="00AF3113"/>
    <w:rsid w:val="00B0215B"/>
    <w:rsid w:val="00B04F28"/>
    <w:rsid w:val="00B20052"/>
    <w:rsid w:val="00B23F68"/>
    <w:rsid w:val="00B2473E"/>
    <w:rsid w:val="00B27398"/>
    <w:rsid w:val="00B274C1"/>
    <w:rsid w:val="00B358C9"/>
    <w:rsid w:val="00B35E62"/>
    <w:rsid w:val="00B41A12"/>
    <w:rsid w:val="00B627DE"/>
    <w:rsid w:val="00B724ED"/>
    <w:rsid w:val="00B841AB"/>
    <w:rsid w:val="00B85791"/>
    <w:rsid w:val="00B864BB"/>
    <w:rsid w:val="00B96B24"/>
    <w:rsid w:val="00BA0FD6"/>
    <w:rsid w:val="00BA278F"/>
    <w:rsid w:val="00BB5086"/>
    <w:rsid w:val="00BB52A9"/>
    <w:rsid w:val="00BB70C4"/>
    <w:rsid w:val="00BD3027"/>
    <w:rsid w:val="00BE1EF9"/>
    <w:rsid w:val="00BE531C"/>
    <w:rsid w:val="00BE5C27"/>
    <w:rsid w:val="00BF183C"/>
    <w:rsid w:val="00BF4C29"/>
    <w:rsid w:val="00C005C7"/>
    <w:rsid w:val="00C00651"/>
    <w:rsid w:val="00C04797"/>
    <w:rsid w:val="00C11EAA"/>
    <w:rsid w:val="00C164BA"/>
    <w:rsid w:val="00C30C50"/>
    <w:rsid w:val="00C40A80"/>
    <w:rsid w:val="00C4134D"/>
    <w:rsid w:val="00C4394B"/>
    <w:rsid w:val="00C4669D"/>
    <w:rsid w:val="00C47DDB"/>
    <w:rsid w:val="00C71516"/>
    <w:rsid w:val="00C941D8"/>
    <w:rsid w:val="00C95921"/>
    <w:rsid w:val="00CA750D"/>
    <w:rsid w:val="00CB1FFE"/>
    <w:rsid w:val="00CB5A24"/>
    <w:rsid w:val="00CB6FB6"/>
    <w:rsid w:val="00CD3761"/>
    <w:rsid w:val="00CD491C"/>
    <w:rsid w:val="00CD60D2"/>
    <w:rsid w:val="00CE0DF6"/>
    <w:rsid w:val="00CE1F4C"/>
    <w:rsid w:val="00CF197B"/>
    <w:rsid w:val="00D00F44"/>
    <w:rsid w:val="00D027DA"/>
    <w:rsid w:val="00D02C78"/>
    <w:rsid w:val="00D05E4D"/>
    <w:rsid w:val="00D12352"/>
    <w:rsid w:val="00D14C53"/>
    <w:rsid w:val="00D170CB"/>
    <w:rsid w:val="00D20405"/>
    <w:rsid w:val="00D30965"/>
    <w:rsid w:val="00D31D9D"/>
    <w:rsid w:val="00D44EE5"/>
    <w:rsid w:val="00D5494C"/>
    <w:rsid w:val="00D638A9"/>
    <w:rsid w:val="00D63E93"/>
    <w:rsid w:val="00D755BE"/>
    <w:rsid w:val="00D76E74"/>
    <w:rsid w:val="00D8627F"/>
    <w:rsid w:val="00D91961"/>
    <w:rsid w:val="00D91B92"/>
    <w:rsid w:val="00D941EB"/>
    <w:rsid w:val="00DA15A3"/>
    <w:rsid w:val="00DB345F"/>
    <w:rsid w:val="00DB3BD7"/>
    <w:rsid w:val="00DC01DC"/>
    <w:rsid w:val="00DC202E"/>
    <w:rsid w:val="00DC27C5"/>
    <w:rsid w:val="00DD0766"/>
    <w:rsid w:val="00DE0D89"/>
    <w:rsid w:val="00DE299A"/>
    <w:rsid w:val="00DE5B1B"/>
    <w:rsid w:val="00E018B6"/>
    <w:rsid w:val="00E0547B"/>
    <w:rsid w:val="00E07419"/>
    <w:rsid w:val="00E0768A"/>
    <w:rsid w:val="00E11018"/>
    <w:rsid w:val="00E165BF"/>
    <w:rsid w:val="00E217E9"/>
    <w:rsid w:val="00E27547"/>
    <w:rsid w:val="00E3477F"/>
    <w:rsid w:val="00E37A92"/>
    <w:rsid w:val="00E37CF2"/>
    <w:rsid w:val="00E37F17"/>
    <w:rsid w:val="00E41BAF"/>
    <w:rsid w:val="00E42F8E"/>
    <w:rsid w:val="00E50016"/>
    <w:rsid w:val="00E5789A"/>
    <w:rsid w:val="00E60359"/>
    <w:rsid w:val="00E6128D"/>
    <w:rsid w:val="00E679DB"/>
    <w:rsid w:val="00E71EFC"/>
    <w:rsid w:val="00E761DB"/>
    <w:rsid w:val="00E76ECD"/>
    <w:rsid w:val="00E828A9"/>
    <w:rsid w:val="00E929DA"/>
    <w:rsid w:val="00EC153C"/>
    <w:rsid w:val="00EC36BD"/>
    <w:rsid w:val="00EC6A38"/>
    <w:rsid w:val="00EC70EC"/>
    <w:rsid w:val="00ED06FB"/>
    <w:rsid w:val="00ED349E"/>
    <w:rsid w:val="00ED7CF0"/>
    <w:rsid w:val="00EE023E"/>
    <w:rsid w:val="00EE76E7"/>
    <w:rsid w:val="00F01C57"/>
    <w:rsid w:val="00F01CD9"/>
    <w:rsid w:val="00F0211F"/>
    <w:rsid w:val="00F05690"/>
    <w:rsid w:val="00F07235"/>
    <w:rsid w:val="00F10CE1"/>
    <w:rsid w:val="00F22137"/>
    <w:rsid w:val="00F22D80"/>
    <w:rsid w:val="00F333DF"/>
    <w:rsid w:val="00F42058"/>
    <w:rsid w:val="00F44059"/>
    <w:rsid w:val="00F4599B"/>
    <w:rsid w:val="00F47F4B"/>
    <w:rsid w:val="00F521AC"/>
    <w:rsid w:val="00F561D4"/>
    <w:rsid w:val="00F56407"/>
    <w:rsid w:val="00F57B72"/>
    <w:rsid w:val="00F63864"/>
    <w:rsid w:val="00F715BA"/>
    <w:rsid w:val="00F72AB6"/>
    <w:rsid w:val="00F762A6"/>
    <w:rsid w:val="00F87386"/>
    <w:rsid w:val="00F876CD"/>
    <w:rsid w:val="00F9033F"/>
    <w:rsid w:val="00F92061"/>
    <w:rsid w:val="00FA1B76"/>
    <w:rsid w:val="00FB1FAB"/>
    <w:rsid w:val="00FB3AB7"/>
    <w:rsid w:val="00FB772F"/>
    <w:rsid w:val="00FC0B3A"/>
    <w:rsid w:val="00FC14A4"/>
    <w:rsid w:val="00FC6922"/>
    <w:rsid w:val="00FD0F2A"/>
    <w:rsid w:val="00FE0F55"/>
    <w:rsid w:val="00FE629D"/>
    <w:rsid w:val="00FF211A"/>
    <w:rsid w:val="00FF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pPr>
      <w:spacing w:after="200" w:line="276" w:lineRule="auto"/>
    </w:pPr>
    <w:rPr>
      <w:rFonts w:cs="Calibri"/>
      <w:sz w:val="22"/>
      <w:szCs w:val="22"/>
    </w:rPr>
  </w:style>
  <w:style w:type="paragraph" w:styleId="1">
    <w:name w:val="heading 1"/>
    <w:basedOn w:val="a"/>
    <w:next w:val="a"/>
    <w:link w:val="10"/>
    <w:uiPriority w:val="99"/>
    <w:qFormat/>
    <w:rsid w:val="007B6503"/>
    <w:pPr>
      <w:widowControl w:val="0"/>
      <w:autoSpaceDE w:val="0"/>
      <w:autoSpaceDN w:val="0"/>
      <w:adjustRightInd w:val="0"/>
      <w:spacing w:before="120" w:after="120" w:line="240" w:lineRule="auto"/>
      <w:jc w:val="center"/>
      <w:outlineLvl w:val="0"/>
    </w:pPr>
    <w:rPr>
      <w:rFonts w:cs="Times New Roman"/>
      <w:b/>
      <w:bCs/>
      <w:sz w:val="24"/>
      <w:szCs w:val="24"/>
    </w:rPr>
  </w:style>
  <w:style w:type="paragraph" w:styleId="3">
    <w:name w:val="heading 3"/>
    <w:basedOn w:val="a"/>
    <w:link w:val="30"/>
    <w:uiPriority w:val="99"/>
    <w:qFormat/>
    <w:rsid w:val="00AD305E"/>
    <w:pPr>
      <w:spacing w:before="100" w:beforeAutospacing="1" w:after="100" w:afterAutospacing="1" w:line="240" w:lineRule="auto"/>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6503"/>
    <w:rPr>
      <w:rFonts w:ascii="Times New Roman" w:hAnsi="Times New Roman" w:cs="Times New Roman"/>
      <w:b/>
      <w:bCs/>
      <w:sz w:val="30"/>
      <w:szCs w:val="30"/>
    </w:rPr>
  </w:style>
  <w:style w:type="character" w:customStyle="1" w:styleId="30">
    <w:name w:val="Заголовок 3 Знак"/>
    <w:basedOn w:val="a0"/>
    <w:link w:val="3"/>
    <w:uiPriority w:val="99"/>
    <w:locked/>
    <w:rsid w:val="00AD305E"/>
    <w:rPr>
      <w:rFonts w:ascii="Times New Roman" w:hAnsi="Times New Roman" w:cs="Times New Roman"/>
      <w:b/>
      <w:bCs/>
      <w:sz w:val="27"/>
      <w:szCs w:val="27"/>
    </w:rPr>
  </w:style>
  <w:style w:type="paragraph" w:customStyle="1" w:styleId="ConsPlusNormal">
    <w:name w:val="ConsPlusNormal"/>
    <w:uiPriority w:val="99"/>
    <w:rsid w:val="003F72D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F72D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F72D2"/>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3F72D2"/>
    <w:pPr>
      <w:widowControl w:val="0"/>
      <w:autoSpaceDE w:val="0"/>
      <w:autoSpaceDN w:val="0"/>
      <w:adjustRightInd w:val="0"/>
    </w:pPr>
    <w:rPr>
      <w:rFonts w:ascii="Arial" w:hAnsi="Arial" w:cs="Arial"/>
    </w:rPr>
  </w:style>
  <w:style w:type="paragraph" w:customStyle="1" w:styleId="ConsPlusDocList">
    <w:name w:val="ConsPlusDocList"/>
    <w:uiPriority w:val="99"/>
    <w:rsid w:val="003F72D2"/>
    <w:pPr>
      <w:widowControl w:val="0"/>
      <w:autoSpaceDE w:val="0"/>
      <w:autoSpaceDN w:val="0"/>
      <w:adjustRightInd w:val="0"/>
    </w:pPr>
    <w:rPr>
      <w:rFonts w:ascii="Tahoma" w:hAnsi="Tahoma" w:cs="Tahoma"/>
      <w:sz w:val="18"/>
      <w:szCs w:val="18"/>
    </w:rPr>
  </w:style>
  <w:style w:type="table" w:styleId="a3">
    <w:name w:val="Table Grid"/>
    <w:basedOn w:val="a1"/>
    <w:uiPriority w:val="99"/>
    <w:rsid w:val="00AE003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FC0B3A"/>
    <w:pPr>
      <w:tabs>
        <w:tab w:val="center" w:pos="4677"/>
        <w:tab w:val="right" w:pos="9355"/>
      </w:tabs>
    </w:pPr>
  </w:style>
  <w:style w:type="character" w:customStyle="1" w:styleId="a5">
    <w:name w:val="Верхний колонтитул Знак"/>
    <w:basedOn w:val="a0"/>
    <w:link w:val="a4"/>
    <w:uiPriority w:val="99"/>
    <w:semiHidden/>
    <w:locked/>
    <w:rsid w:val="00FC0B3A"/>
    <w:rPr>
      <w:sz w:val="22"/>
      <w:szCs w:val="22"/>
    </w:rPr>
  </w:style>
  <w:style w:type="paragraph" w:styleId="a6">
    <w:name w:val="footer"/>
    <w:basedOn w:val="a"/>
    <w:link w:val="a7"/>
    <w:uiPriority w:val="99"/>
    <w:rsid w:val="00FC0B3A"/>
    <w:pPr>
      <w:tabs>
        <w:tab w:val="center" w:pos="4677"/>
        <w:tab w:val="right" w:pos="9355"/>
      </w:tabs>
    </w:pPr>
  </w:style>
  <w:style w:type="character" w:customStyle="1" w:styleId="a7">
    <w:name w:val="Нижний колонтитул Знак"/>
    <w:basedOn w:val="a0"/>
    <w:link w:val="a6"/>
    <w:uiPriority w:val="99"/>
    <w:locked/>
    <w:rsid w:val="00FC0B3A"/>
    <w:rPr>
      <w:sz w:val="22"/>
      <w:szCs w:val="22"/>
    </w:rPr>
  </w:style>
  <w:style w:type="paragraph" w:styleId="a8">
    <w:name w:val="Balloon Text"/>
    <w:basedOn w:val="a"/>
    <w:link w:val="a9"/>
    <w:uiPriority w:val="99"/>
    <w:semiHidden/>
    <w:rsid w:val="00FC0B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C0B3A"/>
    <w:rPr>
      <w:rFonts w:ascii="Tahoma" w:hAnsi="Tahoma" w:cs="Tahoma"/>
      <w:sz w:val="16"/>
      <w:szCs w:val="16"/>
    </w:rPr>
  </w:style>
  <w:style w:type="paragraph" w:styleId="aa">
    <w:name w:val="Body Text"/>
    <w:basedOn w:val="a"/>
    <w:link w:val="ab"/>
    <w:uiPriority w:val="99"/>
    <w:rsid w:val="006A5DF8"/>
    <w:pPr>
      <w:widowControl w:val="0"/>
      <w:suppressAutoHyphens/>
      <w:spacing w:after="120" w:line="240" w:lineRule="auto"/>
    </w:pPr>
    <w:rPr>
      <w:rFonts w:ascii="Arial" w:hAnsi="Arial" w:cs="Arial"/>
      <w:kern w:val="1"/>
      <w:sz w:val="20"/>
      <w:szCs w:val="20"/>
      <w:lang w:eastAsia="ar-SA"/>
    </w:rPr>
  </w:style>
  <w:style w:type="character" w:customStyle="1" w:styleId="ab">
    <w:name w:val="Основной текст Знак"/>
    <w:basedOn w:val="a0"/>
    <w:link w:val="aa"/>
    <w:uiPriority w:val="99"/>
    <w:locked/>
    <w:rsid w:val="006A5DF8"/>
    <w:rPr>
      <w:rFonts w:ascii="Arial" w:eastAsia="Times New Roman" w:hAnsi="Arial" w:cs="Arial"/>
      <w:kern w:val="1"/>
      <w:sz w:val="24"/>
      <w:szCs w:val="24"/>
      <w:lang w:eastAsia="ar-SA" w:bidi="ar-SA"/>
    </w:rPr>
  </w:style>
  <w:style w:type="paragraph" w:styleId="2">
    <w:name w:val="Body Text Indent 2"/>
    <w:basedOn w:val="a"/>
    <w:link w:val="20"/>
    <w:uiPriority w:val="99"/>
    <w:rsid w:val="001E12EE"/>
    <w:pPr>
      <w:shd w:val="clear" w:color="auto" w:fill="FFFFFF"/>
      <w:autoSpaceDE w:val="0"/>
      <w:autoSpaceDN w:val="0"/>
      <w:adjustRightInd w:val="0"/>
      <w:spacing w:after="0" w:line="360" w:lineRule="auto"/>
      <w:ind w:left="708" w:firstLine="708"/>
      <w:jc w:val="center"/>
    </w:pPr>
    <w:rPr>
      <w:rFonts w:cs="Times New Roman"/>
      <w:b/>
      <w:bCs/>
      <w:color w:val="000000"/>
      <w:sz w:val="24"/>
      <w:szCs w:val="24"/>
    </w:rPr>
  </w:style>
  <w:style w:type="character" w:customStyle="1" w:styleId="20">
    <w:name w:val="Основной текст с отступом 2 Знак"/>
    <w:basedOn w:val="a0"/>
    <w:link w:val="2"/>
    <w:uiPriority w:val="99"/>
    <w:locked/>
    <w:rsid w:val="001E12EE"/>
    <w:rPr>
      <w:rFonts w:ascii="Times New Roman" w:hAnsi="Times New Roman" w:cs="Times New Roman"/>
      <w:b/>
      <w:bCs/>
      <w:color w:val="000000"/>
      <w:sz w:val="27"/>
      <w:szCs w:val="27"/>
      <w:shd w:val="clear" w:color="auto" w:fill="FFFFFF"/>
    </w:rPr>
  </w:style>
  <w:style w:type="paragraph" w:customStyle="1" w:styleId="Heading">
    <w:name w:val="Heading"/>
    <w:uiPriority w:val="99"/>
    <w:rsid w:val="00E761DB"/>
    <w:rPr>
      <w:rFonts w:ascii="Arial" w:hAnsi="Arial" w:cs="Arial"/>
      <w:b/>
      <w:bCs/>
      <w:sz w:val="22"/>
      <w:szCs w:val="22"/>
    </w:rPr>
  </w:style>
  <w:style w:type="paragraph" w:styleId="ac">
    <w:name w:val="Title"/>
    <w:basedOn w:val="a"/>
    <w:link w:val="ad"/>
    <w:uiPriority w:val="99"/>
    <w:qFormat/>
    <w:rsid w:val="001428FD"/>
    <w:pPr>
      <w:widowControl w:val="0"/>
      <w:autoSpaceDE w:val="0"/>
      <w:autoSpaceDN w:val="0"/>
      <w:adjustRightInd w:val="0"/>
      <w:spacing w:before="120" w:after="120" w:line="240" w:lineRule="auto"/>
      <w:jc w:val="center"/>
    </w:pPr>
    <w:rPr>
      <w:rFonts w:cs="Times New Roman"/>
      <w:b/>
      <w:bCs/>
      <w:sz w:val="28"/>
      <w:szCs w:val="28"/>
    </w:rPr>
  </w:style>
  <w:style w:type="character" w:customStyle="1" w:styleId="ad">
    <w:name w:val="Название Знак"/>
    <w:basedOn w:val="a0"/>
    <w:link w:val="ac"/>
    <w:uiPriority w:val="99"/>
    <w:locked/>
    <w:rsid w:val="001428FD"/>
    <w:rPr>
      <w:rFonts w:ascii="Times New Roman" w:hAnsi="Times New Roman" w:cs="Times New Roman"/>
      <w:b/>
      <w:bCs/>
      <w:sz w:val="28"/>
      <w:szCs w:val="28"/>
    </w:rPr>
  </w:style>
  <w:style w:type="paragraph" w:styleId="ae">
    <w:name w:val="List Paragraph"/>
    <w:basedOn w:val="a"/>
    <w:uiPriority w:val="34"/>
    <w:qFormat/>
    <w:rsid w:val="00344465"/>
    <w:pPr>
      <w:ind w:left="720"/>
    </w:pPr>
  </w:style>
  <w:style w:type="character" w:styleId="af">
    <w:name w:val="Strong"/>
    <w:basedOn w:val="a0"/>
    <w:uiPriority w:val="22"/>
    <w:qFormat/>
    <w:locked/>
    <w:rsid w:val="00A170C6"/>
    <w:rPr>
      <w:b/>
      <w:bCs/>
    </w:rPr>
  </w:style>
  <w:style w:type="paragraph" w:customStyle="1" w:styleId="-11">
    <w:name w:val="Цветной список - Акцент 11"/>
    <w:basedOn w:val="a"/>
    <w:uiPriority w:val="34"/>
    <w:qFormat/>
    <w:rsid w:val="00C47DDB"/>
    <w:pPr>
      <w:ind w:left="720"/>
      <w:contextualSpacing/>
    </w:pPr>
    <w:rPr>
      <w:rFonts w:eastAsia="Calibri" w:cs="Times New Roman"/>
      <w:lang w:eastAsia="en-US"/>
    </w:rPr>
  </w:style>
  <w:style w:type="character" w:styleId="af0">
    <w:name w:val="Hyperlink"/>
    <w:uiPriority w:val="99"/>
    <w:unhideWhenUsed/>
    <w:rsid w:val="00C47DDB"/>
    <w:rPr>
      <w:color w:val="0000FF"/>
      <w:u w:val="single"/>
    </w:rPr>
  </w:style>
  <w:style w:type="paragraph" w:styleId="af1">
    <w:name w:val="endnote text"/>
    <w:basedOn w:val="a"/>
    <w:link w:val="af2"/>
    <w:uiPriority w:val="99"/>
    <w:semiHidden/>
    <w:unhideWhenUsed/>
    <w:rsid w:val="003C1D5E"/>
    <w:pPr>
      <w:spacing w:after="0" w:line="240" w:lineRule="auto"/>
    </w:pPr>
    <w:rPr>
      <w:sz w:val="20"/>
      <w:szCs w:val="20"/>
    </w:rPr>
  </w:style>
  <w:style w:type="character" w:customStyle="1" w:styleId="af2">
    <w:name w:val="Текст концевой сноски Знак"/>
    <w:basedOn w:val="a0"/>
    <w:link w:val="af1"/>
    <w:uiPriority w:val="99"/>
    <w:semiHidden/>
    <w:rsid w:val="003C1D5E"/>
    <w:rPr>
      <w:rFonts w:cs="Calibri"/>
    </w:rPr>
  </w:style>
  <w:style w:type="character" w:styleId="af3">
    <w:name w:val="endnote reference"/>
    <w:basedOn w:val="a0"/>
    <w:uiPriority w:val="99"/>
    <w:semiHidden/>
    <w:unhideWhenUsed/>
    <w:rsid w:val="003C1D5E"/>
    <w:rPr>
      <w:vertAlign w:val="superscript"/>
    </w:rPr>
  </w:style>
  <w:style w:type="paragraph" w:styleId="af4">
    <w:name w:val="footnote text"/>
    <w:basedOn w:val="a"/>
    <w:link w:val="af5"/>
    <w:uiPriority w:val="99"/>
    <w:semiHidden/>
    <w:unhideWhenUsed/>
    <w:rsid w:val="003C1D5E"/>
    <w:pPr>
      <w:spacing w:after="0" w:line="240" w:lineRule="auto"/>
    </w:pPr>
    <w:rPr>
      <w:sz w:val="20"/>
      <w:szCs w:val="20"/>
    </w:rPr>
  </w:style>
  <w:style w:type="character" w:customStyle="1" w:styleId="af5">
    <w:name w:val="Текст сноски Знак"/>
    <w:basedOn w:val="a0"/>
    <w:link w:val="af4"/>
    <w:uiPriority w:val="99"/>
    <w:semiHidden/>
    <w:rsid w:val="003C1D5E"/>
    <w:rPr>
      <w:rFonts w:cs="Calibri"/>
    </w:rPr>
  </w:style>
  <w:style w:type="character" w:styleId="af6">
    <w:name w:val="footnote reference"/>
    <w:basedOn w:val="a0"/>
    <w:uiPriority w:val="99"/>
    <w:semiHidden/>
    <w:unhideWhenUsed/>
    <w:rsid w:val="003C1D5E"/>
    <w:rPr>
      <w:vertAlign w:val="superscript"/>
    </w:rPr>
  </w:style>
  <w:style w:type="character" w:styleId="af7">
    <w:name w:val="FollowedHyperlink"/>
    <w:basedOn w:val="a0"/>
    <w:uiPriority w:val="99"/>
    <w:semiHidden/>
    <w:unhideWhenUsed/>
    <w:rsid w:val="00C4669D"/>
    <w:rPr>
      <w:color w:val="800080" w:themeColor="followedHyperlink"/>
      <w:u w:val="single"/>
    </w:rPr>
  </w:style>
  <w:style w:type="paragraph" w:customStyle="1" w:styleId="Style5">
    <w:name w:val="Style5"/>
    <w:basedOn w:val="a"/>
    <w:uiPriority w:val="99"/>
    <w:rsid w:val="00274CFB"/>
    <w:pPr>
      <w:widowControl w:val="0"/>
      <w:autoSpaceDE w:val="0"/>
      <w:autoSpaceDN w:val="0"/>
      <w:adjustRightInd w:val="0"/>
      <w:spacing w:after="0" w:line="323" w:lineRule="exact"/>
      <w:ind w:firstLine="456"/>
      <w:jc w:val="both"/>
    </w:pPr>
    <w:rPr>
      <w:rFonts w:ascii="Times New Roman" w:eastAsiaTheme="minorEastAsia" w:hAnsi="Times New Roman" w:cs="Times New Roman"/>
      <w:sz w:val="24"/>
      <w:szCs w:val="24"/>
    </w:rPr>
  </w:style>
  <w:style w:type="character" w:customStyle="1" w:styleId="FontStyle33">
    <w:name w:val="Font Style33"/>
    <w:basedOn w:val="a0"/>
    <w:uiPriority w:val="99"/>
    <w:rsid w:val="00274CF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61"/>
    <w:pPr>
      <w:spacing w:after="200" w:line="276" w:lineRule="auto"/>
    </w:pPr>
    <w:rPr>
      <w:rFonts w:cs="Calibri"/>
      <w:sz w:val="22"/>
      <w:szCs w:val="22"/>
    </w:rPr>
  </w:style>
  <w:style w:type="paragraph" w:styleId="1">
    <w:name w:val="heading 1"/>
    <w:basedOn w:val="a"/>
    <w:next w:val="a"/>
    <w:link w:val="10"/>
    <w:uiPriority w:val="99"/>
    <w:qFormat/>
    <w:rsid w:val="007B6503"/>
    <w:pPr>
      <w:widowControl w:val="0"/>
      <w:autoSpaceDE w:val="0"/>
      <w:autoSpaceDN w:val="0"/>
      <w:adjustRightInd w:val="0"/>
      <w:spacing w:before="120" w:after="120" w:line="240" w:lineRule="auto"/>
      <w:jc w:val="center"/>
      <w:outlineLvl w:val="0"/>
    </w:pPr>
    <w:rPr>
      <w:rFonts w:cs="Times New Roman"/>
      <w:b/>
      <w:bCs/>
      <w:sz w:val="24"/>
      <w:szCs w:val="24"/>
    </w:rPr>
  </w:style>
  <w:style w:type="paragraph" w:styleId="3">
    <w:name w:val="heading 3"/>
    <w:basedOn w:val="a"/>
    <w:link w:val="30"/>
    <w:uiPriority w:val="99"/>
    <w:qFormat/>
    <w:rsid w:val="00AD305E"/>
    <w:pPr>
      <w:spacing w:before="100" w:beforeAutospacing="1" w:after="100" w:afterAutospacing="1" w:line="240" w:lineRule="auto"/>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6503"/>
    <w:rPr>
      <w:rFonts w:ascii="Times New Roman" w:hAnsi="Times New Roman" w:cs="Times New Roman"/>
      <w:b/>
      <w:bCs/>
      <w:sz w:val="30"/>
      <w:szCs w:val="30"/>
    </w:rPr>
  </w:style>
  <w:style w:type="character" w:customStyle="1" w:styleId="30">
    <w:name w:val="Заголовок 3 Знак"/>
    <w:basedOn w:val="a0"/>
    <w:link w:val="3"/>
    <w:uiPriority w:val="99"/>
    <w:locked/>
    <w:rsid w:val="00AD305E"/>
    <w:rPr>
      <w:rFonts w:ascii="Times New Roman" w:hAnsi="Times New Roman" w:cs="Times New Roman"/>
      <w:b/>
      <w:bCs/>
      <w:sz w:val="27"/>
      <w:szCs w:val="27"/>
    </w:rPr>
  </w:style>
  <w:style w:type="paragraph" w:customStyle="1" w:styleId="ConsPlusNormal">
    <w:name w:val="ConsPlusNormal"/>
    <w:uiPriority w:val="99"/>
    <w:rsid w:val="003F72D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F72D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F72D2"/>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3F72D2"/>
    <w:pPr>
      <w:widowControl w:val="0"/>
      <w:autoSpaceDE w:val="0"/>
      <w:autoSpaceDN w:val="0"/>
      <w:adjustRightInd w:val="0"/>
    </w:pPr>
    <w:rPr>
      <w:rFonts w:ascii="Arial" w:hAnsi="Arial" w:cs="Arial"/>
    </w:rPr>
  </w:style>
  <w:style w:type="paragraph" w:customStyle="1" w:styleId="ConsPlusDocList">
    <w:name w:val="ConsPlusDocList"/>
    <w:uiPriority w:val="99"/>
    <w:rsid w:val="003F72D2"/>
    <w:pPr>
      <w:widowControl w:val="0"/>
      <w:autoSpaceDE w:val="0"/>
      <w:autoSpaceDN w:val="0"/>
      <w:adjustRightInd w:val="0"/>
    </w:pPr>
    <w:rPr>
      <w:rFonts w:ascii="Tahoma" w:hAnsi="Tahoma" w:cs="Tahoma"/>
      <w:sz w:val="18"/>
      <w:szCs w:val="18"/>
    </w:rPr>
  </w:style>
  <w:style w:type="table" w:styleId="a3">
    <w:name w:val="Table Grid"/>
    <w:basedOn w:val="a1"/>
    <w:uiPriority w:val="99"/>
    <w:rsid w:val="00AE003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FC0B3A"/>
    <w:pPr>
      <w:tabs>
        <w:tab w:val="center" w:pos="4677"/>
        <w:tab w:val="right" w:pos="9355"/>
      </w:tabs>
    </w:pPr>
  </w:style>
  <w:style w:type="character" w:customStyle="1" w:styleId="a5">
    <w:name w:val="Верхний колонтитул Знак"/>
    <w:basedOn w:val="a0"/>
    <w:link w:val="a4"/>
    <w:uiPriority w:val="99"/>
    <w:semiHidden/>
    <w:locked/>
    <w:rsid w:val="00FC0B3A"/>
    <w:rPr>
      <w:sz w:val="22"/>
      <w:szCs w:val="22"/>
    </w:rPr>
  </w:style>
  <w:style w:type="paragraph" w:styleId="a6">
    <w:name w:val="footer"/>
    <w:basedOn w:val="a"/>
    <w:link w:val="a7"/>
    <w:uiPriority w:val="99"/>
    <w:rsid w:val="00FC0B3A"/>
    <w:pPr>
      <w:tabs>
        <w:tab w:val="center" w:pos="4677"/>
        <w:tab w:val="right" w:pos="9355"/>
      </w:tabs>
    </w:pPr>
  </w:style>
  <w:style w:type="character" w:customStyle="1" w:styleId="a7">
    <w:name w:val="Нижний колонтитул Знак"/>
    <w:basedOn w:val="a0"/>
    <w:link w:val="a6"/>
    <w:uiPriority w:val="99"/>
    <w:locked/>
    <w:rsid w:val="00FC0B3A"/>
    <w:rPr>
      <w:sz w:val="22"/>
      <w:szCs w:val="22"/>
    </w:rPr>
  </w:style>
  <w:style w:type="paragraph" w:styleId="a8">
    <w:name w:val="Balloon Text"/>
    <w:basedOn w:val="a"/>
    <w:link w:val="a9"/>
    <w:uiPriority w:val="99"/>
    <w:semiHidden/>
    <w:rsid w:val="00FC0B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C0B3A"/>
    <w:rPr>
      <w:rFonts w:ascii="Tahoma" w:hAnsi="Tahoma" w:cs="Tahoma"/>
      <w:sz w:val="16"/>
      <w:szCs w:val="16"/>
    </w:rPr>
  </w:style>
  <w:style w:type="paragraph" w:styleId="aa">
    <w:name w:val="Body Text"/>
    <w:basedOn w:val="a"/>
    <w:link w:val="ab"/>
    <w:uiPriority w:val="99"/>
    <w:rsid w:val="006A5DF8"/>
    <w:pPr>
      <w:widowControl w:val="0"/>
      <w:suppressAutoHyphens/>
      <w:spacing w:after="120" w:line="240" w:lineRule="auto"/>
    </w:pPr>
    <w:rPr>
      <w:rFonts w:ascii="Arial" w:hAnsi="Arial" w:cs="Arial"/>
      <w:kern w:val="1"/>
      <w:sz w:val="20"/>
      <w:szCs w:val="20"/>
      <w:lang w:eastAsia="ar-SA"/>
    </w:rPr>
  </w:style>
  <w:style w:type="character" w:customStyle="1" w:styleId="ab">
    <w:name w:val="Основной текст Знак"/>
    <w:basedOn w:val="a0"/>
    <w:link w:val="aa"/>
    <w:uiPriority w:val="99"/>
    <w:locked/>
    <w:rsid w:val="006A5DF8"/>
    <w:rPr>
      <w:rFonts w:ascii="Arial" w:eastAsia="Times New Roman" w:hAnsi="Arial" w:cs="Arial"/>
      <w:kern w:val="1"/>
      <w:sz w:val="24"/>
      <w:szCs w:val="24"/>
      <w:lang w:eastAsia="ar-SA" w:bidi="ar-SA"/>
    </w:rPr>
  </w:style>
  <w:style w:type="paragraph" w:styleId="2">
    <w:name w:val="Body Text Indent 2"/>
    <w:basedOn w:val="a"/>
    <w:link w:val="20"/>
    <w:uiPriority w:val="99"/>
    <w:rsid w:val="001E12EE"/>
    <w:pPr>
      <w:shd w:val="clear" w:color="auto" w:fill="FFFFFF"/>
      <w:autoSpaceDE w:val="0"/>
      <w:autoSpaceDN w:val="0"/>
      <w:adjustRightInd w:val="0"/>
      <w:spacing w:after="0" w:line="360" w:lineRule="auto"/>
      <w:ind w:left="708" w:firstLine="708"/>
      <w:jc w:val="center"/>
    </w:pPr>
    <w:rPr>
      <w:rFonts w:cs="Times New Roman"/>
      <w:b/>
      <w:bCs/>
      <w:color w:val="000000"/>
      <w:sz w:val="24"/>
      <w:szCs w:val="24"/>
    </w:rPr>
  </w:style>
  <w:style w:type="character" w:customStyle="1" w:styleId="20">
    <w:name w:val="Основной текст с отступом 2 Знак"/>
    <w:basedOn w:val="a0"/>
    <w:link w:val="2"/>
    <w:uiPriority w:val="99"/>
    <w:locked/>
    <w:rsid w:val="001E12EE"/>
    <w:rPr>
      <w:rFonts w:ascii="Times New Roman" w:hAnsi="Times New Roman" w:cs="Times New Roman"/>
      <w:b/>
      <w:bCs/>
      <w:color w:val="000000"/>
      <w:sz w:val="27"/>
      <w:szCs w:val="27"/>
      <w:shd w:val="clear" w:color="auto" w:fill="FFFFFF"/>
    </w:rPr>
  </w:style>
  <w:style w:type="paragraph" w:customStyle="1" w:styleId="Heading">
    <w:name w:val="Heading"/>
    <w:uiPriority w:val="99"/>
    <w:rsid w:val="00E761DB"/>
    <w:rPr>
      <w:rFonts w:ascii="Arial" w:hAnsi="Arial" w:cs="Arial"/>
      <w:b/>
      <w:bCs/>
      <w:sz w:val="22"/>
      <w:szCs w:val="22"/>
    </w:rPr>
  </w:style>
  <w:style w:type="paragraph" w:styleId="ac">
    <w:name w:val="Title"/>
    <w:basedOn w:val="a"/>
    <w:link w:val="ad"/>
    <w:uiPriority w:val="99"/>
    <w:qFormat/>
    <w:rsid w:val="001428FD"/>
    <w:pPr>
      <w:widowControl w:val="0"/>
      <w:autoSpaceDE w:val="0"/>
      <w:autoSpaceDN w:val="0"/>
      <w:adjustRightInd w:val="0"/>
      <w:spacing w:before="120" w:after="120" w:line="240" w:lineRule="auto"/>
      <w:jc w:val="center"/>
    </w:pPr>
    <w:rPr>
      <w:rFonts w:cs="Times New Roman"/>
      <w:b/>
      <w:bCs/>
      <w:sz w:val="28"/>
      <w:szCs w:val="28"/>
    </w:rPr>
  </w:style>
  <w:style w:type="character" w:customStyle="1" w:styleId="ad">
    <w:name w:val="Название Знак"/>
    <w:basedOn w:val="a0"/>
    <w:link w:val="ac"/>
    <w:uiPriority w:val="99"/>
    <w:locked/>
    <w:rsid w:val="001428FD"/>
    <w:rPr>
      <w:rFonts w:ascii="Times New Roman" w:hAnsi="Times New Roman" w:cs="Times New Roman"/>
      <w:b/>
      <w:bCs/>
      <w:sz w:val="28"/>
      <w:szCs w:val="28"/>
    </w:rPr>
  </w:style>
  <w:style w:type="paragraph" w:styleId="ae">
    <w:name w:val="List Paragraph"/>
    <w:basedOn w:val="a"/>
    <w:uiPriority w:val="34"/>
    <w:qFormat/>
    <w:rsid w:val="00344465"/>
    <w:pPr>
      <w:ind w:left="720"/>
    </w:pPr>
  </w:style>
  <w:style w:type="character" w:styleId="af">
    <w:name w:val="Strong"/>
    <w:basedOn w:val="a0"/>
    <w:uiPriority w:val="22"/>
    <w:qFormat/>
    <w:locked/>
    <w:rsid w:val="00A170C6"/>
    <w:rPr>
      <w:b/>
      <w:bCs/>
    </w:rPr>
  </w:style>
  <w:style w:type="paragraph" w:customStyle="1" w:styleId="-11">
    <w:name w:val="Цветной список - Акцент 11"/>
    <w:basedOn w:val="a"/>
    <w:uiPriority w:val="34"/>
    <w:qFormat/>
    <w:rsid w:val="00C47DDB"/>
    <w:pPr>
      <w:ind w:left="720"/>
      <w:contextualSpacing/>
    </w:pPr>
    <w:rPr>
      <w:rFonts w:eastAsia="Calibri" w:cs="Times New Roman"/>
      <w:lang w:eastAsia="en-US"/>
    </w:rPr>
  </w:style>
  <w:style w:type="character" w:styleId="af0">
    <w:name w:val="Hyperlink"/>
    <w:uiPriority w:val="99"/>
    <w:unhideWhenUsed/>
    <w:rsid w:val="00C47DDB"/>
    <w:rPr>
      <w:color w:val="0000FF"/>
      <w:u w:val="single"/>
    </w:rPr>
  </w:style>
  <w:style w:type="paragraph" w:styleId="af1">
    <w:name w:val="endnote text"/>
    <w:basedOn w:val="a"/>
    <w:link w:val="af2"/>
    <w:uiPriority w:val="99"/>
    <w:semiHidden/>
    <w:unhideWhenUsed/>
    <w:rsid w:val="003C1D5E"/>
    <w:pPr>
      <w:spacing w:after="0" w:line="240" w:lineRule="auto"/>
    </w:pPr>
    <w:rPr>
      <w:sz w:val="20"/>
      <w:szCs w:val="20"/>
    </w:rPr>
  </w:style>
  <w:style w:type="character" w:customStyle="1" w:styleId="af2">
    <w:name w:val="Текст концевой сноски Знак"/>
    <w:basedOn w:val="a0"/>
    <w:link w:val="af1"/>
    <w:uiPriority w:val="99"/>
    <w:semiHidden/>
    <w:rsid w:val="003C1D5E"/>
    <w:rPr>
      <w:rFonts w:cs="Calibri"/>
    </w:rPr>
  </w:style>
  <w:style w:type="character" w:styleId="af3">
    <w:name w:val="endnote reference"/>
    <w:basedOn w:val="a0"/>
    <w:uiPriority w:val="99"/>
    <w:semiHidden/>
    <w:unhideWhenUsed/>
    <w:rsid w:val="003C1D5E"/>
    <w:rPr>
      <w:vertAlign w:val="superscript"/>
    </w:rPr>
  </w:style>
  <w:style w:type="paragraph" w:styleId="af4">
    <w:name w:val="footnote text"/>
    <w:basedOn w:val="a"/>
    <w:link w:val="af5"/>
    <w:uiPriority w:val="99"/>
    <w:semiHidden/>
    <w:unhideWhenUsed/>
    <w:rsid w:val="003C1D5E"/>
    <w:pPr>
      <w:spacing w:after="0" w:line="240" w:lineRule="auto"/>
    </w:pPr>
    <w:rPr>
      <w:sz w:val="20"/>
      <w:szCs w:val="20"/>
    </w:rPr>
  </w:style>
  <w:style w:type="character" w:customStyle="1" w:styleId="af5">
    <w:name w:val="Текст сноски Знак"/>
    <w:basedOn w:val="a0"/>
    <w:link w:val="af4"/>
    <w:uiPriority w:val="99"/>
    <w:semiHidden/>
    <w:rsid w:val="003C1D5E"/>
    <w:rPr>
      <w:rFonts w:cs="Calibri"/>
    </w:rPr>
  </w:style>
  <w:style w:type="character" w:styleId="af6">
    <w:name w:val="footnote reference"/>
    <w:basedOn w:val="a0"/>
    <w:uiPriority w:val="99"/>
    <w:semiHidden/>
    <w:unhideWhenUsed/>
    <w:rsid w:val="003C1D5E"/>
    <w:rPr>
      <w:vertAlign w:val="superscript"/>
    </w:rPr>
  </w:style>
  <w:style w:type="character" w:styleId="af7">
    <w:name w:val="FollowedHyperlink"/>
    <w:basedOn w:val="a0"/>
    <w:uiPriority w:val="99"/>
    <w:semiHidden/>
    <w:unhideWhenUsed/>
    <w:rsid w:val="00C4669D"/>
    <w:rPr>
      <w:color w:val="800080" w:themeColor="followedHyperlink"/>
      <w:u w:val="single"/>
    </w:rPr>
  </w:style>
  <w:style w:type="paragraph" w:customStyle="1" w:styleId="Style5">
    <w:name w:val="Style5"/>
    <w:basedOn w:val="a"/>
    <w:uiPriority w:val="99"/>
    <w:rsid w:val="00274CFB"/>
    <w:pPr>
      <w:widowControl w:val="0"/>
      <w:autoSpaceDE w:val="0"/>
      <w:autoSpaceDN w:val="0"/>
      <w:adjustRightInd w:val="0"/>
      <w:spacing w:after="0" w:line="323" w:lineRule="exact"/>
      <w:ind w:firstLine="456"/>
      <w:jc w:val="both"/>
    </w:pPr>
    <w:rPr>
      <w:rFonts w:ascii="Times New Roman" w:eastAsiaTheme="minorEastAsia" w:hAnsi="Times New Roman" w:cs="Times New Roman"/>
      <w:sz w:val="24"/>
      <w:szCs w:val="24"/>
    </w:rPr>
  </w:style>
  <w:style w:type="character" w:customStyle="1" w:styleId="FontStyle33">
    <w:name w:val="Font Style33"/>
    <w:basedOn w:val="a0"/>
    <w:uiPriority w:val="99"/>
    <w:rsid w:val="00274CF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22050">
      <w:marLeft w:val="0"/>
      <w:marRight w:val="0"/>
      <w:marTop w:val="0"/>
      <w:marBottom w:val="0"/>
      <w:divBdr>
        <w:top w:val="none" w:sz="0" w:space="0" w:color="auto"/>
        <w:left w:val="none" w:sz="0" w:space="0" w:color="auto"/>
        <w:bottom w:val="none" w:sz="0" w:space="0" w:color="auto"/>
        <w:right w:val="none" w:sz="0" w:space="0" w:color="auto"/>
      </w:divBdr>
    </w:div>
    <w:div w:id="567422051">
      <w:marLeft w:val="0"/>
      <w:marRight w:val="0"/>
      <w:marTop w:val="0"/>
      <w:marBottom w:val="0"/>
      <w:divBdr>
        <w:top w:val="none" w:sz="0" w:space="0" w:color="auto"/>
        <w:left w:val="none" w:sz="0" w:space="0" w:color="auto"/>
        <w:bottom w:val="none" w:sz="0" w:space="0" w:color="auto"/>
        <w:right w:val="none" w:sz="0" w:space="0" w:color="auto"/>
      </w:divBdr>
    </w:div>
    <w:div w:id="11571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nenergo.gov.ru/activity/energoeffektivnost/documents/index.php?ELEMENT_ID=10376" TargetMode="External"/><Relationship Id="rId18" Type="http://schemas.openxmlformats.org/officeDocument/2006/relationships/hyperlink" Target="consultantplus://offline/ref=5CE79DE36D5D8BFBF27C3702D7BA41AFC524C0C72C12216D8D1C33CACAA8477A84AA58A9E2A7DB96B76FK" TargetMode="External"/><Relationship Id="rId26" Type="http://schemas.openxmlformats.org/officeDocument/2006/relationships/image" Target="media/image6.wmf"/><Relationship Id="rId39"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yperlink" Target="http://minenergo.gov.ru/activity/energoeffektivnost/documents/index.php?ELEMENT_ID=1214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01431;fld=134;dst=100531" TargetMode="External"/><Relationship Id="rId17" Type="http://schemas.openxmlformats.org/officeDocument/2006/relationships/hyperlink" Target="http://minenergo.gov.ru/activity/energoeffektivnost/documents/" TargetMode="External"/><Relationship Id="rId25" Type="http://schemas.openxmlformats.org/officeDocument/2006/relationships/image" Target="media/image5.wmf"/><Relationship Id="rId33" Type="http://schemas.openxmlformats.org/officeDocument/2006/relationships/hyperlink" Target="http://minenergo.gov.ru/activity/energoeffektivnost/documents/index.php?ELEMENT_ID=12146" TargetMode="External"/><Relationship Id="rId38"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minenergo.gov.ru/activity/energoeffektivnost/" TargetMode="External"/><Relationship Id="rId20" Type="http://schemas.openxmlformats.org/officeDocument/2006/relationships/footer" Target="footer1.xml"/><Relationship Id="rId29" Type="http://schemas.openxmlformats.org/officeDocument/2006/relationships/image" Target="media/image9.wmf"/><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1431;fld=134;dst=100032"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hyperlink" Target="http://minenergo.gov.ru/activity/energoeffektivnost/documents/index.php?ELEMENT_ID=12146" TargetMode="External"/><Relationship Id="rId40"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hyperlink" Target="http://minenergo.gov.ru/activity/"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yperlink" Target="http://minenergo.gov.ru/activity/energoeffektivnost/documents/index.php?ELEMENT_ID=12146" TargetMode="External"/><Relationship Id="rId10" Type="http://schemas.openxmlformats.org/officeDocument/2006/relationships/hyperlink" Target="consultantplus://offline/main?base=LAW;n=107425;fld=134;dst=100026" TargetMode="External"/><Relationship Id="rId19" Type="http://schemas.openxmlformats.org/officeDocument/2006/relationships/hyperlink" Target="http://gisee.ru/" TargetMode="External"/><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nenergo.gov.ru" TargetMode="Externa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hyperlink" Target="http://minenergo.gov.ru/activity/energoeffektivnost/documents/index.php?ELEMENT_ID=1214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1C1A-BCCB-4115-90AB-0394F722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18908</Words>
  <Characters>107782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(наименование саморегулируемой организации)</vt:lpstr>
    </vt:vector>
  </TitlesOfParts>
  <Company>Reanimator Extreme Edition</Company>
  <LinksUpToDate>false</LinksUpToDate>
  <CharactersWithSpaces>126438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саморегулируемой организации)</dc:title>
  <dc:creator>ConsultantPlus</dc:creator>
  <cp:lastModifiedBy>Alexander Berezhnyy</cp:lastModifiedBy>
  <cp:revision>2</cp:revision>
  <cp:lastPrinted>2012-10-18T14:17:00Z</cp:lastPrinted>
  <dcterms:created xsi:type="dcterms:W3CDTF">2013-07-12T08:45:00Z</dcterms:created>
  <dcterms:modified xsi:type="dcterms:W3CDTF">2013-07-12T08:45:00Z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